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12.xml" ContentType="application/vnd.ms-office.chartcolorstyle+xml"/>
  <Override PartName="/word/charts/colors13.xml" ContentType="application/vnd.ms-office.chartcolorstyle+xml"/>
  <Override PartName="/word/charts/colors14.xml" ContentType="application/vnd.ms-office.chartcolorstyle+xml"/>
  <Override PartName="/word/charts/colors15.xml" ContentType="application/vnd.ms-office.chartcolorstyle+xml"/>
  <Override PartName="/word/charts/colors16.xml" ContentType="application/vnd.ms-office.chartcolorstyle+xml"/>
  <Override PartName="/word/charts/colors17.xml" ContentType="application/vnd.ms-office.chartcolorstyle+xml"/>
  <Override PartName="/word/charts/colors18.xml" ContentType="application/vnd.ms-office.chartcolorstyle+xml"/>
  <Override PartName="/word/charts/colors19.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12.xml" ContentType="application/vnd.ms-office.chartstyle+xml"/>
  <Override PartName="/word/charts/style13.xml" ContentType="application/vnd.ms-office.chartstyle+xml"/>
  <Override PartName="/word/charts/style14.xml" ContentType="application/vnd.ms-office.chartstyle+xml"/>
  <Override PartName="/word/charts/style15.xml" ContentType="application/vnd.ms-office.chartstyle+xml"/>
  <Override PartName="/word/charts/style16.xml" ContentType="application/vnd.ms-office.chartstyle+xml"/>
  <Override PartName="/word/charts/style17.xml" ContentType="application/vnd.ms-office.chartstyle+xml"/>
  <Override PartName="/word/charts/style18.xml" ContentType="application/vnd.ms-office.chartstyle+xml"/>
  <Override PartName="/word/charts/style19.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charts/style8.xml" ContentType="application/vnd.ms-office.chartstyle+xml"/>
  <Override PartName="/word/charts/style9.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10.xml" ContentType="application/vnd.openxmlformats-officedocument.themeOverride+xml"/>
  <Override PartName="/word/theme/themeOverride11.xml" ContentType="application/vnd.openxmlformats-officedocument.themeOverride+xml"/>
  <Override PartName="/word/theme/themeOverride12.xml" ContentType="application/vnd.openxmlformats-officedocument.themeOverride+xml"/>
  <Override PartName="/word/theme/themeOverride13.xml" ContentType="application/vnd.openxmlformats-officedocument.themeOverride+xml"/>
  <Override PartName="/word/theme/themeOverride14.xml" ContentType="application/vnd.openxmlformats-officedocument.themeOverride+xml"/>
  <Override PartName="/word/theme/themeOverride15.xml" ContentType="application/vnd.openxmlformats-officedocument.themeOverride+xml"/>
  <Override PartName="/word/theme/themeOverride16.xml" ContentType="application/vnd.openxmlformats-officedocument.themeOverride+xml"/>
  <Override PartName="/word/theme/themeOverride17.xml" ContentType="application/vnd.openxmlformats-officedocument.themeOverride+xml"/>
  <Override PartName="/word/theme/themeOverride18.xml" ContentType="application/vnd.openxmlformats-officedocument.themeOverride+xml"/>
  <Override PartName="/word/theme/themeOverride19.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4.xml" ContentType="application/vnd.openxmlformats-officedocument.themeOverride+xml"/>
  <Override PartName="/word/theme/themeOverride5.xml" ContentType="application/vnd.openxmlformats-officedocument.themeOverride+xml"/>
  <Override PartName="/word/theme/themeOverride6.xml" ContentType="application/vnd.openxmlformats-officedocument.themeOverride+xml"/>
  <Override PartName="/word/theme/themeOverride7.xml" ContentType="application/vnd.openxmlformats-officedocument.themeOverride+xml"/>
  <Override PartName="/word/theme/themeOverride8.xml" ContentType="application/vnd.openxmlformats-officedocument.themeOverride+xml"/>
  <Override PartName="/word/theme/themeOverride9.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0" w:name="_Hlk61248024"/>
      <w:bookmarkEnd w:id="0"/>
    </w:p>
    <w:p/>
    <w:p>
      <w:pPr>
        <w:autoSpaceDE/>
        <w:autoSpaceDN/>
        <w:spacing w:line="0" w:lineRule="atLeast"/>
        <w:ind w:firstLine="0" w:firstLineChars="0"/>
        <w:jc w:val="center"/>
        <w:rPr>
          <w:rFonts w:ascii="隶书" w:eastAsia="隶书" w:cstheme="minorBidi"/>
          <w:sz w:val="72"/>
          <w:szCs w:val="72"/>
        </w:rPr>
      </w:pPr>
      <w:bookmarkStart w:id="1" w:name="_Hlk52794206"/>
      <w:bookmarkStart w:id="2" w:name="_Hlk68539791"/>
      <w:r>
        <w:rPr>
          <w:rFonts w:hint="eastAsia" w:ascii="隶书" w:eastAsia="隶书" w:cstheme="minorBidi"/>
          <w:sz w:val="72"/>
          <w:szCs w:val="72"/>
        </w:rPr>
        <w:t>玉溪市工业和信息化</w:t>
      </w:r>
    </w:p>
    <w:p>
      <w:pPr>
        <w:autoSpaceDE/>
        <w:autoSpaceDN/>
        <w:spacing w:line="0" w:lineRule="atLeast"/>
        <w:ind w:firstLine="0" w:firstLineChars="0"/>
        <w:jc w:val="center"/>
        <w:rPr>
          <w:rFonts w:ascii="隶书" w:eastAsia="隶书" w:cstheme="minorBidi"/>
          <w:sz w:val="72"/>
          <w:szCs w:val="72"/>
        </w:rPr>
      </w:pPr>
      <w:r>
        <w:rPr>
          <w:rFonts w:hint="eastAsia" w:ascii="隶书" w:eastAsia="隶书" w:cstheme="minorBidi"/>
          <w:sz w:val="72"/>
          <w:szCs w:val="72"/>
        </w:rPr>
        <w:t>“十四五”发展规划</w:t>
      </w:r>
      <w:bookmarkStart w:id="3" w:name="_Hlk50617075"/>
      <w:r>
        <w:rPr>
          <w:rFonts w:hint="eastAsia" w:ascii="隶书" w:eastAsia="隶书" w:cstheme="minorBidi"/>
          <w:sz w:val="72"/>
          <w:szCs w:val="72"/>
        </w:rPr>
        <w:t>纲要</w:t>
      </w:r>
      <w:bookmarkEnd w:id="1"/>
      <w:bookmarkStart w:id="4" w:name="_Hlk53312655"/>
      <w:r>
        <w:rPr>
          <w:rFonts w:hint="eastAsia" w:ascii="隶书" w:eastAsia="隶书" w:cstheme="minorBidi"/>
          <w:sz w:val="72"/>
          <w:szCs w:val="72"/>
        </w:rPr>
        <w:t>（20</w:t>
      </w:r>
      <w:r>
        <w:rPr>
          <w:rFonts w:ascii="隶书" w:eastAsia="隶书" w:cstheme="minorBidi"/>
          <w:sz w:val="72"/>
          <w:szCs w:val="72"/>
        </w:rPr>
        <w:t>21</w:t>
      </w:r>
      <w:r>
        <w:rPr>
          <w:rFonts w:hint="eastAsia" w:ascii="隶书" w:eastAsia="隶书" w:cstheme="minorBidi"/>
          <w:sz w:val="72"/>
          <w:szCs w:val="72"/>
        </w:rPr>
        <w:t>－202</w:t>
      </w:r>
      <w:r>
        <w:rPr>
          <w:rFonts w:ascii="隶书" w:eastAsia="隶书" w:cstheme="minorBidi"/>
          <w:sz w:val="72"/>
          <w:szCs w:val="72"/>
        </w:rPr>
        <w:t>5</w:t>
      </w:r>
      <w:r>
        <w:rPr>
          <w:rFonts w:hint="eastAsia" w:ascii="隶书" w:eastAsia="隶书" w:cstheme="minorBidi"/>
          <w:sz w:val="72"/>
          <w:szCs w:val="72"/>
        </w:rPr>
        <w:t>年）</w:t>
      </w:r>
    </w:p>
    <w:bookmarkEnd w:id="2"/>
    <w:bookmarkEnd w:id="3"/>
    <w:bookmarkEnd w:id="4"/>
    <w:p>
      <w:pPr>
        <w:autoSpaceDE/>
        <w:autoSpaceDN/>
        <w:spacing w:line="0" w:lineRule="atLeast"/>
        <w:ind w:firstLine="0" w:firstLineChars="0"/>
        <w:jc w:val="center"/>
        <w:rPr>
          <w:rFonts w:ascii="隶书" w:eastAsia="隶书" w:cstheme="minorBidi"/>
          <w:sz w:val="72"/>
          <w:szCs w:val="72"/>
        </w:rPr>
      </w:pPr>
    </w:p>
    <w:p>
      <w:pPr>
        <w:autoSpaceDE/>
        <w:autoSpaceDN/>
        <w:spacing w:line="0" w:lineRule="atLeast"/>
        <w:ind w:firstLine="0" w:firstLineChars="0"/>
        <w:jc w:val="center"/>
        <w:rPr>
          <w:rFonts w:ascii="隶书" w:eastAsia="隶书" w:cstheme="minorBidi"/>
          <w:sz w:val="72"/>
          <w:szCs w:val="72"/>
        </w:rPr>
      </w:pPr>
    </w:p>
    <w:p>
      <w:pPr>
        <w:autoSpaceDE/>
        <w:autoSpaceDN/>
        <w:spacing w:line="0" w:lineRule="atLeast"/>
        <w:ind w:firstLine="0" w:firstLineChars="0"/>
        <w:jc w:val="center"/>
        <w:rPr>
          <w:rFonts w:ascii="隶书" w:eastAsia="隶书" w:cstheme="minorBidi"/>
          <w:sz w:val="72"/>
          <w:szCs w:val="72"/>
        </w:rPr>
      </w:pPr>
    </w:p>
    <w:p/>
    <w:p/>
    <w:p/>
    <w:p/>
    <w:p/>
    <w:p/>
    <w:p/>
    <w:p/>
    <w:p>
      <w:pPr>
        <w:autoSpaceDE/>
        <w:autoSpaceDN/>
        <w:spacing w:line="0" w:lineRule="atLeast"/>
        <w:ind w:firstLine="0" w:firstLineChars="0"/>
        <w:jc w:val="center"/>
        <w:rPr>
          <w:rFonts w:ascii="隶书" w:eastAsia="隶书" w:cstheme="minorBidi"/>
          <w:szCs w:val="32"/>
        </w:rPr>
      </w:pPr>
    </w:p>
    <w:p>
      <w:pPr>
        <w:autoSpaceDE/>
        <w:autoSpaceDN/>
        <w:spacing w:line="0" w:lineRule="atLeast"/>
        <w:ind w:firstLine="0" w:firstLineChars="0"/>
        <w:jc w:val="center"/>
        <w:rPr>
          <w:rFonts w:ascii="隶书" w:eastAsia="隶书" w:cstheme="minorBidi"/>
          <w:szCs w:val="32"/>
        </w:rPr>
      </w:pPr>
      <w:bookmarkStart w:id="5" w:name="_Hlk53312690"/>
      <w:r>
        <w:rPr>
          <w:rFonts w:hint="eastAsia" w:ascii="隶书" w:eastAsia="隶书" w:cstheme="minorBidi"/>
          <w:szCs w:val="32"/>
        </w:rPr>
        <w:t>机械总院集团云南省机械研究设计院</w:t>
      </w:r>
    </w:p>
    <w:p>
      <w:pPr>
        <w:autoSpaceDE/>
        <w:autoSpaceDN/>
        <w:spacing w:line="0" w:lineRule="atLeast"/>
        <w:ind w:firstLine="0" w:firstLineChars="0"/>
        <w:jc w:val="center"/>
        <w:rPr>
          <w:rFonts w:ascii="隶书" w:eastAsia="隶书" w:cstheme="minorBidi"/>
          <w:szCs w:val="32"/>
        </w:rPr>
      </w:pPr>
      <w:r>
        <w:rPr>
          <w:rFonts w:hint="eastAsia" w:ascii="隶书" w:eastAsia="隶书" w:cstheme="minorBidi"/>
          <w:szCs w:val="32"/>
        </w:rPr>
        <w:t>玉溪市工业和信息化局</w:t>
      </w:r>
    </w:p>
    <w:p>
      <w:pPr>
        <w:autoSpaceDE/>
        <w:autoSpaceDN/>
        <w:spacing w:line="0" w:lineRule="atLeast"/>
        <w:ind w:firstLine="0" w:firstLineChars="0"/>
        <w:jc w:val="center"/>
        <w:rPr>
          <w:rFonts w:ascii="隶书" w:eastAsia="隶书" w:cstheme="minorBidi"/>
          <w:szCs w:val="32"/>
        </w:rPr>
        <w:sectPr>
          <w:footerReference r:id="rId9" w:type="first"/>
          <w:headerReference r:id="rId5" w:type="default"/>
          <w:footerReference r:id="rId7" w:type="default"/>
          <w:headerReference r:id="rId6" w:type="even"/>
          <w:footerReference r:id="rId8" w:type="even"/>
          <w:pgSz w:w="11906" w:h="16838"/>
          <w:pgMar w:top="1440" w:right="1800" w:bottom="1440" w:left="1800" w:header="851" w:footer="992" w:gutter="0"/>
          <w:cols w:space="425" w:num="1"/>
          <w:titlePg/>
          <w:docGrid w:type="lines" w:linePitch="381" w:charSpace="0"/>
        </w:sectPr>
      </w:pPr>
      <w:r>
        <w:rPr>
          <w:rFonts w:hint="eastAsia" w:ascii="隶书" w:eastAsia="隶书" w:cstheme="minorBidi"/>
          <w:szCs w:val="32"/>
        </w:rPr>
        <w:t>2</w:t>
      </w:r>
      <w:r>
        <w:rPr>
          <w:rFonts w:ascii="隶书" w:eastAsia="隶书" w:cstheme="minorBidi"/>
          <w:szCs w:val="32"/>
        </w:rPr>
        <w:t>021</w:t>
      </w:r>
      <w:r>
        <w:rPr>
          <w:rFonts w:hint="eastAsia" w:ascii="隶书" w:eastAsia="隶书" w:cstheme="minorBidi"/>
          <w:szCs w:val="32"/>
        </w:rPr>
        <w:t>年</w:t>
      </w:r>
      <w:r>
        <w:rPr>
          <w:rFonts w:ascii="隶书" w:eastAsia="隶书" w:cstheme="minorBidi"/>
          <w:szCs w:val="32"/>
        </w:rPr>
        <w:t>4</w:t>
      </w:r>
      <w:r>
        <w:rPr>
          <w:rFonts w:hint="eastAsia" w:ascii="隶书" w:eastAsia="隶书" w:cstheme="minorBidi"/>
          <w:szCs w:val="32"/>
        </w:rPr>
        <w:t>月</w:t>
      </w:r>
    </w:p>
    <w:bookmarkEnd w:id="5"/>
    <w:p>
      <w:pPr>
        <w:autoSpaceDE/>
        <w:autoSpaceDN/>
        <w:spacing w:line="0" w:lineRule="atLeast"/>
        <w:ind w:firstLine="0" w:firstLineChars="0"/>
        <w:jc w:val="center"/>
        <w:rPr>
          <w:rFonts w:hint="eastAsia" w:ascii="方正小标宋_GBK" w:hAnsi="方正小标宋_GBK" w:eastAsia="方正小标宋_GBK" w:cs="方正小标宋_GBK"/>
          <w:b w:val="0"/>
          <w:bCs/>
          <w:sz w:val="36"/>
          <w:szCs w:val="36"/>
        </w:rPr>
      </w:pPr>
      <w:bookmarkStart w:id="6" w:name="_Hlk53312796"/>
      <w:r>
        <w:rPr>
          <w:rFonts w:hint="eastAsia" w:ascii="方正小标宋_GBK" w:hAnsi="方正小标宋_GBK" w:eastAsia="方正小标宋_GBK" w:cs="方正小标宋_GBK"/>
          <w:b w:val="0"/>
          <w:bCs/>
          <w:sz w:val="36"/>
          <w:szCs w:val="36"/>
        </w:rPr>
        <w:t>玉溪市工业和信息化“十四五”发展规划纲要</w:t>
      </w:r>
    </w:p>
    <w:bookmarkEnd w:id="6"/>
    <w:p>
      <w:pPr>
        <w:rPr>
          <w:rFonts w:hint="eastAsia" w:ascii="方正小标宋_GBK" w:hAnsi="方正小标宋_GBK" w:eastAsia="方正小标宋_GBK" w:cs="方正小标宋_GBK"/>
          <w:b w:val="0"/>
          <w:bCs/>
        </w:rPr>
      </w:pPr>
    </w:p>
    <w:p>
      <w:pPr>
        <w:rPr>
          <w:rFonts w:hint="eastAsia" w:ascii="方正小标宋_GBK" w:hAnsi="方正小标宋_GBK" w:eastAsia="方正小标宋_GBK" w:cs="方正小标宋_GBK"/>
          <w:b w:val="0"/>
          <w:bCs/>
        </w:rPr>
      </w:pPr>
    </w:p>
    <w:p>
      <w:pPr>
        <w:autoSpaceDE/>
        <w:autoSpaceDN/>
        <w:spacing w:line="0" w:lineRule="atLeast"/>
        <w:ind w:firstLine="0" w:firstLineChars="0"/>
        <w:rPr>
          <w:rFonts w:hint="eastAsia" w:ascii="方正小标宋_GBK" w:hAnsi="方正小标宋_GBK" w:eastAsia="方正小标宋_GBK" w:cs="方正小标宋_GBK"/>
          <w:b w:val="0"/>
          <w:bCs/>
          <w:szCs w:val="32"/>
        </w:rPr>
      </w:pPr>
      <w:r>
        <w:rPr>
          <w:rFonts w:hint="eastAsia" w:ascii="方正小标宋_GBK" w:hAnsi="方正小标宋_GBK" w:eastAsia="方正小标宋_GBK" w:cs="方正小标宋_GBK"/>
          <w:b w:val="0"/>
          <w:bCs/>
          <w:szCs w:val="32"/>
        </w:rPr>
        <w:t>编制单位：机械总院集团云南省机械研究设计院</w:t>
      </w:r>
    </w:p>
    <w:p>
      <w:pPr>
        <w:autoSpaceDE/>
        <w:autoSpaceDN/>
        <w:spacing w:line="0" w:lineRule="atLeast"/>
        <w:ind w:firstLine="0" w:firstLineChars="0"/>
        <w:rPr>
          <w:rFonts w:hint="eastAsia" w:ascii="方正小标宋_GBK" w:hAnsi="方正小标宋_GBK" w:eastAsia="方正小标宋_GBK" w:cs="方正小标宋_GBK"/>
          <w:b w:val="0"/>
          <w:bCs/>
          <w:szCs w:val="32"/>
        </w:rPr>
      </w:pPr>
    </w:p>
    <w:p>
      <w:pPr>
        <w:autoSpaceDE/>
        <w:autoSpaceDN/>
        <w:spacing w:line="0" w:lineRule="atLeast"/>
        <w:ind w:firstLine="0" w:firstLineChars="0"/>
        <w:rPr>
          <w:rFonts w:hint="eastAsia" w:ascii="方正小标宋_GBK" w:hAnsi="方正小标宋_GBK" w:eastAsia="方正小标宋_GBK" w:cs="方正小标宋_GBK"/>
          <w:b w:val="0"/>
          <w:bCs/>
          <w:szCs w:val="32"/>
        </w:rPr>
      </w:pPr>
      <w:r>
        <w:rPr>
          <w:rFonts w:hint="eastAsia" w:ascii="方正小标宋_GBK" w:hAnsi="方正小标宋_GBK" w:eastAsia="方正小标宋_GBK" w:cs="方正小标宋_GBK"/>
          <w:b w:val="0"/>
          <w:bCs/>
          <w:szCs w:val="32"/>
        </w:rPr>
        <w:t>课题组成员名单</w:t>
      </w:r>
    </w:p>
    <w:p>
      <w:pPr>
        <w:autoSpaceDE/>
        <w:autoSpaceDN/>
        <w:spacing w:before="100" w:beforeAutospacing="1"/>
        <w:ind w:firstLine="0" w:firstLineChars="0"/>
        <w:rPr>
          <w:rFonts w:hAnsi="等线"/>
          <w:b/>
          <w:bCs/>
          <w:sz w:val="30"/>
          <w:szCs w:val="30"/>
        </w:rPr>
      </w:pPr>
      <w:r>
        <w:rPr>
          <w:rFonts w:hAnsi="等线"/>
          <w:b/>
          <w:bCs/>
          <w:sz w:val="30"/>
          <w:szCs w:val="30"/>
        </w:rPr>
        <w:t xml:space="preserve">张东宁  </w:t>
      </w:r>
      <w:bookmarkStart w:id="7" w:name="_Hlk54684498"/>
      <w:r>
        <w:rPr>
          <w:rFonts w:hint="eastAsia" w:hAnsi="等线"/>
          <w:b/>
          <w:bCs/>
          <w:sz w:val="30"/>
          <w:szCs w:val="30"/>
        </w:rPr>
        <w:t>机械总院集团云南省机械研究设计院</w:t>
      </w:r>
      <w:bookmarkEnd w:id="7"/>
      <w:r>
        <w:rPr>
          <w:rFonts w:hint="eastAsia" w:hAnsi="等线"/>
          <w:b/>
          <w:bCs/>
          <w:sz w:val="30"/>
          <w:szCs w:val="30"/>
        </w:rPr>
        <w:t xml:space="preserve">  </w:t>
      </w:r>
      <w:r>
        <w:rPr>
          <w:rFonts w:hAnsi="等线"/>
          <w:b/>
          <w:bCs/>
          <w:sz w:val="30"/>
          <w:szCs w:val="30"/>
        </w:rPr>
        <w:t>正高级工程师</w:t>
      </w:r>
    </w:p>
    <w:p>
      <w:pPr>
        <w:autoSpaceDE/>
        <w:autoSpaceDN/>
        <w:spacing w:before="100" w:beforeAutospacing="1"/>
        <w:ind w:firstLine="0" w:firstLineChars="0"/>
        <w:rPr>
          <w:rFonts w:hAnsi="等线"/>
          <w:b/>
          <w:bCs/>
          <w:sz w:val="30"/>
          <w:szCs w:val="30"/>
        </w:rPr>
      </w:pPr>
      <w:r>
        <w:rPr>
          <w:rFonts w:hAnsi="等线"/>
          <w:b/>
          <w:bCs/>
          <w:sz w:val="30"/>
          <w:szCs w:val="30"/>
        </w:rPr>
        <w:t xml:space="preserve">胡   兰   </w:t>
      </w:r>
      <w:r>
        <w:rPr>
          <w:rFonts w:hint="eastAsia" w:hAnsi="等线"/>
          <w:b/>
          <w:bCs/>
          <w:sz w:val="30"/>
          <w:szCs w:val="30"/>
        </w:rPr>
        <w:t xml:space="preserve">云南省机械工业质量中心 </w:t>
      </w:r>
      <w:r>
        <w:rPr>
          <w:rFonts w:hAnsi="等线"/>
          <w:b/>
          <w:bCs/>
          <w:sz w:val="30"/>
          <w:szCs w:val="30"/>
        </w:rPr>
        <w:t xml:space="preserve">           正高级工程师</w:t>
      </w:r>
    </w:p>
    <w:p>
      <w:pPr>
        <w:autoSpaceDE/>
        <w:autoSpaceDN/>
        <w:spacing w:before="100" w:beforeAutospacing="1"/>
        <w:ind w:firstLine="0" w:firstLineChars="0"/>
        <w:rPr>
          <w:rFonts w:hAnsi="等线"/>
          <w:b/>
          <w:bCs/>
          <w:sz w:val="30"/>
          <w:szCs w:val="30"/>
        </w:rPr>
      </w:pPr>
      <w:r>
        <w:rPr>
          <w:rFonts w:hAnsi="等线"/>
          <w:b/>
          <w:bCs/>
          <w:sz w:val="30"/>
          <w:szCs w:val="30"/>
        </w:rPr>
        <w:t xml:space="preserve">王翠芝  </w:t>
      </w:r>
      <w:r>
        <w:rPr>
          <w:rFonts w:hint="eastAsia" w:hAnsi="等线"/>
          <w:b/>
          <w:bCs/>
          <w:sz w:val="30"/>
          <w:szCs w:val="30"/>
        </w:rPr>
        <w:t>机械总院集团云南省机械研究设计院</w:t>
      </w:r>
      <w:r>
        <w:rPr>
          <w:rFonts w:hAnsi="等线"/>
          <w:b/>
          <w:bCs/>
          <w:sz w:val="30"/>
          <w:szCs w:val="30"/>
        </w:rPr>
        <w:t xml:space="preserve">  高级工程师</w:t>
      </w:r>
    </w:p>
    <w:p>
      <w:pPr>
        <w:autoSpaceDE/>
        <w:autoSpaceDN/>
        <w:spacing w:before="100" w:beforeAutospacing="1"/>
        <w:ind w:firstLine="0" w:firstLineChars="0"/>
        <w:rPr>
          <w:rFonts w:hAnsi="等线"/>
          <w:b/>
          <w:bCs/>
          <w:sz w:val="30"/>
          <w:szCs w:val="30"/>
        </w:rPr>
      </w:pPr>
      <w:r>
        <w:rPr>
          <w:rFonts w:hAnsi="等线"/>
          <w:b/>
          <w:bCs/>
          <w:sz w:val="30"/>
          <w:szCs w:val="30"/>
        </w:rPr>
        <w:t xml:space="preserve">余   颖   </w:t>
      </w:r>
      <w:r>
        <w:rPr>
          <w:rFonts w:hint="eastAsia" w:hAnsi="等线"/>
          <w:b/>
          <w:bCs/>
          <w:sz w:val="30"/>
          <w:szCs w:val="30"/>
        </w:rPr>
        <w:t xml:space="preserve">机械总院集团云南省机械研究设计院 </w:t>
      </w:r>
      <w:r>
        <w:rPr>
          <w:rFonts w:hAnsi="等线"/>
          <w:b/>
          <w:bCs/>
          <w:sz w:val="30"/>
          <w:szCs w:val="30"/>
        </w:rPr>
        <w:t xml:space="preserve"> 工程师</w:t>
      </w:r>
    </w:p>
    <w:p>
      <w:pPr>
        <w:autoSpaceDE/>
        <w:autoSpaceDN/>
        <w:spacing w:before="100" w:beforeAutospacing="1"/>
        <w:ind w:firstLine="0" w:firstLineChars="0"/>
        <w:rPr>
          <w:rFonts w:hAnsi="等线"/>
          <w:b/>
          <w:bCs/>
          <w:sz w:val="30"/>
          <w:szCs w:val="30"/>
        </w:rPr>
      </w:pPr>
      <w:r>
        <w:rPr>
          <w:rFonts w:hAnsi="等线"/>
          <w:b/>
          <w:bCs/>
          <w:sz w:val="30"/>
          <w:szCs w:val="30"/>
        </w:rPr>
        <w:t xml:space="preserve">李广沈  </w:t>
      </w:r>
      <w:r>
        <w:rPr>
          <w:rFonts w:hint="eastAsia" w:hAnsi="等线"/>
          <w:b/>
          <w:bCs/>
          <w:sz w:val="30"/>
          <w:szCs w:val="30"/>
        </w:rPr>
        <w:t>机械总院集团云南省机械研究设计院</w:t>
      </w:r>
      <w:r>
        <w:rPr>
          <w:rFonts w:hAnsi="等线"/>
          <w:b/>
          <w:bCs/>
          <w:sz w:val="30"/>
          <w:szCs w:val="30"/>
        </w:rPr>
        <w:t xml:space="preserve">  高级工程师</w:t>
      </w:r>
    </w:p>
    <w:p>
      <w:pPr>
        <w:autoSpaceDE/>
        <w:autoSpaceDN/>
        <w:spacing w:before="100" w:beforeAutospacing="1"/>
        <w:ind w:firstLine="0" w:firstLineChars="0"/>
        <w:rPr>
          <w:rFonts w:hAnsi="等线"/>
          <w:b/>
          <w:bCs/>
          <w:sz w:val="30"/>
          <w:szCs w:val="30"/>
        </w:rPr>
      </w:pPr>
      <w:r>
        <w:rPr>
          <w:rFonts w:hAnsi="等线"/>
          <w:b/>
          <w:bCs/>
          <w:sz w:val="30"/>
          <w:szCs w:val="30"/>
        </w:rPr>
        <w:t xml:space="preserve">曲永冬  </w:t>
      </w:r>
      <w:r>
        <w:rPr>
          <w:rFonts w:hint="eastAsia" w:hAnsi="等线"/>
          <w:b/>
          <w:bCs/>
          <w:sz w:val="30"/>
          <w:szCs w:val="30"/>
        </w:rPr>
        <w:t>机械总院集团云南省机械研究设计院</w:t>
      </w:r>
      <w:r>
        <w:rPr>
          <w:rFonts w:hAnsi="等线"/>
          <w:b/>
          <w:bCs/>
          <w:sz w:val="30"/>
          <w:szCs w:val="30"/>
        </w:rPr>
        <w:t xml:space="preserve">  工程师</w:t>
      </w:r>
    </w:p>
    <w:p>
      <w:pPr>
        <w:autoSpaceDE/>
        <w:autoSpaceDN/>
        <w:spacing w:before="100" w:beforeAutospacing="1"/>
        <w:ind w:firstLine="0" w:firstLineChars="0"/>
        <w:rPr>
          <w:rFonts w:hAnsi="等线"/>
          <w:b/>
          <w:bCs/>
          <w:sz w:val="30"/>
          <w:szCs w:val="30"/>
        </w:rPr>
      </w:pPr>
      <w:r>
        <w:rPr>
          <w:rFonts w:hAnsi="等线"/>
          <w:b/>
          <w:bCs/>
          <w:sz w:val="30"/>
          <w:szCs w:val="30"/>
        </w:rPr>
        <w:t>高   敏   </w:t>
      </w:r>
      <w:r>
        <w:rPr>
          <w:rFonts w:hint="eastAsia" w:hAnsi="等线"/>
          <w:b/>
          <w:bCs/>
          <w:sz w:val="30"/>
          <w:szCs w:val="30"/>
        </w:rPr>
        <w:t xml:space="preserve">机械总院集团云南省机械研究设计院 </w:t>
      </w:r>
      <w:r>
        <w:rPr>
          <w:rFonts w:hAnsi="等线"/>
          <w:b/>
          <w:bCs/>
          <w:sz w:val="30"/>
          <w:szCs w:val="30"/>
        </w:rPr>
        <w:t xml:space="preserve"> 高级工程师</w:t>
      </w:r>
    </w:p>
    <w:p>
      <w:pPr>
        <w:autoSpaceDE/>
        <w:autoSpaceDN/>
        <w:spacing w:before="100" w:beforeAutospacing="1"/>
        <w:ind w:firstLine="0" w:firstLineChars="0"/>
        <w:rPr>
          <w:rFonts w:hAnsi="等线"/>
          <w:b/>
          <w:bCs/>
          <w:sz w:val="30"/>
          <w:szCs w:val="30"/>
        </w:rPr>
      </w:pPr>
      <w:r>
        <w:rPr>
          <w:rFonts w:hAnsi="等线"/>
          <w:b/>
          <w:bCs/>
          <w:sz w:val="30"/>
          <w:szCs w:val="30"/>
        </w:rPr>
        <w:t>邵   静   </w:t>
      </w:r>
      <w:r>
        <w:rPr>
          <w:rFonts w:hint="eastAsia" w:hAnsi="等线"/>
          <w:b/>
          <w:bCs/>
          <w:sz w:val="30"/>
          <w:szCs w:val="30"/>
        </w:rPr>
        <w:t>机械总院集团云南省机械研究设计院</w:t>
      </w:r>
      <w:r>
        <w:rPr>
          <w:rFonts w:hAnsi="等线"/>
          <w:b/>
          <w:bCs/>
          <w:sz w:val="30"/>
          <w:szCs w:val="30"/>
        </w:rPr>
        <w:t xml:space="preserve">  工程师</w:t>
      </w:r>
    </w:p>
    <w:p>
      <w:pPr>
        <w:autoSpaceDE/>
        <w:autoSpaceDN/>
        <w:spacing w:before="100" w:beforeAutospacing="1"/>
        <w:ind w:firstLine="0" w:firstLineChars="0"/>
        <w:rPr>
          <w:rFonts w:hAnsi="等线"/>
          <w:b/>
          <w:bCs/>
          <w:sz w:val="30"/>
          <w:szCs w:val="30"/>
        </w:rPr>
      </w:pPr>
      <w:r>
        <w:rPr>
          <w:rFonts w:hAnsi="等线"/>
          <w:b/>
          <w:bCs/>
          <w:sz w:val="30"/>
          <w:szCs w:val="30"/>
        </w:rPr>
        <w:t>王家昆  机械总院集团云南省机械研究设计院</w:t>
      </w:r>
      <w:r>
        <w:rPr>
          <w:rFonts w:hint="eastAsia" w:hAnsi="等线"/>
          <w:b/>
          <w:bCs/>
          <w:sz w:val="30"/>
          <w:szCs w:val="30"/>
        </w:rPr>
        <w:t xml:space="preserve"> </w:t>
      </w:r>
      <w:r>
        <w:rPr>
          <w:rFonts w:hAnsi="等线"/>
          <w:b/>
          <w:bCs/>
          <w:sz w:val="30"/>
          <w:szCs w:val="30"/>
        </w:rPr>
        <w:t xml:space="preserve"> 高级工程师</w:t>
      </w:r>
    </w:p>
    <w:p>
      <w:pPr>
        <w:autoSpaceDE/>
        <w:autoSpaceDN/>
        <w:spacing w:before="100" w:beforeAutospacing="1"/>
        <w:ind w:firstLine="0" w:firstLineChars="0"/>
        <w:rPr>
          <w:rFonts w:hAnsi="等线"/>
          <w:b/>
          <w:bCs/>
          <w:sz w:val="30"/>
          <w:szCs w:val="30"/>
        </w:rPr>
      </w:pPr>
      <w:r>
        <w:rPr>
          <w:rFonts w:hAnsi="等线"/>
          <w:b/>
          <w:bCs/>
          <w:sz w:val="30"/>
          <w:szCs w:val="30"/>
        </w:rPr>
        <w:t>卢亦俊  机械总院集团云南省机械研究设计院</w:t>
      </w:r>
      <w:r>
        <w:rPr>
          <w:rFonts w:hint="eastAsia" w:hAnsi="等线"/>
          <w:b/>
          <w:bCs/>
          <w:sz w:val="30"/>
          <w:szCs w:val="30"/>
        </w:rPr>
        <w:t xml:space="preserve"> </w:t>
      </w:r>
      <w:r>
        <w:rPr>
          <w:rFonts w:hAnsi="等线"/>
          <w:b/>
          <w:bCs/>
          <w:sz w:val="30"/>
          <w:szCs w:val="30"/>
        </w:rPr>
        <w:t xml:space="preserve"> 高级工程师</w:t>
      </w:r>
    </w:p>
    <w:p>
      <w:pPr>
        <w:autoSpaceDE/>
        <w:autoSpaceDN/>
        <w:spacing w:before="100" w:beforeAutospacing="1"/>
        <w:ind w:firstLine="0" w:firstLineChars="0"/>
        <w:rPr>
          <w:rFonts w:hAnsi="等线"/>
          <w:b/>
          <w:bCs/>
          <w:sz w:val="30"/>
          <w:szCs w:val="30"/>
        </w:rPr>
      </w:pPr>
    </w:p>
    <w:p>
      <w:pPr>
        <w:autoSpaceDE/>
        <w:autoSpaceDN/>
        <w:spacing w:before="100" w:beforeAutospacing="1"/>
        <w:ind w:firstLine="0" w:firstLineChars="0"/>
        <w:rPr>
          <w:rFonts w:hAnsi="等线"/>
          <w:b/>
          <w:bCs/>
          <w:sz w:val="30"/>
          <w:szCs w:val="30"/>
        </w:rPr>
      </w:pPr>
    </w:p>
    <w:p>
      <w:r>
        <mc:AlternateContent>
          <mc:Choice Requires="wpc">
            <w:drawing>
              <wp:anchor distT="0" distB="0" distL="114300" distR="114300" simplePos="0" relativeHeight="251664384" behindDoc="1" locked="0" layoutInCell="1" allowOverlap="1">
                <wp:simplePos x="0" y="0"/>
                <wp:positionH relativeFrom="column">
                  <wp:posOffset>-389890</wp:posOffset>
                </wp:positionH>
                <wp:positionV relativeFrom="paragraph">
                  <wp:posOffset>20955</wp:posOffset>
                </wp:positionV>
                <wp:extent cx="6101715" cy="8838565"/>
                <wp:effectExtent l="0" t="0" r="13335" b="19685"/>
                <wp:wrapTight wrapText="bothSides">
                  <wp:wrapPolygon>
                    <wp:start x="0" y="0"/>
                    <wp:lineTo x="0" y="21602"/>
                    <wp:lineTo x="21580" y="21602"/>
                    <wp:lineTo x="21580" y="0"/>
                    <wp:lineTo x="0" y="0"/>
                  </wp:wrapPolygon>
                </wp:wrapTight>
                <wp:docPr id="47" name="画布 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1"/>
                          </a:solidFill>
                        </a:ln>
                      </wpc:whole>
                      <pic:pic xmlns:pic="http://schemas.openxmlformats.org/drawingml/2006/picture">
                        <pic:nvPicPr>
                          <pic:cNvPr id="48" name="图片 48"/>
                          <pic:cNvPicPr>
                            <a:picLocks noChangeAspect="1"/>
                          </pic:cNvPicPr>
                        </pic:nvPicPr>
                        <pic:blipFill>
                          <a:blip r:embed="rId20"/>
                          <a:srcRect l="12867" t="4082" r="11878" b="4492"/>
                          <a:stretch>
                            <a:fillRect/>
                          </a:stretch>
                        </pic:blipFill>
                        <pic:spPr>
                          <a:xfrm>
                            <a:off x="381839" y="130628"/>
                            <a:ext cx="5325625" cy="8641583"/>
                          </a:xfrm>
                          <a:prstGeom prst="rect">
                            <a:avLst/>
                          </a:prstGeom>
                        </pic:spPr>
                      </pic:pic>
                    </wpc:wpc>
                  </a:graphicData>
                </a:graphic>
              </wp:anchor>
            </w:drawing>
          </mc:Choice>
          <mc:Fallback>
            <w:pict>
              <v:group id="_x0000_s1026" o:spid="_x0000_s1026" o:spt="203" style="position:absolute;left:0pt;margin-left:-30.7pt;margin-top:1.65pt;height:695.95pt;width:480.45pt;mso-wrap-distance-left:9pt;mso-wrap-distance-right:9pt;z-index:-251652096;mso-width-relative:page;mso-height-relative:page;" coordsize="6101715,8838565" wrapcoords="0 0 0 21602 21580 21602 21580 0 0 0" editas="canvas" o:gfxdata="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">
                <o:lock v:ext="edit" aspectratio="f"/>
                <v:shape id="_x0000_s1026" o:spid="_x0000_s1026" style="position:absolute;left:0;top:0;height:8838565;width:6101715;" fillcolor="#FFFFFF" filled="t" stroked="t" coordsize="21600,21600" o:gfxdata="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">
                  <v:fill on="t" focussize="0,0"/>
                  <v:stroke color="#FFFFFF [3212]" joinstyle="round"/>
                  <v:imagedata o:title=""/>
                  <o:lock v:ext="edit" aspectratio="t"/>
                </v:shape>
                <v:shape id="_x0000_s1026" o:spid="_x0000_s1026" o:spt="75" type="#_x0000_t75" style="position:absolute;left:381839;top:130628;height:8641583;width:5325625;" filled="f" o:preferrelative="t" stroked="f" coordsize="21600,21600" o:gfxdata="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">
                  <v:fill on="f" focussize="0,0"/>
                  <v:stroke on="f"/>
                  <v:imagedata r:id="rId20" cropleft="8433f" croptop="2675f" cropright="7784f" cropbottom="2944f" o:title=""/>
                  <o:lock v:ext="edit" aspectratio="t"/>
                </v:shape>
                <w10:wrap type="tight"/>
              </v:group>
            </w:pict>
          </mc:Fallback>
        </mc:AlternateContent>
      </w:r>
    </w:p>
    <w:p>
      <w:r>
        <mc:AlternateContent>
          <mc:Choice Requires="wpc">
            <w:drawing>
              <wp:anchor distT="0" distB="0" distL="114300" distR="114300" simplePos="0" relativeHeight="251665408" behindDoc="1" locked="0" layoutInCell="1" allowOverlap="1">
                <wp:simplePos x="0" y="0"/>
                <wp:positionH relativeFrom="column">
                  <wp:posOffset>-329565</wp:posOffset>
                </wp:positionH>
                <wp:positionV relativeFrom="paragraph">
                  <wp:posOffset>0</wp:posOffset>
                </wp:positionV>
                <wp:extent cx="6029960" cy="8787130"/>
                <wp:effectExtent l="0" t="0" r="27940" b="13970"/>
                <wp:wrapTight wrapText="bothSides">
                  <wp:wrapPolygon>
                    <wp:start x="0" y="0"/>
                    <wp:lineTo x="0" y="21588"/>
                    <wp:lineTo x="21632" y="21588"/>
                    <wp:lineTo x="21632" y="0"/>
                    <wp:lineTo x="0" y="0"/>
                  </wp:wrapPolygon>
                </wp:wrapTight>
                <wp:docPr id="11264" name="画布 112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1"/>
                          </a:solidFill>
                        </a:ln>
                      </wpc:whole>
                      <pic:pic xmlns:pic="http://schemas.openxmlformats.org/drawingml/2006/picture">
                        <pic:nvPicPr>
                          <pic:cNvPr id="11266" name="图片 11266"/>
                          <pic:cNvPicPr>
                            <a:picLocks noChangeAspect="1"/>
                          </pic:cNvPicPr>
                        </pic:nvPicPr>
                        <pic:blipFill>
                          <a:blip r:embed="rId21"/>
                          <a:srcRect l="5484" t="1730" r="7773" b="12013"/>
                          <a:stretch>
                            <a:fillRect/>
                          </a:stretch>
                        </pic:blipFill>
                        <pic:spPr>
                          <a:xfrm>
                            <a:off x="287005" y="70339"/>
                            <a:ext cx="5390313" cy="7867804"/>
                          </a:xfrm>
                          <a:prstGeom prst="rect">
                            <a:avLst/>
                          </a:prstGeom>
                        </pic:spPr>
                      </pic:pic>
                    </wpc:wpc>
                  </a:graphicData>
                </a:graphic>
              </wp:anchor>
            </w:drawing>
          </mc:Choice>
          <mc:Fallback>
            <w:pict>
              <v:group id="_x0000_s1026" o:spid="_x0000_s1026" o:spt="203" style="position:absolute;left:0pt;margin-left:-25.95pt;margin-top:0pt;height:691.9pt;width:474.8pt;mso-wrap-distance-left:9pt;mso-wrap-distance-right:9pt;z-index:-251651072;mso-width-relative:page;mso-height-relative:page;" coordsize="6029960,8787130" wrapcoords="0 0 0 21588 21632 21588 21632 0 0 0" editas="canvas" o:gfxdata="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">
                <o:lock v:ext="edit" aspectratio="f"/>
                <v:shape id="_x0000_s1026" o:spid="_x0000_s1026" style="position:absolute;left:0;top:0;height:8787130;width:6029960;" fillcolor="#FFFFFF" filled="t" stroked="t" coordsize="21600,21600" o:gfxdata="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">
                  <v:fill on="t" focussize="0,0"/>
                  <v:stroke color="#FFFFFF [3212]" joinstyle="round"/>
                  <v:imagedata o:title=""/>
                  <o:lock v:ext="edit" aspectratio="t"/>
                </v:shape>
                <v:shape id="_x0000_s1026" o:spid="_x0000_s1026" o:spt="75" type="#_x0000_t75" style="position:absolute;left:287005;top:70339;height:7867804;width:5390313;" filled="f" o:preferrelative="t" stroked="f" coordsize="21600,21600" o:gfxdata="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">
                  <v:fill on="f" focussize="0,0"/>
                  <v:stroke on="f"/>
                  <v:imagedata r:id="rId21" cropleft="3594f" croptop="1134f" cropright="5094f" cropbottom="7873f" o:title=""/>
                  <o:lock v:ext="edit" aspectratio="t"/>
                </v:shape>
                <w10:wrap type="tight"/>
              </v:group>
            </w:pict>
          </mc:Fallback>
        </mc:AlternateContent>
      </w:r>
    </w:p>
    <w:p>
      <w:r>
        <mc:AlternateContent>
          <mc:Choice Requires="wpc">
            <w:drawing>
              <wp:anchor distT="0" distB="0" distL="114300" distR="114300" simplePos="0" relativeHeight="251666432" behindDoc="1" locked="0" layoutInCell="1" allowOverlap="1">
                <wp:simplePos x="0" y="0"/>
                <wp:positionH relativeFrom="column">
                  <wp:posOffset>-389890</wp:posOffset>
                </wp:positionH>
                <wp:positionV relativeFrom="paragraph">
                  <wp:posOffset>0</wp:posOffset>
                </wp:positionV>
                <wp:extent cx="6218555" cy="8782050"/>
                <wp:effectExtent l="0" t="0" r="0" b="0"/>
                <wp:wrapTight wrapText="bothSides">
                  <wp:wrapPolygon>
                    <wp:start x="0" y="0"/>
                    <wp:lineTo x="0" y="21553"/>
                    <wp:lineTo x="21505" y="21553"/>
                    <wp:lineTo x="21505" y="0"/>
                    <wp:lineTo x="0" y="0"/>
                  </wp:wrapPolygon>
                </wp:wrapTight>
                <wp:docPr id="11268" name="画布 1126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70" name="图片 11270"/>
                          <pic:cNvPicPr>
                            <a:picLocks noChangeAspect="1"/>
                          </pic:cNvPicPr>
                        </pic:nvPicPr>
                        <pic:blipFill>
                          <a:blip r:embed="rId22"/>
                          <a:srcRect l="2185" r="1849" b="2479"/>
                          <a:stretch>
                            <a:fillRect/>
                          </a:stretch>
                        </pic:blipFill>
                        <pic:spPr>
                          <a:xfrm>
                            <a:off x="129582" y="85659"/>
                            <a:ext cx="5878285" cy="8669092"/>
                          </a:xfrm>
                          <a:prstGeom prst="rect">
                            <a:avLst/>
                          </a:prstGeom>
                          <a:ln>
                            <a:solidFill>
                              <a:schemeClr val="bg1"/>
                            </a:solidFill>
                          </a:ln>
                        </pic:spPr>
                      </pic:pic>
                    </wpc:wpc>
                  </a:graphicData>
                </a:graphic>
              </wp:anchor>
            </w:drawing>
          </mc:Choice>
          <mc:Fallback>
            <w:pict>
              <v:group id="_x0000_s1026" o:spid="_x0000_s1026" o:spt="203" style="position:absolute;left:0pt;margin-left:-30.7pt;margin-top:0pt;height:691.5pt;width:489.65pt;mso-wrap-distance-left:9pt;mso-wrap-distance-right:9pt;z-index:-251650048;mso-width-relative:page;mso-height-relative:page;" coordsize="6218555,8782050" wrapcoords="0 0 0 21553 21505 21553 21505 0 0 0" editas="canvas" o:gfxdata="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">
                <o:lock v:ext="edit" aspectratio="f"/>
                <v:shape id="_x0000_s1026" o:spid="_x0000_s1026" style="position:absolute;left:0;top:0;height:8782050;width:6218555;" fillcolor="#FFFFFF" filled="t" stroked="f" coordsize="21600,21600" o:gfxdata="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">
                  <v:fill on="t" focussize="0,0"/>
                  <v:stroke on="f"/>
                  <v:imagedata o:title=""/>
                  <o:lock v:ext="edit" aspectratio="t"/>
                </v:shape>
                <v:shape id="_x0000_s1026" o:spid="_x0000_s1026" o:spt="75" type="#_x0000_t75" style="position:absolute;left:129582;top:85659;height:8669092;width:5878285;" filled="f" o:preferrelative="t" stroked="t" coordsize="21600,21600" o:gfxdata="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">
                  <v:fill on="f" focussize="0,0"/>
                  <v:stroke color="#FFFFFF [3212]" joinstyle="round"/>
                  <v:imagedata r:id="rId22" cropleft="1432f" cropright="1212f" cropbottom="1625f" o:title=""/>
                  <o:lock v:ext="edit" aspectratio="t"/>
                </v:shape>
                <w10:wrap type="tight"/>
              </v:group>
            </w:pict>
          </mc:Fallback>
        </mc:AlternateContent>
      </w:r>
    </w:p>
    <w:p>
      <w:pPr>
        <w:sectPr>
          <w:footerReference r:id="rId10" w:type="default"/>
          <w:pgSz w:w="11906" w:h="16838"/>
          <w:pgMar w:top="1440" w:right="1800" w:bottom="1440" w:left="1800" w:header="851" w:footer="992" w:gutter="0"/>
          <w:pgNumType w:fmt="upperRoman" w:start="1"/>
          <w:cols w:space="425" w:num="1"/>
          <w:docGrid w:type="lines" w:linePitch="312" w:charSpace="0"/>
        </w:sectPr>
      </w:pPr>
    </w:p>
    <w:p>
      <w:pPr>
        <w:ind w:firstLine="0" w:firstLineChars="0"/>
        <w:jc w:val="center"/>
        <w:rPr>
          <w:rFonts w:hint="eastAsia" w:ascii="方正小标宋_GBK" w:hAnsi="方正小标宋_GBK" w:eastAsia="方正小标宋_GBK" w:cs="方正小标宋_GBK"/>
          <w:b w:val="0"/>
          <w:bCs w:val="0"/>
          <w:sz w:val="44"/>
          <w:szCs w:val="44"/>
        </w:rPr>
      </w:pPr>
      <w:bookmarkStart w:id="8" w:name="_Hlk53312939"/>
      <w:r>
        <w:rPr>
          <w:rFonts w:hint="eastAsia" w:ascii="方正小标宋_GBK" w:hAnsi="方正小标宋_GBK" w:eastAsia="方正小标宋_GBK" w:cs="方正小标宋_GBK"/>
          <w:b w:val="0"/>
          <w:bCs w:val="0"/>
          <w:sz w:val="44"/>
          <w:szCs w:val="44"/>
        </w:rPr>
        <w:t>前</w:t>
      </w:r>
      <w:r>
        <w:rPr>
          <w:rFonts w:hint="eastAsia" w:ascii="方正小标宋_GBK" w:hAnsi="方正小标宋_GBK" w:eastAsia="方正小标宋_GBK" w:cs="方正小标宋_GBK"/>
          <w:b w:val="0"/>
          <w:bCs w:val="0"/>
          <w:sz w:val="44"/>
          <w:szCs w:val="44"/>
          <w:lang w:val="en-US" w:eastAsia="zh-CN"/>
        </w:rPr>
        <w:t xml:space="preserve">  </w:t>
      </w:r>
      <w:r>
        <w:rPr>
          <w:rFonts w:hint="eastAsia" w:ascii="方正小标宋_GBK" w:hAnsi="方正小标宋_GBK" w:eastAsia="方正小标宋_GBK" w:cs="方正小标宋_GBK"/>
          <w:b w:val="0"/>
          <w:bCs w:val="0"/>
          <w:sz w:val="44"/>
          <w:szCs w:val="44"/>
        </w:rPr>
        <w:t>言</w:t>
      </w:r>
    </w:p>
    <w:bookmarkEnd w:id="8"/>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rPr>
          <w:rFonts w:hint="eastAsia"/>
        </w:rPr>
      </w:pPr>
      <w:bookmarkStart w:id="9" w:name="_Hlk67829484"/>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pPr>
      <w:r>
        <w:rPr>
          <w:rFonts w:hint="eastAsia"/>
        </w:rPr>
        <w:t>“十四五”时期，是世界处于百年未有之大变局的深度改革期、百年未遇的疫情防控影响期与我国实现两个一百年伟大奋斗目标关键期的历史交汇点，也是我国衔接全面建成小康社会和开启社会主义现代化新征程的战略机遇期，厚植工业和信息化高质量发展韧性与活力的关键时期。“十四五”规划编制，面对国际环境最复杂、变化最大，不稳定不确定因素不断增多，以及我国后来居上发展历程决定的国工业化必然是“并联式”、“叠加式”的新型化发展过程，经济恢复基础尚不牢固，经济社会发展任务十分艰巨，承上启下的历史地位尤其突出的形势，是关乎迈进新时代和开启国家新征程，深入贯彻习近平总书记新时代中国特色社会主义思想和党的十九大精神的第一个五年规划，意义十分重大。</w:t>
      </w:r>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pPr>
      <w:r>
        <w:rPr>
          <w:rFonts w:hint="eastAsia"/>
        </w:rPr>
        <w:t>玉溪市委市政府面对玉溪工业发展处于爬坡过坎、不进则退、慢进即退的关键阶段，按照省委省政府对玉溪“一极两区”的新要求新定位、新目标和新任务，提出要立足发展新阶段，积极树立新发展理念，努力构建新发展格局，充分找准玉溪优势，跳出玉溪看玉溪，深挖潜力、增强后劲，努力把机遇转化为动力，把优势转化为胜势，使“节点”变“聚点”，“聚点”升“高点”，“高点”引“爆点”发展的要求，以玉溪求变成效，应对变局、破解困局、开拓新局，确立对外准确识变、科学应变、主动求变，实现追赶超越。坚持融合协调发展和对内稳中求进，创新理念和思维编制好《玉溪市工业和信息化“十四五”发展规划纲要》显得尤为重要。</w:t>
      </w:r>
      <w:r>
        <w:t xml:space="preserve"> </w:t>
      </w:r>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pPr>
      <w:bookmarkStart w:id="10" w:name="_Hlk53312959"/>
      <w:r>
        <w:rPr>
          <w:rFonts w:hint="eastAsia"/>
        </w:rPr>
        <w:t>本纲要编制打破常规束缚，强调全面贯彻落实党的十九届五中全会精神和习近平总书记考察云南重要讲话精神和《云南省国民经济和社会发展第十四个五年规划和二〇三五年远景目标纲要》的政治定位，贯彻“一跨越”、“三个定位”和“五个着力”的“主动服务和融入国家发展战略”和主动服务和融入国家经济走廊建设，主动服务于“区域全面经济伙伴关系协定（RCEP）”，把握云南成为国家在东盟自贸区最前沿和桥头堡的机遇，按照省委省政府牢固树立产业兴省富民理念，找准云南在全国发展大局中的坐标方位、使命担当，坚持“两型三化”产业发展方向，打造一批万亿级支柱产业和千亿级优势产业的要求，围绕市委市政府充分发挥玉溪在滇中城市群和昆玉同城发展的区位优势和作用，贯彻落实省委省政府现场办公会精神，对标“一极两区”发展定位及“一核三带”的生产力布局，重塑玉溪工业龙骨，在全市着力构建“5+8”千亿级+百亿级的现代产业体系的框架下，实施工业倍增计划，牢固树立大抓产业、主抓工业的鲜明导向，突出问题导引和目标导向，在全面进行玉溪工业和信息化“十三五”发展取得的成效、存在问题，全球经济环境、国内经济形势、云南工业现状和玉溪工业优势、新形势和双循环下的玉溪工业定位，抢抓新机遇、重视新挑战等方面分析基础上，要求加快工业产业迭代升级和制造业数字化赋能，加快全产业链塑造玉溪卷烟工业新优势，破局加大发展扣除烟草制品的其他行业产业，全产业链重塑钢铁产业新优势和稀贵金属新优势，做精新材料产业，做强生物医药产业，培育壮大战略性新兴产业，着力开拓新领域的主基调，提出玉溪工业和信息化“十四五”发展总体要求、发展思路，“十四五”全市工业增加值达到1500亿元，占全市GDP的45%以上的目标和规划2035年远景目标，立足于“1+4”园区承载体，明确构建“3+</w:t>
      </w:r>
      <w:r>
        <w:t>4</w:t>
      </w:r>
      <w:r>
        <w:rPr>
          <w:rFonts w:hint="eastAsia"/>
        </w:rPr>
        <w:t>”工业产业发展体系，发展重点，主攻方向和主要抓手，重大工程及保障措施。强调深耕国内超大规模市场潜力，扩大玉溪国内大循环成效，广寻南亚东南亚市场发展和搭乘中欧班列的机遇，树龙头补短板，引央企谋配套，追龙头找加工，组团做强产业链，构建新兴产业集群，联合创新增后劲，坚持系统观念，编制玉溪“产业树全景图”，推行精细化管理和常态化精准服务企业的重点，打造云南现代产业版图的</w:t>
      </w:r>
      <w:bookmarkStart w:id="11" w:name="_Hlk84285229"/>
      <w:r>
        <w:rPr>
          <w:rFonts w:hint="eastAsia"/>
        </w:rPr>
        <w:t>卷烟及配套、矿冶、新能源新材料+生物医药及医疗器械、先进装备制造、绿色食品加工、稀贵金属</w:t>
      </w:r>
      <w:bookmarkEnd w:id="11"/>
      <w:r>
        <w:rPr>
          <w:rFonts w:hint="eastAsia"/>
        </w:rPr>
        <w:t>新高地，形成多点支撑、多业并举、多元发展新格局。以玉溪产业发展实力彰显其在云南省制造业的特色优势地位，构建产业辐射带、圈及区域。紧跟数字经济大潮，运用“产业数字化”“数字产业化”赋能产业转型升级，充分放大玉溪的优势，附件中初步遴选出17个重点培育企业，储备了预计总投资1328亿元、“十四五”期间计划完成投资1108.4亿元的205个项目，引入成功案例提供经验借鉴，提升推动玉溪工业的高质量发展。</w:t>
      </w:r>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rPr>
          <w:rFonts w:ascii="仿宋_GB2312"/>
        </w:rPr>
      </w:pPr>
      <w:r>
        <w:rPr>
          <w:rFonts w:hint="eastAsia"/>
        </w:rPr>
        <w:t>纲要编制完成后，先后通过数次交流汇报、征求意见及市政府常务会、市委常委会、全委会专题汇报，进行了多轮省、市多部门的征求意见，并修改完善，在此衷心地感谢。</w:t>
      </w:r>
    </w:p>
    <w:bookmarkEnd w:id="9"/>
    <w:p>
      <w:pPr>
        <w:rPr>
          <w:rFonts w:hint="eastAsia"/>
          <w:b/>
          <w:bCs/>
          <w:sz w:val="44"/>
          <w:szCs w:val="44"/>
        </w:rPr>
      </w:pPr>
      <w:r>
        <w:rPr>
          <w:rFonts w:hint="eastAsia"/>
          <w:b/>
          <w:bCs/>
          <w:sz w:val="44"/>
          <w:szCs w:val="44"/>
        </w:rPr>
        <w:br w:type="page"/>
      </w:r>
    </w:p>
    <w:p>
      <w:pPr>
        <w:ind w:firstLine="0" w:firstLineChars="0"/>
        <w:jc w:val="center"/>
        <w:rPr>
          <w:rFonts w:hint="eastAsia" w:ascii="方正小标宋_GBK" w:hAnsi="方正小标宋_GBK" w:eastAsia="方正小标宋_GBK" w:cs="方正小标宋_GBK"/>
          <w:b w:val="0"/>
          <w:bCs w:val="0"/>
          <w:sz w:val="44"/>
          <w:szCs w:val="44"/>
        </w:rPr>
      </w:pPr>
      <w:r>
        <w:rPr>
          <w:rFonts w:hint="eastAsia" w:ascii="方正小标宋_GBK" w:hAnsi="方正小标宋_GBK" w:eastAsia="方正小标宋_GBK" w:cs="方正小标宋_GBK"/>
          <w:b w:val="0"/>
          <w:bCs w:val="0"/>
          <w:sz w:val="44"/>
          <w:szCs w:val="44"/>
        </w:rPr>
        <w:t>编制主要依据</w:t>
      </w:r>
    </w:p>
    <w:bookmarkEnd w:id="10"/>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1</w:t>
      </w:r>
      <w:r>
        <w:rPr>
          <w:rFonts w:hint="eastAsia"/>
        </w:rPr>
        <w:t>、《中共中央关于制定国民经济和社会发展第十四个五年规划和二〇三五年远景目标的建议》（</w:t>
      </w:r>
      <w:r>
        <w:t>2020</w:t>
      </w:r>
      <w:r>
        <w:rPr>
          <w:rFonts w:hint="eastAsia"/>
        </w:rPr>
        <w:t>年</w:t>
      </w:r>
      <w:r>
        <w:t>10</w:t>
      </w:r>
      <w:r>
        <w:rPr>
          <w:rFonts w:hint="eastAsia"/>
        </w:rPr>
        <w:t>月</w:t>
      </w:r>
      <w:r>
        <w:t>29</w:t>
      </w:r>
      <w:r>
        <w:rPr>
          <w:rFonts w:hint="eastAsia"/>
        </w:rPr>
        <w:t>日中国共产党第十九届中央委员会第五次全体会议通过）</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w:t>
      </w:r>
      <w:r>
        <w:rPr>
          <w:rFonts w:hint="eastAsia"/>
        </w:rPr>
        <w:t>、《中华人民共和国国民经济和社会发展第十四个五年规划和2</w:t>
      </w:r>
      <w:r>
        <w:t>035</w:t>
      </w:r>
      <w:r>
        <w:rPr>
          <w:rFonts w:hint="eastAsia"/>
        </w:rPr>
        <w:t>年远景目标纲要（草案）》（2021年3月11日第十三届全国人民代表大会第四次会议通过）</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3</w:t>
      </w:r>
      <w:r>
        <w:rPr>
          <w:rFonts w:hint="eastAsia"/>
        </w:rPr>
        <w:t>、《中共中央 国务院关于新时代推进西部大开发形成新格局的指导意见》</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4</w:t>
      </w:r>
      <w:r>
        <w:rPr>
          <w:rFonts w:hint="eastAsia"/>
        </w:rPr>
        <w:t>、《国务院关于促进国家高新技术产业开发区高质量发展的若干意见》（国发〔</w:t>
      </w:r>
      <w:r>
        <w:t>2020〕7号</w:t>
      </w:r>
      <w:r>
        <w:rPr>
          <w:rFonts w:hint="eastAsia"/>
        </w:rPr>
        <w:t>）</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5</w:t>
      </w:r>
      <w:r>
        <w:rPr>
          <w:rFonts w:hint="eastAsia"/>
        </w:rPr>
        <w:t>、《国务院关于推进国家级经济技术开发区创新提升打造改革开放新高地的意见》（国发〔</w:t>
      </w:r>
      <w:r>
        <w:t>2019〕11号</w:t>
      </w:r>
      <w:r>
        <w:rPr>
          <w:rFonts w:hint="eastAsia"/>
        </w:rPr>
        <w:t>）</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6</w:t>
      </w:r>
      <w:r>
        <w:rPr>
          <w:rFonts w:hint="eastAsia"/>
        </w:rPr>
        <w:t>、《工业和信息化部关于工业大数据发展的指导意见》（工信部信发〔</w:t>
      </w:r>
      <w:r>
        <w:rPr>
          <w:rFonts w:cstheme="minorBidi"/>
          <w:szCs w:val="22"/>
        </w:rPr>
        <w:t>2020</w:t>
      </w:r>
      <w:r>
        <w:t>〕</w:t>
      </w:r>
      <w:r>
        <w:rPr>
          <w:rFonts w:cstheme="minorBidi"/>
          <w:szCs w:val="22"/>
        </w:rPr>
        <w:t>67</w:t>
      </w:r>
      <w:r>
        <w:t>号</w:t>
      </w:r>
      <w:r>
        <w:rPr>
          <w:rFonts w:hint="eastAsia"/>
        </w:rPr>
        <w:t>）</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rPr>
          <w:rFonts w:hint="eastAsia"/>
        </w:rPr>
        <w:t>7、《中共云南省委</w:t>
      </w:r>
      <w:r>
        <w:t xml:space="preserve"> 云南省人民政府关于 &lt;云南省各类开发区优化提升总体方案&gt;的通知》（以下简称《总体方案》）（云委发</w:t>
      </w:r>
      <w:r>
        <w:rPr>
          <w:rFonts w:hint="eastAsia"/>
          <w:lang w:eastAsia="zh-CN"/>
        </w:rPr>
        <w:t>〔</w:t>
      </w:r>
      <w:r>
        <w:rPr>
          <w:rFonts w:cstheme="minorBidi"/>
          <w:szCs w:val="22"/>
        </w:rPr>
        <w:t>2020</w:t>
      </w:r>
      <w:r>
        <w:rPr>
          <w:rFonts w:hint="eastAsia" w:cstheme="minorBidi"/>
          <w:szCs w:val="22"/>
          <w:lang w:eastAsia="zh-CN"/>
        </w:rPr>
        <w:t>〕</w:t>
      </w:r>
      <w:r>
        <w:rPr>
          <w:rFonts w:cstheme="minorBidi"/>
          <w:szCs w:val="22"/>
        </w:rPr>
        <w:t>287</w:t>
      </w:r>
      <w:r>
        <w:t>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bookmarkStart w:id="12" w:name="_Hlk63333584"/>
      <w:bookmarkStart w:id="13" w:name="_Hlk63334095"/>
      <w:r>
        <w:t>8</w:t>
      </w:r>
      <w:r>
        <w:rPr>
          <w:rFonts w:hint="eastAsia"/>
        </w:rPr>
        <w:t>、《中共云南省委</w:t>
      </w:r>
      <w:r>
        <w:t xml:space="preserve"> 云南省人民政府</w:t>
      </w:r>
      <w:r>
        <w:rPr>
          <w:rFonts w:hint="eastAsia"/>
        </w:rPr>
        <w:t>关于加快构建现代化产业体系的决定》</w:t>
      </w:r>
    </w:p>
    <w:bookmarkEnd w:id="12"/>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bookmarkStart w:id="14" w:name="_Hlk63333630"/>
      <w:r>
        <w:t>9</w:t>
      </w:r>
      <w:r>
        <w:rPr>
          <w:rFonts w:hint="eastAsia"/>
        </w:rPr>
        <w:t>、《云南省人民政府关于印发云南省支持烟草产业高质量发展若干政策措施的通知》（云政发</w:t>
      </w:r>
      <w:r>
        <w:t>〔</w:t>
      </w:r>
      <w:r>
        <w:rPr>
          <w:rFonts w:hint="eastAsia" w:cstheme="minorBidi"/>
          <w:szCs w:val="22"/>
        </w:rPr>
        <w:t>2</w:t>
      </w:r>
      <w:r>
        <w:rPr>
          <w:rFonts w:cstheme="minorBidi"/>
          <w:szCs w:val="22"/>
        </w:rPr>
        <w:t>019</w:t>
      </w:r>
      <w:r>
        <w:t>〕</w:t>
      </w:r>
      <w:r>
        <w:rPr>
          <w:rFonts w:hint="eastAsia" w:cstheme="minorBidi"/>
          <w:szCs w:val="22"/>
        </w:rPr>
        <w:t>2</w:t>
      </w:r>
      <w:r>
        <w:rPr>
          <w:rFonts w:cstheme="minorBidi"/>
          <w:szCs w:val="22"/>
        </w:rPr>
        <w:t>2</w:t>
      </w:r>
      <w:r>
        <w:t>号</w:t>
      </w:r>
      <w:r>
        <w:rPr>
          <w:rFonts w:hint="eastAsia"/>
        </w:rPr>
        <w:t>）</w:t>
      </w:r>
    </w:p>
    <w:bookmarkEnd w:id="14"/>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10</w:t>
      </w:r>
      <w:r>
        <w:rPr>
          <w:rFonts w:hint="eastAsia"/>
        </w:rPr>
        <w:t>、《云南省人民政府关于加快生物医药产业高质量发展的若干意见》（云政发</w:t>
      </w:r>
      <w:r>
        <w:t>〔</w:t>
      </w:r>
      <w:r>
        <w:rPr>
          <w:rFonts w:hint="eastAsia" w:cstheme="minorBidi"/>
          <w:szCs w:val="22"/>
        </w:rPr>
        <w:t>2</w:t>
      </w:r>
      <w:r>
        <w:rPr>
          <w:rFonts w:cstheme="minorBidi"/>
          <w:szCs w:val="22"/>
        </w:rPr>
        <w:t>019</w:t>
      </w:r>
      <w:r>
        <w:t>〕</w:t>
      </w:r>
      <w:r>
        <w:rPr>
          <w:rFonts w:hint="eastAsia" w:cstheme="minorBidi"/>
          <w:szCs w:val="22"/>
        </w:rPr>
        <w:t>2</w:t>
      </w:r>
      <w:r>
        <w:rPr>
          <w:rFonts w:cstheme="minorBidi"/>
          <w:szCs w:val="22"/>
        </w:rPr>
        <w:t>6</w:t>
      </w:r>
      <w:r>
        <w:t>号</w:t>
      </w:r>
      <w:r>
        <w:rPr>
          <w:rFonts w:hint="eastAsia"/>
        </w:rPr>
        <w:t>）</w:t>
      </w:r>
    </w:p>
    <w:p>
      <w:r>
        <w:rPr>
          <w:rFonts w:cstheme="minorBidi"/>
          <w:szCs w:val="22"/>
        </w:rPr>
        <w:t>11</w:t>
      </w:r>
      <w:r>
        <w:rPr>
          <w:rFonts w:hint="eastAsia"/>
        </w:rPr>
        <w:t>、《云南省人民政府印发关于支持实体经济发展的若干措施》的通知（云政发〔</w:t>
      </w:r>
      <w:r>
        <w:rPr>
          <w:rFonts w:cstheme="minorBidi"/>
          <w:szCs w:val="22"/>
        </w:rPr>
        <w:t>2020</w:t>
      </w:r>
      <w:r>
        <w:t>〕</w:t>
      </w:r>
      <w:r>
        <w:rPr>
          <w:rFonts w:cstheme="minorBidi"/>
          <w:szCs w:val="22"/>
        </w:rPr>
        <w:t>11</w:t>
      </w:r>
      <w:r>
        <w:t>号</w:t>
      </w:r>
      <w:r>
        <w:rPr>
          <w:rFonts w:hint="eastAsia"/>
        </w:rPr>
        <w:t>）</w:t>
      </w:r>
    </w:p>
    <w:p>
      <w:r>
        <w:rPr>
          <w:rFonts w:cstheme="minorBidi"/>
          <w:szCs w:val="22"/>
        </w:rPr>
        <w:t>12</w:t>
      </w:r>
      <w:r>
        <w:rPr>
          <w:rFonts w:hint="eastAsia"/>
        </w:rPr>
        <w:t>、《云南省人民政府关于印发产业发展“双百”工程实施方案》的通知（云政发〔</w:t>
      </w:r>
      <w:r>
        <w:rPr>
          <w:rFonts w:cstheme="minorBidi"/>
          <w:szCs w:val="22"/>
        </w:rPr>
        <w:t>2020</w:t>
      </w:r>
      <w:r>
        <w:t>〕</w:t>
      </w:r>
      <w:r>
        <w:rPr>
          <w:rFonts w:cstheme="minorBidi"/>
          <w:szCs w:val="22"/>
        </w:rPr>
        <w:t>18</w:t>
      </w:r>
      <w:r>
        <w:t>号</w:t>
      </w:r>
      <w:r>
        <w:rPr>
          <w:rFonts w:hint="eastAsia"/>
        </w:rPr>
        <w:t>）</w:t>
      </w:r>
    </w:p>
    <w:p>
      <w:r>
        <w:rPr>
          <w:rFonts w:cstheme="minorBidi"/>
          <w:szCs w:val="22"/>
        </w:rPr>
        <w:t>13</w:t>
      </w:r>
      <w:r>
        <w:rPr>
          <w:rFonts w:hint="eastAsia"/>
        </w:rPr>
        <w:t>、《中共云南省委 云南省人民政府关于营造企业家健康成长环境 弘扬优秀企业家精神 更好发挥企业家作用的实施意见》（云发〔</w:t>
      </w:r>
      <w:r>
        <w:rPr>
          <w:rFonts w:hint="eastAsia" w:cstheme="minorBidi"/>
          <w:szCs w:val="22"/>
        </w:rPr>
        <w:t>2018</w:t>
      </w:r>
      <w:r>
        <w:rPr>
          <w:rFonts w:hint="eastAsia"/>
        </w:rPr>
        <w:t>〕</w:t>
      </w:r>
      <w:r>
        <w:rPr>
          <w:rFonts w:hint="eastAsia" w:cstheme="minorBidi"/>
          <w:szCs w:val="22"/>
        </w:rPr>
        <w:t>29</w:t>
      </w:r>
      <w:r>
        <w:rPr>
          <w:rFonts w:hint="eastAsia"/>
        </w:rPr>
        <w:t>号）</w:t>
      </w:r>
    </w:p>
    <w:p>
      <w:r>
        <w:rPr>
          <w:rFonts w:hint="eastAsia" w:cstheme="minorBidi"/>
          <w:szCs w:val="22"/>
        </w:rPr>
        <w:t>1</w:t>
      </w:r>
      <w:r>
        <w:rPr>
          <w:rFonts w:cstheme="minorBidi"/>
          <w:szCs w:val="22"/>
        </w:rPr>
        <w:t>4</w:t>
      </w:r>
      <w:r>
        <w:rPr>
          <w:rFonts w:hint="eastAsia"/>
        </w:rPr>
        <w:t>、《中共云南省委云南省人民政府关于支持民营经济高质量发展的若干意见》(云发〔</w:t>
      </w:r>
      <w:r>
        <w:rPr>
          <w:rFonts w:hint="eastAsia" w:cstheme="minorBidi"/>
          <w:szCs w:val="22"/>
        </w:rPr>
        <w:t>2019</w:t>
      </w:r>
      <w:r>
        <w:rPr>
          <w:rFonts w:hint="eastAsia"/>
        </w:rPr>
        <w:t>〕</w:t>
      </w:r>
      <w:r>
        <w:rPr>
          <w:rFonts w:hint="eastAsia" w:cstheme="minorBidi"/>
          <w:szCs w:val="22"/>
        </w:rPr>
        <w:t>3</w:t>
      </w:r>
      <w:r>
        <w:rPr>
          <w:rFonts w:hint="eastAsia"/>
        </w:rPr>
        <w:t>号)</w:t>
      </w:r>
    </w:p>
    <w:bookmarkEnd w:id="13"/>
    <w:p>
      <w:r>
        <w:rPr>
          <w:rFonts w:hint="eastAsia" w:cstheme="minorBidi"/>
          <w:szCs w:val="22"/>
        </w:rPr>
        <w:t>1</w:t>
      </w:r>
      <w:r>
        <w:rPr>
          <w:rFonts w:cstheme="minorBidi"/>
          <w:szCs w:val="22"/>
        </w:rPr>
        <w:t>5</w:t>
      </w:r>
      <w:r>
        <w:rPr>
          <w:rFonts w:hint="eastAsia"/>
        </w:rPr>
        <w:t>、《云南省人民政府印发滇中城市群发展规划》</w:t>
      </w:r>
    </w:p>
    <w:p>
      <w:bookmarkStart w:id="15" w:name="_Hlk63334327"/>
      <w:r>
        <w:rPr>
          <w:rFonts w:cstheme="minorBidi"/>
          <w:szCs w:val="22"/>
        </w:rPr>
        <w:t>16</w:t>
      </w:r>
      <w:r>
        <w:rPr>
          <w:rFonts w:hint="eastAsia"/>
        </w:rPr>
        <w:t>、《中共云南省委关于制定云南省国民经济和社会发展第十四个五年规划和二</w:t>
      </w:r>
      <w:r>
        <w:rPr>
          <w:rFonts w:hint="eastAsia" w:ascii="方正仿宋_GBK" w:hAnsi="微软雅黑" w:cs="微软雅黑"/>
        </w:rPr>
        <w:t>0</w:t>
      </w:r>
      <w:r>
        <w:rPr>
          <w:rFonts w:hint="eastAsia" w:hAnsi="仿宋_GB2312" w:cs="仿宋_GB2312"/>
        </w:rPr>
        <w:t>三五年远景目标的建议》（</w:t>
      </w:r>
      <w:r>
        <w:rPr>
          <w:rFonts w:hint="eastAsia"/>
        </w:rPr>
        <w:t>2020年12月10日中国共产党云南省第十届委员会第十一次全体会议通过）</w:t>
      </w:r>
    </w:p>
    <w:bookmarkEnd w:id="15"/>
    <w:p>
      <w:r>
        <w:rPr>
          <w:rFonts w:cstheme="minorBidi"/>
          <w:szCs w:val="22"/>
        </w:rPr>
        <w:t>17</w:t>
      </w:r>
      <w:r>
        <w:rPr>
          <w:rFonts w:hint="eastAsia"/>
        </w:rPr>
        <w:t>、《云南省人民政府关于印发云南省国民经济和社会发展第十四个五年规划和二〇三五年远景目标纲要的通知》（云政发〔2021〕4号）</w:t>
      </w:r>
    </w:p>
    <w:p>
      <w:r>
        <w:rPr>
          <w:rFonts w:hint="eastAsia"/>
        </w:rPr>
        <w:t>1</w:t>
      </w:r>
      <w:r>
        <w:t>8</w:t>
      </w:r>
      <w:r>
        <w:rPr>
          <w:rFonts w:hint="eastAsia"/>
        </w:rPr>
        <w:t>、《中共云南省委 云南省人民政府关于营造更好发展环境支持民营企业改革发展的实施意见》</w:t>
      </w:r>
      <w:bookmarkStart w:id="16" w:name="_Hlk78483187"/>
      <w:r>
        <w:rPr>
          <w:rFonts w:hint="eastAsia"/>
        </w:rPr>
        <w:t>（云发〔20</w:t>
      </w:r>
      <w:r>
        <w:t>20</w:t>
      </w:r>
      <w:r>
        <w:rPr>
          <w:rFonts w:hint="eastAsia"/>
        </w:rPr>
        <w:t>〕</w:t>
      </w:r>
      <w:r>
        <w:t>14</w:t>
      </w:r>
      <w:r>
        <w:rPr>
          <w:rFonts w:hint="eastAsia"/>
        </w:rPr>
        <w:t>号）</w:t>
      </w:r>
    </w:p>
    <w:bookmarkEnd w:id="16"/>
    <w:p>
      <w:r>
        <w:rPr>
          <w:rFonts w:hint="eastAsia"/>
        </w:rPr>
        <w:t>1</w:t>
      </w:r>
      <w:r>
        <w:t>9</w:t>
      </w:r>
      <w:r>
        <w:rPr>
          <w:rFonts w:hint="eastAsia"/>
        </w:rPr>
        <w:t>、《云南省人民政府关于促进经济平稳健康发展22条措施的意见》（云政发〔2021〕2号）</w:t>
      </w:r>
    </w:p>
    <w:p>
      <w:bookmarkStart w:id="17" w:name="_Hlk63334645"/>
      <w:r>
        <w:t>20</w:t>
      </w:r>
      <w:r>
        <w:rPr>
          <w:rFonts w:hint="eastAsia"/>
        </w:rPr>
        <w:t>、《云南省人民政府关于印发云南省支持烟草产业高质量发展若干政策措施的通知》（云政发</w:t>
      </w:r>
      <w:bookmarkStart w:id="18" w:name="_Hlk78483159"/>
      <w:r>
        <w:rPr>
          <w:rFonts w:hint="eastAsia"/>
        </w:rPr>
        <w:t>〔2019〕22号</w:t>
      </w:r>
      <w:bookmarkEnd w:id="18"/>
      <w:r>
        <w:rPr>
          <w:rFonts w:hint="eastAsia"/>
        </w:rPr>
        <w:t>）</w:t>
      </w:r>
    </w:p>
    <w:bookmarkEnd w:id="17"/>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21</w:t>
      </w:r>
      <w:r>
        <w:rPr>
          <w:rFonts w:hint="eastAsia"/>
        </w:rPr>
        <w:t>、《云南省工业和信息化厅关于加快云南省烟草行业数字化转型发展指导意见的通知》（云工信信产〔</w:t>
      </w:r>
      <w:r>
        <w:t>2020〕147号</w:t>
      </w:r>
      <w:r>
        <w:rPr>
          <w:rFonts w:hint="eastAsia"/>
        </w:rPr>
        <w:t>）</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22</w:t>
      </w:r>
      <w:r>
        <w:rPr>
          <w:rFonts w:hint="eastAsia"/>
        </w:rPr>
        <w:t>、《云南省人民政府关于加快生物医药产业高质量发展的若干意见》（云政发〔2019〕26号）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23</w:t>
      </w:r>
      <w:r>
        <w:rPr>
          <w:rFonts w:hint="eastAsia"/>
        </w:rPr>
        <w:t>、《云南省工业和信息化厅关于转发建材工业智能制造数字转型行动计划（2021-2023年）的通知》（云工信〔2021〕9号）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24</w:t>
      </w:r>
      <w:r>
        <w:rPr>
          <w:rFonts w:hint="eastAsia"/>
        </w:rPr>
        <w:t>、《云南省科技厅印发关于支持玉溪市开展国家创新型城市建设的实施意见》的通知</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25</w:t>
      </w:r>
      <w:r>
        <w:rPr>
          <w:rFonts w:hint="eastAsia"/>
        </w:rPr>
        <w:t>、《中共玉溪市委 玉溪市人民政府关于支持民营经济高质量发展的实施意见》（玉发〔2019〕8 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26</w:t>
      </w:r>
      <w:r>
        <w:rPr>
          <w:rFonts w:hint="eastAsia"/>
        </w:rPr>
        <w:t>、《中共玉溪市委全面深化改革委员会关于印发玉溪市营造企业家健康成长环境弘扬优秀企业家精神更好发挥企业家作用的实施细则》的通知（玉改委发〔2019〕7号）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rPr>
          <w:rFonts w:hint="eastAsia"/>
        </w:rPr>
        <w:t>2</w:t>
      </w:r>
      <w:r>
        <w:t>7</w:t>
      </w:r>
      <w:r>
        <w:rPr>
          <w:rFonts w:hint="eastAsia"/>
        </w:rPr>
        <w:t>、《玉溪市关于加快生物医药产业高质量发展的实施意见》（玉政发〔2020〕6号）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28</w:t>
      </w:r>
      <w:r>
        <w:rPr>
          <w:rFonts w:hint="eastAsia"/>
        </w:rPr>
        <w:t>、《玉溪市工业和信息化局关于推动工业经济高质量发展的实施方案》（玉工信〔2</w:t>
      </w:r>
      <w:r>
        <w:t>019</w:t>
      </w:r>
      <w:r>
        <w:rPr>
          <w:rFonts w:hint="eastAsia"/>
        </w:rPr>
        <w:t>〕8</w:t>
      </w:r>
      <w:r>
        <w:t>4</w:t>
      </w:r>
      <w:r>
        <w:rPr>
          <w:rFonts w:hint="eastAsia"/>
        </w:rPr>
        <w:t>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29</w:t>
      </w:r>
      <w:r>
        <w:rPr>
          <w:rFonts w:hint="eastAsia"/>
        </w:rPr>
        <w:t>、《玉溪市发展工业互联网三年行动计划》（</w:t>
      </w:r>
      <w:r>
        <w:t>2020—2022年）</w:t>
      </w:r>
      <w:r>
        <w:rPr>
          <w:rFonts w:hint="eastAsia"/>
        </w:rPr>
        <w:t>（玉政办通〔2</w:t>
      </w:r>
      <w:r>
        <w:t>020</w:t>
      </w:r>
      <w:r>
        <w:rPr>
          <w:rFonts w:hint="eastAsia"/>
        </w:rPr>
        <w:t>〕6号）</w:t>
      </w:r>
    </w:p>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30</w:t>
      </w:r>
      <w:r>
        <w:rPr>
          <w:rFonts w:hint="eastAsia"/>
        </w:rPr>
        <w:t>、</w:t>
      </w:r>
      <w:bookmarkStart w:id="19" w:name="_Hlk56943642"/>
      <w:r>
        <w:rPr>
          <w:rFonts w:hint="eastAsia"/>
        </w:rPr>
        <w:t>《玉溪市数字经济发展规划（</w:t>
      </w:r>
      <w:r>
        <w:t>2020—2025年）</w:t>
      </w:r>
      <w:r>
        <w:rPr>
          <w:rFonts w:hint="eastAsia"/>
        </w:rPr>
        <w:t>》（玉政办通〔</w:t>
      </w:r>
      <w:r>
        <w:t>2020〕6号）</w:t>
      </w:r>
    </w:p>
    <w:bookmarkEnd w:id="19"/>
    <w:p>
      <w:pPr>
        <w:keepNext w:val="0"/>
        <w:keepLines w:val="0"/>
        <w:pageBreakBefore w:val="0"/>
        <w:widowControl w:val="0"/>
        <w:kinsoku/>
        <w:wordWrap/>
        <w:overflowPunct w:val="0"/>
        <w:topLinePunct w:val="0"/>
        <w:autoSpaceDE w:val="0"/>
        <w:autoSpaceDN w:val="0"/>
        <w:bidi w:val="0"/>
        <w:adjustRightInd w:val="0"/>
        <w:snapToGrid w:val="0"/>
        <w:spacing w:line="550" w:lineRule="exact"/>
        <w:textAlignment w:val="auto"/>
      </w:pPr>
      <w:r>
        <w:t>31</w:t>
      </w:r>
      <w:r>
        <w:rPr>
          <w:rFonts w:hint="eastAsia"/>
        </w:rPr>
        <w:t>、《玉溪市支持数字经济发展</w:t>
      </w:r>
      <w:r>
        <w:t>7条措施</w:t>
      </w:r>
      <w:r>
        <w:rPr>
          <w:rFonts w:hint="eastAsia"/>
        </w:rPr>
        <w:t>》（玉政办通〔</w:t>
      </w:r>
      <w:r>
        <w:t>2020〕6号）</w:t>
      </w:r>
    </w:p>
    <w:p>
      <w:r>
        <w:t>32</w:t>
      </w:r>
      <w:r>
        <w:rPr>
          <w:rFonts w:hint="eastAsia"/>
        </w:rPr>
        <w:t>、《玉溪市数控机床产业发展规划（2</w:t>
      </w:r>
      <w:r>
        <w:t>018</w:t>
      </w:r>
      <w:r>
        <w:rPr>
          <w:rFonts w:hint="eastAsia"/>
        </w:rPr>
        <w:t>-</w:t>
      </w:r>
      <w:r>
        <w:t>2025</w:t>
      </w:r>
      <w:r>
        <w:rPr>
          <w:rFonts w:hint="eastAsia"/>
        </w:rPr>
        <w:t>）》（玉发改规划复〔2</w:t>
      </w:r>
      <w:r>
        <w:t>019</w:t>
      </w:r>
      <w:r>
        <w:rPr>
          <w:rFonts w:hint="eastAsia"/>
        </w:rPr>
        <w:t>〕2</w:t>
      </w:r>
      <w:r>
        <w:t>5</w:t>
      </w:r>
      <w:r>
        <w:rPr>
          <w:rFonts w:hint="eastAsia"/>
        </w:rPr>
        <w:t>号）</w:t>
      </w:r>
    </w:p>
    <w:p>
      <w:r>
        <w:t>33</w:t>
      </w:r>
      <w:r>
        <w:rPr>
          <w:rFonts w:hint="eastAsia"/>
        </w:rPr>
        <w:t>、《中共玉溪市委关于制定玉溪市国民经济和社会发展第十四个五年规划和二○三五年远景目标的建议》（玉发〔2020〕10 号）</w:t>
      </w:r>
    </w:p>
    <w:p>
      <w:r>
        <w:rPr>
          <w:rFonts w:hint="eastAsia"/>
        </w:rPr>
        <w:t>3</w:t>
      </w:r>
      <w:r>
        <w:t>4</w:t>
      </w:r>
      <w:r>
        <w:rPr>
          <w:rFonts w:hint="eastAsia"/>
        </w:rPr>
        <w:t>、《玉溪市重点产业投资促进优惠政策（试行）》（玉政办通〔</w:t>
      </w:r>
      <w:r>
        <w:t>2020〕27号</w:t>
      </w:r>
      <w:r>
        <w:rPr>
          <w:rFonts w:hint="eastAsia"/>
        </w:rPr>
        <w:t>）</w:t>
      </w:r>
    </w:p>
    <w:p>
      <w:bookmarkStart w:id="20" w:name="_Hlk63336433"/>
      <w:r>
        <w:t>35</w:t>
      </w:r>
      <w:r>
        <w:rPr>
          <w:rFonts w:hint="eastAsia"/>
        </w:rPr>
        <w:t>、《市委五届十二次全会第一次全体会议上关于玉溪市国民经济和社会发展第十四个五年规划和二0三五年远景目标建议的报告》</w:t>
      </w:r>
    </w:p>
    <w:bookmarkEnd w:id="20"/>
    <w:p>
      <w:bookmarkStart w:id="21" w:name="_Hlk63336524"/>
      <w:r>
        <w:t>36</w:t>
      </w:r>
      <w:r>
        <w:rPr>
          <w:rFonts w:hint="eastAsia"/>
        </w:rPr>
        <w:t>、《2</w:t>
      </w:r>
      <w:r>
        <w:t>021</w:t>
      </w:r>
      <w:r>
        <w:rPr>
          <w:rFonts w:hint="eastAsia"/>
        </w:rPr>
        <w:t>年市委经济工作会议》文件</w:t>
      </w:r>
    </w:p>
    <w:p>
      <w:r>
        <w:t>37</w:t>
      </w:r>
      <w:r>
        <w:rPr>
          <w:rFonts w:hint="eastAsia"/>
        </w:rPr>
        <w:t>、《中共玉溪市委 玉溪市人民政府关于贯彻落实中共云南省委、云南省人民政府关于加快构建现代化产业体系的决定》的实施意见（玉发〔2021〕2 号）</w:t>
      </w:r>
    </w:p>
    <w:p>
      <w:r>
        <w:t>38</w:t>
      </w:r>
      <w:r>
        <w:rPr>
          <w:rFonts w:hint="eastAsia"/>
        </w:rPr>
        <w:t>、《云南省统计年鉴》（2</w:t>
      </w:r>
      <w:r>
        <w:t>017</w:t>
      </w:r>
      <w:r>
        <w:rPr>
          <w:rFonts w:hint="eastAsia"/>
        </w:rPr>
        <w:t>、2</w:t>
      </w:r>
      <w:r>
        <w:t>018</w:t>
      </w:r>
      <w:r>
        <w:rPr>
          <w:rFonts w:hint="eastAsia"/>
        </w:rPr>
        <w:t>、2</w:t>
      </w:r>
      <w:r>
        <w:t>019</w:t>
      </w:r>
      <w:r>
        <w:rPr>
          <w:rFonts w:hint="eastAsia"/>
        </w:rPr>
        <w:t>、</w:t>
      </w:r>
      <w:r>
        <w:t>2020</w:t>
      </w:r>
      <w:r>
        <w:rPr>
          <w:rFonts w:hint="eastAsia"/>
        </w:rPr>
        <w:t>）</w:t>
      </w:r>
    </w:p>
    <w:bookmarkEnd w:id="21"/>
    <w:p>
      <w:r>
        <w:t>39</w:t>
      </w:r>
      <w:r>
        <w:rPr>
          <w:rFonts w:hint="eastAsia"/>
        </w:rPr>
        <w:t>、《玉溪统计年鉴》（2017、2018、2019、2020）</w:t>
      </w:r>
    </w:p>
    <w:p>
      <w:r>
        <w:rPr>
          <w:rFonts w:hint="eastAsia"/>
        </w:rPr>
        <w:t>4</w:t>
      </w:r>
      <w:r>
        <w:t>0</w:t>
      </w:r>
      <w:r>
        <w:rPr>
          <w:rFonts w:hint="eastAsia"/>
        </w:rPr>
        <w:t>、《中共玉溪市委玉溪市人民政府关于推进工业和信息化高质量发展的意见》（玉发〔2021〕16号）</w:t>
      </w:r>
    </w:p>
    <w:p>
      <w:pPr>
        <w:rPr>
          <w:rFonts w:hAnsi="仿宋"/>
          <w:b/>
          <w:szCs w:val="32"/>
        </w:rPr>
        <w:sectPr>
          <w:pgSz w:w="11906" w:h="16838"/>
          <w:pgMar w:top="1440" w:right="1800" w:bottom="1440" w:left="1800" w:header="851" w:footer="992" w:gutter="0"/>
          <w:pgNumType w:fmt="lowerRoman" w:start="1"/>
          <w:cols w:space="425" w:num="1"/>
          <w:docGrid w:type="lines" w:linePitch="312" w:charSpace="0"/>
        </w:sectPr>
      </w:pPr>
      <w:r>
        <w:rPr>
          <w:rFonts w:hint="eastAsia"/>
        </w:rPr>
        <w:t>4</w:t>
      </w:r>
      <w:r>
        <w:t>1</w:t>
      </w:r>
      <w:r>
        <w:rPr>
          <w:rFonts w:hint="eastAsia"/>
        </w:rPr>
        <w:t>、玉溪市工业发展倍增计划（2021年-2025年）</w:t>
      </w:r>
    </w:p>
    <w:p>
      <w:pPr>
        <w:ind w:firstLine="0" w:firstLineChars="0"/>
        <w:jc w:val="center"/>
        <w:rPr>
          <w:rFonts w:hint="eastAsia" w:ascii="方正小标宋_GBK" w:hAnsi="方正小标宋_GBK" w:eastAsia="方正小标宋_GBK" w:cs="方正小标宋_GBK"/>
          <w:b w:val="0"/>
          <w:bCs w:val="0"/>
          <w:sz w:val="44"/>
          <w:szCs w:val="44"/>
        </w:rPr>
      </w:pPr>
      <w:bookmarkStart w:id="22" w:name="_Hlk53312986"/>
      <w:r>
        <w:rPr>
          <w:rFonts w:hint="eastAsia" w:ascii="方正小标宋_GBK" w:hAnsi="方正小标宋_GBK" w:eastAsia="方正小标宋_GBK" w:cs="方正小标宋_GBK"/>
          <w:b w:val="0"/>
          <w:bCs w:val="0"/>
          <w:sz w:val="44"/>
          <w:szCs w:val="44"/>
        </w:rPr>
        <w:t>目 录</w:t>
      </w:r>
    </w:p>
    <w:p>
      <w:pPr>
        <w:keepNext w:val="0"/>
        <w:keepLines w:val="0"/>
        <w:pageBreakBefore w:val="0"/>
        <w:widowControl w:val="0"/>
        <w:kinsoku/>
        <w:wordWrap/>
        <w:overflowPunct w:val="0"/>
        <w:topLinePunct w:val="0"/>
        <w:autoSpaceDE w:val="0"/>
        <w:autoSpaceDN w:val="0"/>
        <w:bidi w:val="0"/>
        <w:adjustRightInd w:val="0"/>
        <w:snapToGrid w:val="0"/>
        <w:spacing w:line="400" w:lineRule="exact"/>
        <w:ind w:firstLine="0" w:firstLineChars="0"/>
        <w:jc w:val="center"/>
        <w:textAlignment w:val="auto"/>
        <w:rPr>
          <w:rFonts w:hint="eastAsia" w:ascii="方正小标宋_GBK" w:hAnsi="方正小标宋_GBK" w:eastAsia="方正小标宋_GBK" w:cs="方正小标宋_GBK"/>
          <w:b w:val="0"/>
          <w:bCs w:val="0"/>
          <w:sz w:val="44"/>
          <w:szCs w:val="44"/>
        </w:rPr>
      </w:pPr>
    </w:p>
    <w:bookmarkEnd w:id="22"/>
    <w:sdt>
      <w:sdtPr>
        <w:rPr>
          <w:rFonts w:ascii="Times New Roman" w:hAnsi="Times New Roman" w:eastAsia="方正仿宋_GBK" w:cs="Times New Roman"/>
          <w:color w:val="000000" w:themeColor="text1"/>
          <w:kern w:val="2"/>
          <w:szCs w:val="28"/>
          <w:lang w:val="zh-CN"/>
          <w14:textFill>
            <w14:solidFill>
              <w14:schemeClr w14:val="tx1"/>
            </w14:solidFill>
          </w14:textFill>
        </w:rPr>
        <w:id w:val="-1142817985"/>
        <w:docPartObj>
          <w:docPartGallery w:val="Table of Contents"/>
          <w:docPartUnique/>
        </w:docPartObj>
      </w:sdtPr>
      <w:sdtEndPr>
        <w:rPr>
          <w:rFonts w:hint="eastAsia" w:ascii="Times New Roman" w:hAnsi="Times New Roman" w:eastAsia="方正仿宋_GBK" w:cs="Times New Roman"/>
          <w:color w:val="000000" w:themeColor="text1"/>
          <w:kern w:val="2"/>
          <w:sz w:val="24"/>
          <w:szCs w:val="24"/>
          <w:lang w:val="zh-CN"/>
          <w14:textFill>
            <w14:solidFill>
              <w14:schemeClr w14:val="tx1"/>
            </w14:solidFill>
          </w14:textFill>
        </w:rPr>
      </w:sdtEndPr>
      <w:sdtContent>
        <w:p>
          <w:pPr>
            <w:pStyle w:val="36"/>
            <w:keepNext/>
            <w:keepLines/>
            <w:pageBreakBefore w:val="0"/>
            <w:widowControl w:val="0"/>
            <w:kinsoku/>
            <w:wordWrap/>
            <w:overflowPunct w:val="0"/>
            <w:topLinePunct w:val="0"/>
            <w:autoSpaceDE w:val="0"/>
            <w:autoSpaceDN w:val="0"/>
            <w:bidi w:val="0"/>
            <w:adjustRightInd/>
            <w:snapToGrid/>
            <w:spacing w:before="0" w:line="20" w:lineRule="exact"/>
            <w:textAlignment w:val="auto"/>
            <w:rPr>
              <w:color w:val="000000" w:themeColor="text1"/>
              <w:sz w:val="21"/>
              <w:szCs w:val="21"/>
              <w14:textFill>
                <w14:solidFill>
                  <w14:schemeClr w14:val="tx1"/>
                </w14:solidFill>
              </w14:textFill>
            </w:rPr>
          </w:pP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TOC \o "1-3" \h \z \u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"_Toc87574768"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第一章 纲要背景</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_Toc87574768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"_Toc87574769"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玉溪工业“十三五”发展回顾</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_Toc87574769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一、工业经济平稳增长</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二、结构调整成效显著</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三、科技创新成效明显</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四、县区市发展上台阶</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五、产业发展势头良好</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六、园区建设步伐加快</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七、民营经济实力增强</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八、项目建设稳步推进</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九、落后产能淘汰坚定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"_Toc87574779"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存在问题</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_Toc87574779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一、理念不新，要素保障不够</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二、结构不优，产业体系不全</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三、创新不足，新兴产业不强</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四、投资不高，融资渠道不畅</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五、整合不佳，达规入统数少</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六、完成不力，目标少量达标</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第二章 形势分析</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全球经济环境</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国内经济形势</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29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"_Toc87574789"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第三节 云南工业现状</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_Toc87574789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第四节 玉溪工业优势</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一、特色产品发展优势</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二、产业转型提升优势</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第五节 新形势和双循环下的玉溪工业定位</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第三章  总体要求</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指导思想</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基本原则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一、坚持政治定位的原则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二、突出问题引导的原则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39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"_Toc87574799"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三、全产业链谋发展原则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_Toc87574799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四、坚持重点突出的原则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五、坚持打造生态链原则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六、双碳高质量协同原则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七、高效集中化管理原则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shd w:val="clear" w:color="auto" w:fill="FFFFFF" w:themeFill="background1"/>
            </w:rPr>
            <w:t>八、数字经济广赋能原则</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第三节 发展思路</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42</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第四章  发展目标</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总体目标</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一、“十四五”目标</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"_Toc87574809"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二、2035年远景目标</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_Toc87574809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产业目标</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一、卷烟及配套产业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二、矿冶产业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49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三、新能源新材料产业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四、生物医药及医疗器械</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五、装备及先进装备制造</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52</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六、绿色食品加工业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52</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七、稀贵金属业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第五章 发展重点</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"_Toc87574819"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区位优势转变为工业发展优势</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_Toc87574819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建产业体系推动经济优化升级</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第三节 完善产业链促工业高质量发展</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57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第六章 三大抓手和主攻方向</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66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三大抓手</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66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一、做强园区经济实力</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67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二、提振民营经济活力</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73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三、加快数字经济赋能</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75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主攻方向</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79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一、卷烟及配套产业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79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"_Toc87574829"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二、矿冶产业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_Toc87574829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81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三、新能源新材料产业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85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四、生物医药及医疗器械制造业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86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五、装备和先进装备制造业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六、食品加工业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92</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七、稀贵金属业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第七章 重大工程</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高质量发展推进工程</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数字化提升改造工程</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第三节 高端智能化成长工程</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"_Toc87574839"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第四节 绿色化示范推广工程</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_Toc87574839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第八章 保障措施</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第一节 创新思维转变观念</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第二节 领导直接挂帅督办</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97</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第三节 培育壮大创新主体</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98</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第四节 编制“产业树全景图”</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第五节 培育战略新兴产业</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第六节 合规广辟融资渠道</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99</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第七节 强化制度有效保障</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第八节 做实政府服务职能</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100</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"_Toc87574849"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第九节 做实政府服务职能</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_Toc87574849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第十节 优化人才引培机制</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102</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bookmarkStart w:id="235" w:name="_GoBack"/>
          <w:bookmarkEnd w:id="235"/>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第十一节 精准招商亲商安商</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7"/>
            <w:ind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"_Toc87574852"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第十二节 安全生产常抓不懈</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_Toc87574852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"_Toc87574853"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附件1 重点培育企业和储备项目</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_Toc87574853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105</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"_Toc87574854"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附件2 经验借鉴</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_Toc87574854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"_Toc87574855"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一、南昌市以产业链全景图实施“一产一策”</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_Toc87574855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"_Toc87574856"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二、成都以“合”聚势谋划发展生态圈</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_Toc87574856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131</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"_Toc87574857"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三、广西以“产业树”全景图指导精准招商</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_Toc87574857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132</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"_Toc87574858"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四、深圳以国土总规促重大项目驶入“快车道”</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_Toc87574858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133</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"_Toc87574859"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五、广东谋大格局推大项目抢大市场</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_Toc87574859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9"/>
            <w:ind w:left="640" w:firstLine="480"/>
            <w:rPr>
              <w:rFonts w:hint="default" w:ascii="Times New Roman" w:hAnsi="Times New Roman" w:eastAsia="方正仿宋_GBK" w:cs="Times New Roman"/>
              <w:color w:val="auto"/>
              <w:sz w:val="28"/>
              <w:szCs w:val="28"/>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"_Toc87574860"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六、江苏用“新五化”替代“老五化”</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_Toc87574860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134</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p>
        <w:p>
          <w:pPr>
            <w:pStyle w:val="14"/>
            <w:rPr>
              <w:sz w:val="24"/>
              <w:szCs w:val="24"/>
            </w:rPr>
          </w:pP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HYPERLINK \l "_Toc87574861" </w:instrText>
          </w:r>
          <w:r>
            <w:rPr>
              <w:rFonts w:hint="default" w:ascii="Times New Roman" w:hAnsi="Times New Roman" w:eastAsia="方正仿宋_GBK" w:cs="Times New Roman"/>
              <w:sz w:val="28"/>
              <w:szCs w:val="28"/>
            </w:rPr>
            <w:fldChar w:fldCharType="separate"/>
          </w:r>
          <w:r>
            <w:rPr>
              <w:rStyle w:val="25"/>
              <w:rFonts w:hint="default" w:ascii="Times New Roman" w:hAnsi="Times New Roman" w:eastAsia="方正仿宋_GBK" w:cs="Times New Roman"/>
              <w:sz w:val="28"/>
              <w:szCs w:val="28"/>
            </w:rPr>
            <w:t>附件3 玉溪工业化进程判断</w:t>
          </w:r>
          <w:r>
            <w:rPr>
              <w:rFonts w:hint="default" w:ascii="Times New Roman" w:hAnsi="Times New Roman" w:eastAsia="方正仿宋_GBK" w:cs="Times New Roman"/>
              <w:sz w:val="28"/>
              <w:szCs w:val="28"/>
            </w:rPr>
            <w:tab/>
          </w:r>
          <w:r>
            <w:rPr>
              <w:rFonts w:hint="default" w:ascii="Times New Roman" w:hAnsi="Times New Roman" w:eastAsia="方正仿宋_GBK" w:cs="Times New Roman"/>
              <w:sz w:val="28"/>
              <w:szCs w:val="28"/>
            </w:rPr>
            <w:fldChar w:fldCharType="begin"/>
          </w:r>
          <w:r>
            <w:rPr>
              <w:rFonts w:hint="default" w:ascii="Times New Roman" w:hAnsi="Times New Roman" w:eastAsia="方正仿宋_GBK" w:cs="Times New Roman"/>
              <w:sz w:val="28"/>
              <w:szCs w:val="28"/>
            </w:rPr>
            <w:instrText xml:space="preserve"> PAGEREF _Toc87574861 \h </w:instrText>
          </w:r>
          <w:r>
            <w:rPr>
              <w:rFonts w:hint="default" w:ascii="Times New Roman" w:hAnsi="Times New Roman" w:eastAsia="方正仿宋_GBK" w:cs="Times New Roman"/>
              <w:sz w:val="28"/>
              <w:szCs w:val="28"/>
            </w:rPr>
            <w:fldChar w:fldCharType="separate"/>
          </w:r>
          <w:r>
            <w:rPr>
              <w:rFonts w:hint="default" w:ascii="Times New Roman" w:hAnsi="Times New Roman" w:eastAsia="方正仿宋_GBK" w:cs="Times New Roman"/>
              <w:sz w:val="28"/>
              <w:szCs w:val="28"/>
            </w:rPr>
            <w:t>136</w:t>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rPr>
            <w:fldChar w:fldCharType="end"/>
          </w:r>
          <w:r>
            <w:rPr>
              <w:rFonts w:hint="default" w:ascii="Times New Roman" w:hAnsi="Times New Roman" w:eastAsia="方正仿宋_GBK" w:cs="Times New Roman"/>
              <w:sz w:val="28"/>
              <w:szCs w:val="28"/>
              <w:lang w:val="zh-CN"/>
            </w:rPr>
            <w:fldChar w:fldCharType="end"/>
          </w:r>
        </w:p>
      </w:sdtContent>
    </w:sdt>
    <w:p>
      <w:pPr>
        <w:ind w:firstLine="0" w:firstLineChars="0"/>
        <w:rPr>
          <w:rFonts w:hint="eastAsia"/>
        </w:rPr>
        <w:sectPr>
          <w:pgSz w:w="11906" w:h="16838"/>
          <w:pgMar w:top="1440" w:right="1800" w:bottom="1440" w:left="1800" w:header="851" w:footer="992" w:gutter="0"/>
          <w:pgNumType w:fmt="upperRoman" w:start="1"/>
          <w:cols w:space="425" w:num="1"/>
          <w:docGrid w:type="lines" w:linePitch="312" w:charSpace="0"/>
        </w:sectPr>
      </w:pPr>
    </w:p>
    <w:p>
      <w:pPr>
        <w:pStyle w:val="2"/>
        <w:keepNext/>
        <w:keepLines/>
        <w:pageBreakBefore w:val="0"/>
        <w:widowControl w:val="0"/>
        <w:kinsoku/>
        <w:wordWrap/>
        <w:overflowPunct w:val="0"/>
        <w:topLinePunct w:val="0"/>
        <w:autoSpaceDE w:val="0"/>
        <w:autoSpaceDN w:val="0"/>
        <w:bidi w:val="0"/>
        <w:adjustRightInd w:val="0"/>
        <w:snapToGrid w:val="0"/>
        <w:spacing w:before="0" w:beforeAutospacing="0"/>
        <w:textAlignment w:val="auto"/>
        <w:rPr>
          <w:rFonts w:hint="eastAsia" w:ascii="方正黑体_GBK" w:hAnsi="方正黑体_GBK" w:eastAsia="方正黑体_GBK" w:cs="方正黑体_GBK"/>
          <w:b w:val="0"/>
          <w:bCs w:val="0"/>
        </w:rPr>
      </w:pPr>
      <w:bookmarkStart w:id="23" w:name="_Toc87574768"/>
      <w:bookmarkStart w:id="24" w:name="_Toc445208129"/>
      <w:r>
        <w:rPr>
          <w:rFonts w:hint="eastAsia" w:ascii="方正黑体_GBK" w:hAnsi="方正黑体_GBK" w:eastAsia="方正黑体_GBK" w:cs="方正黑体_GBK"/>
          <w:b w:val="0"/>
          <w:bCs w:val="0"/>
        </w:rPr>
        <w:t>第一章</w:t>
      </w:r>
      <w:r>
        <w:rPr>
          <w:rFonts w:hint="eastAsia" w:ascii="方正黑体_GBK" w:hAnsi="方正黑体_GBK" w:eastAsia="方正黑体_GBK" w:cs="方正黑体_GBK"/>
          <w:b w:val="0"/>
          <w:bCs w:val="0"/>
          <w:lang w:val="en-US" w:eastAsia="zh-CN"/>
        </w:rPr>
        <w:t xml:space="preserve">  </w:t>
      </w:r>
      <w:r>
        <w:rPr>
          <w:rFonts w:hint="eastAsia" w:ascii="方正黑体_GBK" w:hAnsi="方正黑体_GBK" w:eastAsia="方正黑体_GBK" w:cs="方正黑体_GBK"/>
          <w:b w:val="0"/>
          <w:bCs w:val="0"/>
        </w:rPr>
        <w:t>纲要背景</w:t>
      </w:r>
      <w:bookmarkEnd w:id="23"/>
    </w:p>
    <w:p>
      <w:pPr>
        <w:pStyle w:val="3"/>
        <w:rPr>
          <w:rFonts w:hint="eastAsia" w:ascii="方正楷体_GBK" w:hAnsi="方正楷体_GBK" w:eastAsia="方正楷体_GBK" w:cs="方正楷体_GBK"/>
          <w:b w:val="0"/>
          <w:bCs w:val="0"/>
        </w:rPr>
      </w:pPr>
      <w:bookmarkStart w:id="25" w:name="_Toc87574769"/>
      <w:r>
        <w:rPr>
          <w:rFonts w:hint="eastAsia" w:ascii="方正楷体_GBK" w:hAnsi="方正楷体_GBK" w:eastAsia="方正楷体_GBK" w:cs="方正楷体_GBK"/>
          <w:b w:val="0"/>
          <w:bCs w:val="0"/>
        </w:rPr>
        <w:t>第一节</w:t>
      </w:r>
      <w:r>
        <w:rPr>
          <w:rFonts w:hint="eastAsia" w:ascii="方正楷体_GBK" w:hAnsi="方正楷体_GBK" w:eastAsia="方正楷体_GBK" w:cs="方正楷体_GBK"/>
          <w:b w:val="0"/>
          <w:bCs w:val="0"/>
          <w:lang w:val="en-US" w:eastAsia="zh-CN"/>
        </w:rPr>
        <w:t xml:space="preserve">  </w:t>
      </w:r>
      <w:r>
        <w:rPr>
          <w:rFonts w:hint="eastAsia" w:ascii="方正楷体_GBK" w:hAnsi="方正楷体_GBK" w:eastAsia="方正楷体_GBK" w:cs="方正楷体_GBK"/>
          <w:b w:val="0"/>
          <w:bCs w:val="0"/>
        </w:rPr>
        <w:t>玉溪工业“十三五”发展回顾</w:t>
      </w:r>
      <w:bookmarkEnd w:id="25"/>
    </w:p>
    <w:p>
      <w:r>
        <w:rPr>
          <w:rFonts w:hint="eastAsia"/>
        </w:rPr>
        <w:t>“十三五”时期</w:t>
      </w:r>
      <w:bookmarkStart w:id="26" w:name="_Hlk46064327"/>
      <w:bookmarkStart w:id="27" w:name="_Hlk48906480"/>
      <w:r>
        <w:rPr>
          <w:rFonts w:hint="eastAsia"/>
        </w:rPr>
        <w:t>，玉溪</w:t>
      </w:r>
      <w:bookmarkEnd w:id="26"/>
      <w:r>
        <w:rPr>
          <w:rFonts w:hint="eastAsia"/>
        </w:rPr>
        <w:t>市工业和信息化发展</w:t>
      </w:r>
      <w:bookmarkEnd w:id="27"/>
      <w:r>
        <w:rPr>
          <w:rFonts w:hint="eastAsia"/>
        </w:rPr>
        <w:t>面对环境日趋复杂，贸易摩擦加剧，金融风险加大，全球新冠肺炎疫情影响广泛深远的国际环境，以及我国经济处于周期性、体制性、结构性矛盾相互交织，下行压力加大，新旧动能转换深刻严峻的复杂形势，准确把握稳中求进工作总基调，围绕玉溪经济社会发展“5577”总体思路，“三区一港”产业定位和“四带多园”产业布局，紧扣推进“两型三化”、打好“三张牌”、要努力建设成为云南省的“一极两区”——“滇中崛起增长极、乡村振兴示范区、共同富裕示范区”的要求，坚持发展是第一要务，顶住经济下行压力，主动作为，攻坚克难，着力推出一系列政策措施，在“巩固、增强、提升、畅通”上下功夫，全力稳增长、调结构、促发展，加速产业转型升级，着力构建迭代产业体系，实现了玉溪“十三五”工业经济的平稳增长，为“十四五”玉溪市工业和信息化开新局奠定基本盘的基础。</w:t>
      </w:r>
    </w:p>
    <w:p>
      <w:pPr>
        <w:pStyle w:val="4"/>
        <w:rPr>
          <w:rFonts w:hint="eastAsia" w:ascii="方正黑体_GBK" w:hAnsi="方正黑体_GBK" w:eastAsia="方正黑体_GBK" w:cs="方正黑体_GBK"/>
          <w:b w:val="0"/>
          <w:bCs w:val="0"/>
        </w:rPr>
      </w:pPr>
      <w:bookmarkStart w:id="28" w:name="_Toc87574770"/>
      <w:r>
        <w:rPr>
          <w:rFonts w:hint="eastAsia" w:ascii="方正黑体_GBK" w:hAnsi="方正黑体_GBK" w:eastAsia="方正黑体_GBK" w:cs="方正黑体_GBK"/>
          <w:b w:val="0"/>
          <w:bCs w:val="0"/>
        </w:rPr>
        <w:t>一、工业经济平稳增长</w:t>
      </w:r>
      <w:bookmarkEnd w:id="28"/>
    </w:p>
    <w:p>
      <w:r>
        <w:rPr>
          <w:rFonts w:hint="eastAsia"/>
        </w:rPr>
        <w:t>“十三五”期间，玉溪市GDP在全省的排名保持在昆明市、曲靖市、红河州之后的第四位，2</w:t>
      </w:r>
      <w:r>
        <w:t>020</w:t>
      </w:r>
      <w:r>
        <w:rPr>
          <w:rFonts w:hint="eastAsia"/>
        </w:rPr>
        <w:t>年初次跃上2</w:t>
      </w:r>
      <w:r>
        <w:t>000</w:t>
      </w:r>
      <w:r>
        <w:rPr>
          <w:rFonts w:hint="eastAsia"/>
        </w:rPr>
        <w:t>亿元台阶，达到2</w:t>
      </w:r>
      <w:r>
        <w:t>058.14</w:t>
      </w:r>
      <w:r>
        <w:rPr>
          <w:rFonts w:hint="eastAsia"/>
        </w:rPr>
        <w:t>亿元，占全省GDP总量的8.4%。</w:t>
      </w:r>
      <w:r>
        <w:t>GDP</w:t>
      </w:r>
      <w:r>
        <w:rPr>
          <w:rFonts w:hint="eastAsia"/>
        </w:rPr>
        <w:t>年均增长6.9%，排滇中五州市第5位，低于排名第一的楚雄州（9.4%）2.5个百分点、红河州2.</w:t>
      </w:r>
      <w:r>
        <w:t>0</w:t>
      </w:r>
      <w:r>
        <w:rPr>
          <w:rFonts w:hint="eastAsia"/>
        </w:rPr>
        <w:t>个百分点、曲靖市1</w:t>
      </w:r>
      <w:r>
        <w:t>.9</w:t>
      </w:r>
      <w:r>
        <w:rPr>
          <w:rFonts w:hint="eastAsia"/>
        </w:rPr>
        <w:t>个百分点及低于</w:t>
      </w:r>
      <w:r>
        <w:t>GDP</w:t>
      </w:r>
      <w:r>
        <w:rPr>
          <w:rFonts w:hint="eastAsia"/>
        </w:rPr>
        <w:t>体量最大的昆明市（7</w:t>
      </w:r>
      <w:r>
        <w:t>.0</w:t>
      </w:r>
      <w:r>
        <w:rPr>
          <w:rFonts w:hint="eastAsia"/>
        </w:rPr>
        <w:t>%）1</w:t>
      </w:r>
      <w:r>
        <w:t>.0</w:t>
      </w:r>
      <w:r>
        <w:rPr>
          <w:rFonts w:hint="eastAsia"/>
        </w:rPr>
        <w:t>个百分点（详见图1 2016年～20</w:t>
      </w:r>
      <w:r>
        <w:t>20</w:t>
      </w:r>
      <w:r>
        <w:rPr>
          <w:rFonts w:hint="eastAsia"/>
        </w:rPr>
        <w:t>年全省各州市GDP比较）</w:t>
      </w:r>
      <w:bookmarkStart w:id="29" w:name="_Hlk54626176"/>
      <w:r>
        <w:rPr>
          <w:rFonts w:hint="eastAsia"/>
        </w:rPr>
        <w:t>。2</w:t>
      </w:r>
      <w:r>
        <w:t>020</w:t>
      </w:r>
      <w:r>
        <w:rPr>
          <w:rFonts w:hint="eastAsia"/>
        </w:rPr>
        <w:t>年人均GDP达到8</w:t>
      </w:r>
      <w:r>
        <w:t>6158</w:t>
      </w:r>
      <w:r>
        <w:rPr>
          <w:rFonts w:hint="eastAsia"/>
        </w:rPr>
        <w:t>元，保持</w:t>
      </w:r>
      <w:bookmarkEnd w:id="29"/>
      <w:r>
        <w:rPr>
          <w:rFonts w:hint="eastAsia"/>
        </w:rPr>
        <w:t>仅次于昆明市，排名第二的地位（</w:t>
      </w:r>
      <w:bookmarkStart w:id="30" w:name="_Hlk53944200"/>
      <w:r>
        <w:rPr>
          <w:rFonts w:hint="eastAsia"/>
        </w:rPr>
        <w:t>详见图2</w:t>
      </w:r>
      <w:bookmarkEnd w:id="30"/>
      <w:r>
        <w:t xml:space="preserve"> </w:t>
      </w:r>
      <w:r>
        <w:rPr>
          <w:rFonts w:hint="eastAsia"/>
        </w:rPr>
        <w:t xml:space="preserve"> 2016年～20</w:t>
      </w:r>
      <w:r>
        <w:t>20</w:t>
      </w:r>
      <w:r>
        <w:rPr>
          <w:rFonts w:hint="eastAsia"/>
        </w:rPr>
        <w:t>年全省各州市人均GDP比较）</w:t>
      </w:r>
      <w:bookmarkStart w:id="31" w:name="_Hlk54626358"/>
      <w:r>
        <w:rPr>
          <w:rFonts w:hint="eastAsia"/>
        </w:rPr>
        <w:t>。全部工业增加值</w:t>
      </w:r>
      <w:bookmarkEnd w:id="31"/>
      <w:r>
        <w:rPr>
          <w:rFonts w:hint="eastAsia"/>
        </w:rPr>
        <w:t>2019年被曲靖市反超，排名第三，2</w:t>
      </w:r>
      <w:r>
        <w:t>020</w:t>
      </w:r>
      <w:r>
        <w:rPr>
          <w:rFonts w:hint="eastAsia"/>
        </w:rPr>
        <w:t>年达到</w:t>
      </w:r>
      <w:r>
        <w:t>736.90</w:t>
      </w:r>
      <w:r>
        <w:rPr>
          <w:rFonts w:hint="eastAsia"/>
        </w:rPr>
        <w:t>亿元约比曲靖市少</w:t>
      </w:r>
      <w:r>
        <w:t>67</w:t>
      </w:r>
      <w:r>
        <w:rPr>
          <w:rFonts w:hint="eastAsia"/>
        </w:rPr>
        <w:t>亿元（详见图3</w:t>
      </w:r>
      <w:r>
        <w:t xml:space="preserve"> </w:t>
      </w:r>
      <w:r>
        <w:rPr>
          <w:rFonts w:hint="eastAsia"/>
        </w:rPr>
        <w:t xml:space="preserve"> </w:t>
      </w:r>
      <w:bookmarkStart w:id="32" w:name="_Hlk53945190"/>
      <w:r>
        <w:rPr>
          <w:rFonts w:hint="eastAsia"/>
        </w:rPr>
        <w:t>2016年～20</w:t>
      </w:r>
      <w:r>
        <w:t>20</w:t>
      </w:r>
      <w:r>
        <w:rPr>
          <w:rFonts w:hint="eastAsia"/>
        </w:rPr>
        <w:t>年全部工业增加值州市比较</w:t>
      </w:r>
      <w:bookmarkEnd w:id="32"/>
      <w:r>
        <w:rPr>
          <w:rFonts w:hint="eastAsia"/>
        </w:rPr>
        <w:t>）</w:t>
      </w:r>
      <w:bookmarkStart w:id="33" w:name="_Hlk53945207"/>
      <w:r>
        <w:rPr>
          <w:rFonts w:hint="eastAsia"/>
        </w:rPr>
        <w:t>。</w:t>
      </w:r>
      <w:bookmarkEnd w:id="33"/>
      <w:bookmarkStart w:id="34" w:name="_Hlk53945286"/>
      <w:r>
        <w:rPr>
          <w:rFonts w:hint="eastAsia"/>
        </w:rPr>
        <w:t>出口交货值</w:t>
      </w:r>
      <w:bookmarkEnd w:id="34"/>
      <w:r>
        <w:rPr>
          <w:rFonts w:hint="eastAsia"/>
        </w:rPr>
        <w:t>2</w:t>
      </w:r>
      <w:r>
        <w:t>020</w:t>
      </w:r>
      <w:r>
        <w:rPr>
          <w:rFonts w:hint="eastAsia"/>
        </w:rPr>
        <w:t>年为196</w:t>
      </w:r>
      <w:r>
        <w:t>.7</w:t>
      </w:r>
      <w:r>
        <w:rPr>
          <w:rFonts w:hint="eastAsia"/>
        </w:rPr>
        <w:t xml:space="preserve">0亿元，先升后降又回到与2015年排名相同的在红河州、大理州、昆明市之后的第四位。民营经济增加值保持第四的地位，其占生产总值的比重，2019年玉溪市晋升一位，排名于红河州、曲靖市之后的第三位，高于昆明市（详见图4 </w:t>
      </w:r>
      <w:r>
        <w:t xml:space="preserve"> </w:t>
      </w:r>
      <w:r>
        <w:rPr>
          <w:rFonts w:hint="eastAsia"/>
        </w:rPr>
        <w:t>2016年～2019年民营经济增加值州市对比），其中民营工业实现增加值257亿元，增长6.6%，拉动全市经济增长1个百分点，对全市经济增</w:t>
      </w:r>
      <w:r>
        <w:drawing>
          <wp:anchor distT="0" distB="0" distL="114300" distR="114300" simplePos="0" relativeHeight="251667456" behindDoc="1" locked="0" layoutInCell="1" allowOverlap="1">
            <wp:simplePos x="0" y="0"/>
            <wp:positionH relativeFrom="margin">
              <wp:posOffset>-55880</wp:posOffset>
            </wp:positionH>
            <wp:positionV relativeFrom="page">
              <wp:posOffset>5584825</wp:posOffset>
            </wp:positionV>
            <wp:extent cx="5435600" cy="1939925"/>
            <wp:effectExtent l="0" t="0" r="12700" b="3175"/>
            <wp:wrapTight wrapText="bothSides">
              <wp:wrapPolygon>
                <wp:start x="0" y="0"/>
                <wp:lineTo x="0" y="21423"/>
                <wp:lineTo x="21575" y="21423"/>
                <wp:lineTo x="21575" y="0"/>
                <wp:lineTo x="0" y="0"/>
              </wp:wrapPolygon>
            </wp:wrapTight>
            <wp:docPr id="1086" name="图表 10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r>
        <w:drawing>
          <wp:anchor distT="0" distB="0" distL="114300" distR="114300" simplePos="0" relativeHeight="251672576" behindDoc="1" locked="0" layoutInCell="1" allowOverlap="0">
            <wp:simplePos x="0" y="0"/>
            <wp:positionH relativeFrom="margin">
              <wp:posOffset>-55880</wp:posOffset>
            </wp:positionH>
            <wp:positionV relativeFrom="page">
              <wp:posOffset>7698105</wp:posOffset>
            </wp:positionV>
            <wp:extent cx="5434330" cy="1964690"/>
            <wp:effectExtent l="0" t="0" r="13970" b="16510"/>
            <wp:wrapTight wrapText="bothSides">
              <wp:wrapPolygon>
                <wp:start x="0" y="0"/>
                <wp:lineTo x="0" y="21572"/>
                <wp:lineTo x="21580" y="21572"/>
                <wp:lineTo x="21580" y="0"/>
                <wp:lineTo x="0" y="0"/>
              </wp:wrapPolygon>
            </wp:wrapTight>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Pr>
          <w:rFonts w:hint="eastAsia"/>
        </w:rPr>
        <w:t>长的贡献率为15%。</w:t>
      </w:r>
    </w:p>
    <w:p>
      <w:r>
        <w:drawing>
          <wp:anchor distT="0" distB="0" distL="114300" distR="114300" simplePos="0" relativeHeight="251660288" behindDoc="1" locked="0" layoutInCell="1" allowOverlap="0">
            <wp:simplePos x="0" y="0"/>
            <wp:positionH relativeFrom="margin">
              <wp:align>center</wp:align>
            </wp:positionH>
            <wp:positionV relativeFrom="page">
              <wp:posOffset>4460240</wp:posOffset>
            </wp:positionV>
            <wp:extent cx="5504180" cy="2977515"/>
            <wp:effectExtent l="0" t="0" r="1270" b="13335"/>
            <wp:wrapTight wrapText="bothSides">
              <wp:wrapPolygon>
                <wp:start x="0" y="0"/>
                <wp:lineTo x="0" y="21559"/>
                <wp:lineTo x="21530" y="21559"/>
                <wp:lineTo x="21530" y="0"/>
                <wp:lineTo x="0" y="0"/>
              </wp:wrapPolygon>
            </wp:wrapTight>
            <wp:docPr id="49" name="图表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drawing>
          <wp:anchor distT="0" distB="0" distL="114300" distR="114300" simplePos="0" relativeHeight="251673600" behindDoc="1" locked="0" layoutInCell="1" allowOverlap="1">
            <wp:simplePos x="0" y="0"/>
            <wp:positionH relativeFrom="margin">
              <wp:align>center</wp:align>
            </wp:positionH>
            <wp:positionV relativeFrom="paragraph">
              <wp:posOffset>145415</wp:posOffset>
            </wp:positionV>
            <wp:extent cx="5525770" cy="3150870"/>
            <wp:effectExtent l="0" t="0" r="17780" b="11430"/>
            <wp:wrapTight wrapText="bothSides">
              <wp:wrapPolygon>
                <wp:start x="0" y="0"/>
                <wp:lineTo x="0" y="21548"/>
                <wp:lineTo x="21595" y="21548"/>
                <wp:lineTo x="21595" y="0"/>
                <wp:lineTo x="0" y="0"/>
              </wp:wrapPolygon>
            </wp:wrapTight>
            <wp:docPr id="943" name="图表 9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r>
        <w:rPr>
          <w:rFonts w:hint="eastAsia"/>
        </w:rPr>
        <w:t>规模以上工业企业数逐步增加，大型企业数量基本保持规模以上工业企业数逐步增加，大型企业数量基本保持稳定，工业产值增长势头平缓。20</w:t>
      </w:r>
      <w:r>
        <w:t>20</w:t>
      </w:r>
      <w:r>
        <w:rPr>
          <w:rFonts w:hint="eastAsia"/>
        </w:rPr>
        <w:t>年规模以上企业工业总产值达到1</w:t>
      </w:r>
      <w:r>
        <w:t>845.80</w:t>
      </w:r>
      <w:r>
        <w:rPr>
          <w:rFonts w:hint="eastAsia"/>
        </w:rPr>
        <w:t xml:space="preserve">亿元，排名在昆明市、曲靖市之后，处于第三的地位（详见图5 </w:t>
      </w:r>
      <w:r>
        <w:t xml:space="preserve"> </w:t>
      </w:r>
      <w:r>
        <w:rPr>
          <w:rFonts w:hint="eastAsia"/>
        </w:rPr>
        <w:t>2016年～</w:t>
      </w:r>
      <w:bookmarkStart w:id="35" w:name="_Hlk54001776"/>
      <w:r>
        <w:rPr>
          <w:rFonts w:hint="eastAsia"/>
        </w:rPr>
        <w:t>20</w:t>
      </w:r>
      <w:r>
        <w:t>20</w:t>
      </w:r>
      <w:r>
        <w:rPr>
          <w:rFonts w:hint="eastAsia"/>
        </w:rPr>
        <w:t>年</w:t>
      </w:r>
      <w:bookmarkEnd w:id="35"/>
      <w:r>
        <w:rPr>
          <w:rFonts w:hint="eastAsia"/>
        </w:rPr>
        <w:t>规模以上工业总产值州市对比），排名与2015年相同。规模以上企业平均工业总产值，2018年、2019年玉溪市处于全省第一位，发展质量较好。规模以上工业增加值前期保持第二，2019年后退一位，处于昆明市、曲靖市之后的第三位，2</w:t>
      </w:r>
      <w:r>
        <w:t>020</w:t>
      </w:r>
      <w:r>
        <w:rPr>
          <w:rFonts w:hint="eastAsia"/>
        </w:rPr>
        <w:t>年为</w:t>
      </w:r>
      <w:r>
        <w:t>674.30</w:t>
      </w:r>
      <w:r>
        <w:rPr>
          <w:rFonts w:hint="eastAsia"/>
        </w:rPr>
        <w:t xml:space="preserve">亿元，（详见图6 </w:t>
      </w:r>
      <w:r>
        <w:t xml:space="preserve"> </w:t>
      </w:r>
      <w:r>
        <w:rPr>
          <w:rFonts w:hint="eastAsia"/>
        </w:rPr>
        <w:t>2016年～20</w:t>
      </w:r>
      <w:r>
        <w:t>20</w:t>
      </w:r>
      <w:r>
        <w:rPr>
          <w:rFonts w:hint="eastAsia"/>
        </w:rPr>
        <w:t>年规模以上工业增加值州市对比），增加值年均增速3</w:t>
      </w:r>
      <w:r>
        <w:t>.08</w:t>
      </w:r>
      <w:r>
        <w:rPr>
          <w:rFonts w:hint="eastAsia"/>
        </w:rPr>
        <w:t>%，增速比昆明低1.5个百分点、比曲靖低7.1个百分点、比红河低6.4百分点、比楚雄低7.5个百分点。规模以上工业年均增速为4.7%，排滇中五州市第5位。规模以上企业主营业务收入</w:t>
      </w:r>
      <w:bookmarkStart w:id="36" w:name="_Hlk53944320"/>
      <w:r>
        <w:rPr>
          <w:rFonts w:hint="eastAsia"/>
        </w:rPr>
        <w:t>为排名在昆明市、</w:t>
      </w:r>
      <w:bookmarkStart w:id="37" w:name="_Hlk50224181"/>
      <w:r>
        <w:rPr>
          <w:rFonts w:hint="eastAsia"/>
        </w:rPr>
        <w:t>曲靖市</w:t>
      </w:r>
      <w:bookmarkEnd w:id="37"/>
      <w:r>
        <w:rPr>
          <w:rFonts w:hint="eastAsia"/>
        </w:rPr>
        <w:t xml:space="preserve">之后，处于第三的地位（详见图7 </w:t>
      </w:r>
      <w:bookmarkStart w:id="38" w:name="_Hlk54002587"/>
      <w:r>
        <w:t xml:space="preserve"> </w:t>
      </w:r>
      <w:r>
        <w:rPr>
          <w:rFonts w:hint="eastAsia"/>
        </w:rPr>
        <w:t>2016年～20</w:t>
      </w:r>
      <w:r>
        <w:t>20</w:t>
      </w:r>
      <w:r>
        <w:rPr>
          <w:rFonts w:hint="eastAsia"/>
        </w:rPr>
        <w:t>年</w:t>
      </w:r>
      <w:bookmarkEnd w:id="38"/>
      <w:r>
        <w:rPr>
          <w:rFonts w:hint="eastAsia"/>
        </w:rPr>
        <w:t>规模以上企业主营业务收入州市对比），与2015年排名相同</w:t>
      </w:r>
      <w:bookmarkEnd w:id="36"/>
      <w:bookmarkStart w:id="39" w:name="_Hlk53940961"/>
      <w:r>
        <w:rPr>
          <w:rFonts w:hint="eastAsia"/>
        </w:rPr>
        <w:t>，平均主营业务收入与排位其后的昭通市、红河州差距较小。玉溪市</w:t>
      </w:r>
      <w:bookmarkEnd w:id="39"/>
      <w:r>
        <w:rPr>
          <w:rFonts w:hint="eastAsia"/>
        </w:rPr>
        <w:t>规模以上企业利润总额</w:t>
      </w:r>
      <w:bookmarkStart w:id="40" w:name="_Hlk53591719"/>
      <w:r>
        <w:rPr>
          <w:rFonts w:hint="eastAsia"/>
        </w:rPr>
        <w:t>仅次于昆明市，排名第二</w:t>
      </w:r>
      <w:bookmarkEnd w:id="40"/>
      <w:r>
        <w:rPr>
          <w:rFonts w:hint="eastAsia"/>
        </w:rPr>
        <w:t>（详见图8</w:t>
      </w:r>
      <w:r>
        <w:t xml:space="preserve"> </w:t>
      </w:r>
      <w:r>
        <w:rPr>
          <w:rFonts w:hint="eastAsia"/>
        </w:rPr>
        <w:t xml:space="preserve"> 2016年～20</w:t>
      </w:r>
      <w:r>
        <w:t>20</w:t>
      </w:r>
      <w:r>
        <w:rPr>
          <w:rFonts w:hint="eastAsia"/>
        </w:rPr>
        <w:t>年规模以上企业利润总额州市对比），与2015年保持同等排名。规</w:t>
      </w:r>
      <w:r>
        <w:drawing>
          <wp:anchor distT="0" distB="0" distL="114300" distR="114300" simplePos="0" relativeHeight="251671552" behindDoc="1" locked="0" layoutInCell="1" allowOverlap="0">
            <wp:simplePos x="0" y="0"/>
            <wp:positionH relativeFrom="margin">
              <wp:posOffset>-68580</wp:posOffset>
            </wp:positionH>
            <wp:positionV relativeFrom="margin">
              <wp:posOffset>5498465</wp:posOffset>
            </wp:positionV>
            <wp:extent cx="5392420" cy="3063875"/>
            <wp:effectExtent l="0" t="0" r="17780" b="3175"/>
            <wp:wrapTight wrapText="bothSides">
              <wp:wrapPolygon>
                <wp:start x="0" y="0"/>
                <wp:lineTo x="0" y="21488"/>
                <wp:lineTo x="21595" y="21488"/>
                <wp:lineTo x="21595" y="0"/>
                <wp:lineTo x="0" y="0"/>
              </wp:wrapPolygon>
            </wp:wrapTight>
            <wp:docPr id="1092" name="图表 10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r>
        <w:rPr>
          <w:rFonts w:hint="eastAsia"/>
        </w:rPr>
        <w:t>模以上工业企业“四上”在库单位占比2</w:t>
      </w:r>
      <w:r>
        <w:t>8</w:t>
      </w:r>
      <w:r>
        <w:rPr>
          <w:rFonts w:hint="eastAsia"/>
        </w:rPr>
        <w:t>%。</w:t>
      </w:r>
    </w:p>
    <w:p>
      <w:pPr>
        <w:spacing w:line="0" w:lineRule="atLeast"/>
        <w:rPr>
          <w:sz w:val="18"/>
          <w:szCs w:val="18"/>
        </w:rPr>
      </w:pPr>
      <w:r>
        <w:drawing>
          <wp:anchor distT="0" distB="0" distL="114300" distR="114300" simplePos="0" relativeHeight="251670528" behindDoc="1" locked="0" layoutInCell="1" allowOverlap="1">
            <wp:simplePos x="0" y="0"/>
            <wp:positionH relativeFrom="margin">
              <wp:align>right</wp:align>
            </wp:positionH>
            <wp:positionV relativeFrom="margin">
              <wp:posOffset>139700</wp:posOffset>
            </wp:positionV>
            <wp:extent cx="5417820" cy="2686685"/>
            <wp:effectExtent l="0" t="0" r="11430" b="18415"/>
            <wp:wrapTight wrapText="bothSides">
              <wp:wrapPolygon>
                <wp:start x="0" y="0"/>
                <wp:lineTo x="0" y="21595"/>
                <wp:lineTo x="21570" y="21595"/>
                <wp:lineTo x="21570" y="0"/>
                <wp:lineTo x="0" y="0"/>
              </wp:wrapPolygon>
            </wp:wrapTight>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pPr>
        <w:spacing w:line="0" w:lineRule="atLeast"/>
        <w:ind w:firstLine="360"/>
        <w:rPr>
          <w:sz w:val="18"/>
          <w:szCs w:val="18"/>
        </w:rPr>
      </w:pPr>
      <w:r>
        <w:rPr>
          <w:sz w:val="18"/>
          <w:szCs w:val="18"/>
        </w:rPr>
        <w:drawing>
          <wp:anchor distT="0" distB="0" distL="114300" distR="114300" simplePos="0" relativeHeight="251669504" behindDoc="1" locked="0" layoutInCell="1" allowOverlap="1">
            <wp:simplePos x="0" y="0"/>
            <wp:positionH relativeFrom="margin">
              <wp:align>right</wp:align>
            </wp:positionH>
            <wp:positionV relativeFrom="page">
              <wp:posOffset>6758940</wp:posOffset>
            </wp:positionV>
            <wp:extent cx="5420360" cy="2724785"/>
            <wp:effectExtent l="0" t="0" r="8890" b="18415"/>
            <wp:wrapTight wrapText="bothSides">
              <wp:wrapPolygon>
                <wp:start x="0" y="0"/>
                <wp:lineTo x="0" y="21595"/>
                <wp:lineTo x="21560" y="21595"/>
                <wp:lineTo x="21560" y="0"/>
                <wp:lineTo x="0" y="0"/>
              </wp:wrapPolygon>
            </wp:wrapTight>
            <wp:docPr id="1090" name="图表 10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Pr>
          <w:sz w:val="18"/>
          <w:szCs w:val="18"/>
        </w:rPr>
        <w:drawing>
          <wp:anchor distT="0" distB="0" distL="114300" distR="114300" simplePos="0" relativeHeight="251668480" behindDoc="1" locked="0" layoutInCell="1" allowOverlap="1">
            <wp:simplePos x="0" y="0"/>
            <wp:positionH relativeFrom="margin">
              <wp:posOffset>-154305</wp:posOffset>
            </wp:positionH>
            <wp:positionV relativeFrom="paragraph">
              <wp:posOffset>3001645</wp:posOffset>
            </wp:positionV>
            <wp:extent cx="5408295" cy="2565400"/>
            <wp:effectExtent l="0" t="0" r="1905" b="6350"/>
            <wp:wrapTight wrapText="bothSides">
              <wp:wrapPolygon>
                <wp:start x="0" y="0"/>
                <wp:lineTo x="0" y="21493"/>
                <wp:lineTo x="21532" y="21493"/>
                <wp:lineTo x="21532" y="0"/>
                <wp:lineTo x="0" y="0"/>
              </wp:wrapPolygon>
            </wp:wrapTight>
            <wp:docPr id="1089" name="图表 108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pPr>
        <w:pStyle w:val="4"/>
        <w:rPr>
          <w:rFonts w:hint="eastAsia" w:ascii="方正黑体_GBK" w:hAnsi="方正黑体_GBK" w:eastAsia="方正黑体_GBK" w:cs="方正黑体_GBK"/>
          <w:b w:val="0"/>
          <w:bCs w:val="0"/>
        </w:rPr>
      </w:pPr>
      <w:bookmarkStart w:id="41" w:name="_Toc87574771"/>
      <w:bookmarkStart w:id="42" w:name="_Hlk54639061"/>
      <w:r>
        <w:rPr>
          <w:rFonts w:hint="eastAsia" w:ascii="方正黑体_GBK" w:hAnsi="方正黑体_GBK" w:eastAsia="方正黑体_GBK" w:cs="方正黑体_GBK"/>
          <w:b w:val="0"/>
          <w:bCs w:val="0"/>
        </w:rPr>
        <w:t>二、结构调整成效显著</w:t>
      </w:r>
      <w:bookmarkEnd w:id="41"/>
    </w:p>
    <w:p>
      <w:r>
        <w:drawing>
          <wp:anchor distT="0" distB="0" distL="114300" distR="114300" simplePos="0" relativeHeight="251675648" behindDoc="1" locked="0" layoutInCell="1" allowOverlap="1">
            <wp:simplePos x="0" y="0"/>
            <wp:positionH relativeFrom="margin">
              <wp:posOffset>2650490</wp:posOffset>
            </wp:positionH>
            <wp:positionV relativeFrom="paragraph">
              <wp:posOffset>3919220</wp:posOffset>
            </wp:positionV>
            <wp:extent cx="2858770" cy="2099945"/>
            <wp:effectExtent l="0" t="0" r="17780" b="14605"/>
            <wp:wrapTight wrapText="bothSides">
              <wp:wrapPolygon>
                <wp:start x="0" y="0"/>
                <wp:lineTo x="0" y="21554"/>
                <wp:lineTo x="21590" y="21554"/>
                <wp:lineTo x="21590" y="0"/>
                <wp:lineTo x="0" y="0"/>
              </wp:wrapPolygon>
            </wp:wrapTight>
            <wp:docPr id="11265" name="图表 112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r>
        <w:drawing>
          <wp:anchor distT="0" distB="0" distL="114300" distR="114300" simplePos="0" relativeHeight="251674624" behindDoc="1" locked="0" layoutInCell="1" allowOverlap="1">
            <wp:simplePos x="0" y="0"/>
            <wp:positionH relativeFrom="margin">
              <wp:posOffset>-241300</wp:posOffset>
            </wp:positionH>
            <wp:positionV relativeFrom="paragraph">
              <wp:posOffset>3956685</wp:posOffset>
            </wp:positionV>
            <wp:extent cx="2773045" cy="2063115"/>
            <wp:effectExtent l="0" t="0" r="8255" b="13335"/>
            <wp:wrapTight wrapText="bothSides">
              <wp:wrapPolygon>
                <wp:start x="0" y="0"/>
                <wp:lineTo x="0" y="21540"/>
                <wp:lineTo x="21516" y="21540"/>
                <wp:lineTo x="21516" y="0"/>
                <wp:lineTo x="0" y="0"/>
              </wp:wrapPolygon>
            </wp:wrapTight>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r>
        <w:rPr>
          <w:rFonts w:hint="eastAsia"/>
        </w:rPr>
        <w:t>“十三五”期间，全市扣除烟草制品的其他行业的工业增加值出现了一波蓬勃发展势头，规模总量不断壮大，呈现“前高后低”，2020年受“疫情”影响，“复苏”缓慢，增速出现“下滑”（见图</w:t>
      </w:r>
      <w:r>
        <w:t>9 2016</w:t>
      </w:r>
      <w:r>
        <w:rPr>
          <w:rFonts w:hint="eastAsia"/>
        </w:rPr>
        <w:t>年</w:t>
      </w:r>
      <w:r>
        <w:rPr>
          <w:rFonts w:hint="eastAsia" w:ascii="宋体" w:hAnsi="宋体" w:eastAsia="宋体"/>
        </w:rPr>
        <w:t>～</w:t>
      </w:r>
      <w:r>
        <w:rPr>
          <w:rFonts w:hint="eastAsia"/>
        </w:rPr>
        <w:t>2</w:t>
      </w:r>
      <w:r>
        <w:t>020</w:t>
      </w:r>
      <w:r>
        <w:rPr>
          <w:rFonts w:hint="eastAsia"/>
        </w:rPr>
        <w:t>年</w:t>
      </w:r>
      <w:r>
        <w:t>全市扣除烟草制品的其他行业</w:t>
      </w:r>
      <w:r>
        <w:rPr>
          <w:rFonts w:hint="eastAsia"/>
        </w:rPr>
        <w:t>的</w:t>
      </w:r>
      <w:r>
        <w:t>规上工业增加值总量</w:t>
      </w:r>
      <w:r>
        <w:rPr>
          <w:rFonts w:hint="eastAsia"/>
        </w:rPr>
        <w:t>）。扣除烟草制品的其他行业的规模以上工业占全市规模以上工业的比重保持逐年提高势头，占比明显上升（见图</w:t>
      </w:r>
      <w:r>
        <w:t>10 2016</w:t>
      </w:r>
      <w:r>
        <w:rPr>
          <w:rFonts w:hint="eastAsia"/>
        </w:rPr>
        <w:t>年</w:t>
      </w:r>
      <w:r>
        <w:rPr>
          <w:rFonts w:hint="eastAsia" w:ascii="宋体" w:hAnsi="宋体" w:eastAsia="宋体"/>
        </w:rPr>
        <w:t>～</w:t>
      </w:r>
      <w:r>
        <w:rPr>
          <w:rFonts w:hint="eastAsia"/>
        </w:rPr>
        <w:t>2</w:t>
      </w:r>
      <w:r>
        <w:t>020</w:t>
      </w:r>
      <w:r>
        <w:rPr>
          <w:rFonts w:hint="eastAsia"/>
        </w:rPr>
        <w:t>年</w:t>
      </w:r>
      <w:r>
        <w:t>全市扣除烟草制品的其他行业规上工业</w:t>
      </w:r>
      <w:r>
        <w:rPr>
          <w:rFonts w:hint="eastAsia"/>
        </w:rPr>
        <w:t>占全市规上工业比重表）。已形成以卷烟配套、矿冶、装备制造、生物医药、食品加工、电子信息产品制造为主的六大扣除烟草制品的其他行业发展格局，地方优势产业得到发展壮大。</w:t>
      </w:r>
    </w:p>
    <w:bookmarkEnd w:id="42"/>
    <w:p>
      <w:bookmarkStart w:id="43" w:name="_Hlk58764915"/>
      <w:r>
        <w:rPr>
          <w:rFonts w:hint="eastAsia"/>
        </w:rPr>
        <w:t>但整体看，全市工业一烟独秀、矿冶体大的产业格局没有发生根本的改变。</w:t>
      </w:r>
    </w:p>
    <w:bookmarkEnd w:id="43"/>
    <w:p>
      <w:pPr>
        <w:pStyle w:val="4"/>
        <w:rPr>
          <w:rFonts w:hint="eastAsia" w:ascii="方正黑体_GBK" w:hAnsi="方正黑体_GBK" w:eastAsia="方正黑体_GBK" w:cs="方正黑体_GBK"/>
          <w:b w:val="0"/>
          <w:bCs w:val="0"/>
        </w:rPr>
      </w:pPr>
      <w:bookmarkStart w:id="44" w:name="_Toc87574772"/>
      <w:r>
        <w:rPr>
          <w:rFonts w:hint="eastAsia" w:ascii="方正黑体_GBK" w:hAnsi="方正黑体_GBK" w:eastAsia="方正黑体_GBK" w:cs="方正黑体_GBK"/>
          <w:b w:val="0"/>
          <w:bCs w:val="0"/>
        </w:rPr>
        <w:t>三、科技创新成效明显</w:t>
      </w:r>
      <w:bookmarkEnd w:id="44"/>
    </w:p>
    <w:p>
      <w:r>
        <w:rPr>
          <w:rFonts w:hint="eastAsia"/>
        </w:rPr>
        <w:t>科技创新实力增强，全社会研发经费投入强度、高新技术企业数量等主要指标居全省第二，科技对经济增长的贡献率达60%，70多项国家级、省级重大改革试点落地见效，规模以上工业有R&amp;D活动的企业数量较2015年翻倍增加，2</w:t>
      </w:r>
      <w:r>
        <w:t>019</w:t>
      </w:r>
      <w:r>
        <w:rPr>
          <w:rFonts w:hint="eastAsia"/>
        </w:rPr>
        <w:t>年的科技活动投入是2</w:t>
      </w:r>
      <w:r>
        <w:t>016</w:t>
      </w:r>
      <w:r>
        <w:rPr>
          <w:rFonts w:hint="eastAsia"/>
        </w:rPr>
        <w:t>年的3</w:t>
      </w:r>
      <w:r>
        <w:t>.74</w:t>
      </w:r>
      <w:r>
        <w:rPr>
          <w:rFonts w:hint="eastAsia"/>
        </w:rPr>
        <w:t>倍，2</w:t>
      </w:r>
      <w:r>
        <w:t>020</w:t>
      </w:r>
      <w:r>
        <w:rPr>
          <w:rFonts w:hint="eastAsia"/>
        </w:rPr>
        <w:t>年科技经费投入内部支出占主营业务收入比重的2</w:t>
      </w:r>
      <w:r>
        <w:t>.5</w:t>
      </w:r>
      <w:r>
        <w:rPr>
          <w:rFonts w:hint="eastAsia"/>
        </w:rPr>
        <w:t>%，新增市级及以上企业技术中心</w:t>
      </w:r>
      <w:r>
        <w:t>42户（其中省级技术中心13户）</w:t>
      </w:r>
      <w:r>
        <w:rPr>
          <w:rFonts w:hint="eastAsia"/>
        </w:rPr>
        <w:t>，高新技术企业数量、国家级和省级科技型中小企业数量、各级工程技术研究中心和重点实验室数量不断增加，2020年，玉溪市认定高新技术企业70户，比上年净增38户，居全省第二位。目前全市高新技术企业数量达136户。企业创新求变意识增强，创新人才队伍不断扩大，科技创新合作较好推进，知识产权战略实施成效显著，创新能力较好提升（表</w:t>
      </w:r>
      <w:r>
        <w:t>1 规模以上工业企业科技活动情况）。</w:t>
      </w:r>
      <w:r>
        <w:rPr>
          <w:rFonts w:hint="eastAsia"/>
        </w:rPr>
        <w:t>沃森生物技术有限公司13价肺炎球菌多糖结合疫苗在云南实现首针接种，玉溪市申报的“高含量新型天然除虫菊酯绿色农药研发及产业化应用”项目荣获云南省科学技术进步一等奖。玉溪建设国家级科技企业孵化器实现“零”突破，云科玉溪高新区科技企业孵化器、云科无量恒通科技企业孵化器入列国家级科技企业孵化器名单。</w:t>
      </w:r>
    </w:p>
    <w:p>
      <w:pPr>
        <w:rPr>
          <w:b/>
          <w:bCs/>
        </w:rPr>
      </w:pPr>
      <w:r>
        <w:rPr>
          <w:rFonts w:hint="eastAsia"/>
          <w:b/>
          <w:bCs/>
        </w:rPr>
        <w:t>表</w:t>
      </w:r>
      <w:r>
        <w:rPr>
          <w:b/>
          <w:bCs/>
        </w:rPr>
        <w:t xml:space="preserve">1    </w:t>
      </w:r>
      <w:r>
        <w:rPr>
          <w:rFonts w:hint="eastAsia"/>
          <w:b/>
          <w:bCs/>
        </w:rPr>
        <w:t>规模以上工业企业科技活动情况</w:t>
      </w:r>
    </w:p>
    <w:tbl>
      <w:tblPr>
        <w:tblStyle w:val="20"/>
        <w:tblW w:w="8709"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
      <w:tblGrid>
        <w:gridCol w:w="3825"/>
        <w:gridCol w:w="891"/>
        <w:gridCol w:w="992"/>
        <w:gridCol w:w="1134"/>
        <w:gridCol w:w="992"/>
        <w:gridCol w:w="875"/>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jc w:val="center"/>
              <w:rPr>
                <w:rFonts w:ascii="仿宋_GB2312" w:eastAsia="仿宋_GB2312"/>
                <w:sz w:val="21"/>
                <w:szCs w:val="21"/>
              </w:rPr>
            </w:pPr>
            <w:bookmarkStart w:id="45" w:name="_Hlk65869107"/>
            <w:r>
              <w:rPr>
                <w:rFonts w:hint="eastAsia" w:ascii="仿宋_GB2312" w:eastAsia="仿宋_GB2312"/>
                <w:sz w:val="21"/>
                <w:szCs w:val="21"/>
              </w:rPr>
              <w:t>指标</w:t>
            </w:r>
          </w:p>
        </w:tc>
        <w:tc>
          <w:tcPr>
            <w:tcW w:w="891" w:type="dxa"/>
            <w:shd w:val="clear" w:color="auto" w:fill="auto"/>
            <w:vAlign w:val="center"/>
          </w:tcPr>
          <w:p>
            <w:pPr>
              <w:spacing w:line="0" w:lineRule="atLeast"/>
              <w:ind w:firstLine="0" w:firstLineChars="0"/>
              <w:jc w:val="center"/>
              <w:rPr>
                <w:rFonts w:ascii="仿宋_GB2312" w:eastAsia="仿宋_GB2312"/>
                <w:sz w:val="21"/>
                <w:szCs w:val="21"/>
              </w:rPr>
            </w:pPr>
            <w:r>
              <w:rPr>
                <w:rFonts w:eastAsia="仿宋_GB2312"/>
                <w:sz w:val="21"/>
                <w:szCs w:val="21"/>
              </w:rPr>
              <w:t>2016</w:t>
            </w:r>
            <w:r>
              <w:rPr>
                <w:rFonts w:hint="eastAsia" w:ascii="仿宋_GB2312" w:eastAsia="仿宋_GB2312"/>
                <w:sz w:val="21"/>
                <w:szCs w:val="21"/>
              </w:rPr>
              <w:t>年</w:t>
            </w:r>
          </w:p>
        </w:tc>
        <w:tc>
          <w:tcPr>
            <w:tcW w:w="992" w:type="dxa"/>
            <w:shd w:val="clear" w:color="auto" w:fill="auto"/>
            <w:vAlign w:val="center"/>
          </w:tcPr>
          <w:p>
            <w:pPr>
              <w:spacing w:line="0" w:lineRule="atLeast"/>
              <w:ind w:firstLine="0" w:firstLineChars="0"/>
              <w:jc w:val="center"/>
              <w:rPr>
                <w:rFonts w:ascii="仿宋_GB2312" w:eastAsia="仿宋_GB2312"/>
                <w:sz w:val="21"/>
                <w:szCs w:val="21"/>
              </w:rPr>
            </w:pPr>
            <w:r>
              <w:rPr>
                <w:rFonts w:eastAsia="仿宋_GB2312"/>
                <w:sz w:val="21"/>
                <w:szCs w:val="21"/>
              </w:rPr>
              <w:t>2017</w:t>
            </w:r>
            <w:r>
              <w:rPr>
                <w:rFonts w:hint="eastAsia" w:ascii="仿宋_GB2312" w:eastAsia="仿宋_GB2312"/>
                <w:sz w:val="21"/>
                <w:szCs w:val="21"/>
              </w:rPr>
              <w:t>年</w:t>
            </w:r>
          </w:p>
        </w:tc>
        <w:tc>
          <w:tcPr>
            <w:tcW w:w="1134" w:type="dxa"/>
            <w:shd w:val="clear" w:color="auto" w:fill="auto"/>
            <w:vAlign w:val="center"/>
          </w:tcPr>
          <w:p>
            <w:pPr>
              <w:spacing w:line="0" w:lineRule="atLeast"/>
              <w:ind w:firstLine="0" w:firstLineChars="0"/>
              <w:jc w:val="center"/>
              <w:rPr>
                <w:rFonts w:ascii="仿宋_GB2312" w:eastAsia="仿宋_GB2312"/>
                <w:sz w:val="21"/>
                <w:szCs w:val="21"/>
              </w:rPr>
            </w:pPr>
            <w:r>
              <w:rPr>
                <w:rFonts w:hint="eastAsia" w:eastAsia="仿宋_GB2312"/>
                <w:sz w:val="21"/>
                <w:szCs w:val="21"/>
              </w:rPr>
              <w:t>2018</w:t>
            </w:r>
            <w:r>
              <w:rPr>
                <w:rFonts w:hint="eastAsia" w:ascii="仿宋_GB2312" w:eastAsia="仿宋_GB2312"/>
                <w:sz w:val="21"/>
                <w:szCs w:val="21"/>
              </w:rPr>
              <w:t>年</w:t>
            </w:r>
          </w:p>
        </w:tc>
        <w:tc>
          <w:tcPr>
            <w:tcW w:w="992" w:type="dxa"/>
            <w:shd w:val="clear" w:color="auto" w:fill="auto"/>
            <w:vAlign w:val="center"/>
          </w:tcPr>
          <w:p>
            <w:pPr>
              <w:spacing w:line="0" w:lineRule="atLeast"/>
              <w:ind w:firstLine="0" w:firstLineChars="0"/>
              <w:jc w:val="center"/>
              <w:rPr>
                <w:rFonts w:ascii="仿宋_GB2312" w:eastAsia="仿宋_GB2312"/>
                <w:sz w:val="21"/>
                <w:szCs w:val="21"/>
              </w:rPr>
            </w:pPr>
            <w:r>
              <w:rPr>
                <w:rFonts w:hint="eastAsia" w:eastAsia="仿宋_GB2312"/>
                <w:sz w:val="21"/>
                <w:szCs w:val="21"/>
              </w:rPr>
              <w:t>2019</w:t>
            </w:r>
            <w:r>
              <w:rPr>
                <w:rFonts w:hint="eastAsia" w:ascii="仿宋_GB2312" w:eastAsia="仿宋_GB2312"/>
                <w:sz w:val="21"/>
                <w:szCs w:val="21"/>
              </w:rPr>
              <w:t>年</w:t>
            </w:r>
          </w:p>
        </w:tc>
        <w:tc>
          <w:tcPr>
            <w:tcW w:w="875" w:type="dxa"/>
            <w:vAlign w:val="center"/>
          </w:tcPr>
          <w:p>
            <w:pPr>
              <w:spacing w:line="0" w:lineRule="atLeast"/>
              <w:ind w:firstLine="0" w:firstLineChars="0"/>
              <w:jc w:val="center"/>
              <w:rPr>
                <w:rFonts w:ascii="仿宋_GB2312" w:eastAsia="仿宋_GB2312"/>
                <w:sz w:val="21"/>
                <w:szCs w:val="21"/>
              </w:rPr>
            </w:pPr>
            <w:r>
              <w:rPr>
                <w:rFonts w:hint="eastAsia" w:eastAsia="仿宋_GB2312"/>
                <w:sz w:val="21"/>
                <w:szCs w:val="21"/>
              </w:rPr>
              <w:t>2020</w:t>
            </w:r>
            <w:r>
              <w:rPr>
                <w:rFonts w:hint="eastAsia" w:ascii="仿宋_GB2312" w:eastAsia="仿宋_GB2312"/>
                <w:sz w:val="21"/>
                <w:szCs w:val="21"/>
              </w:rPr>
              <w:t>年</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规模以上企业数（个）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416</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434</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422</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446</w:t>
            </w:r>
          </w:p>
        </w:tc>
        <w:tc>
          <w:tcPr>
            <w:tcW w:w="875" w:type="dxa"/>
            <w:vAlign w:val="center"/>
          </w:tcPr>
          <w:p>
            <w:pPr>
              <w:spacing w:line="0" w:lineRule="atLeast"/>
              <w:ind w:firstLine="0" w:firstLineChars="0"/>
              <w:jc w:val="center"/>
              <w:rPr>
                <w:rFonts w:eastAsia="仿宋_GB2312"/>
                <w:sz w:val="21"/>
                <w:szCs w:val="21"/>
              </w:rPr>
            </w:pPr>
            <w:r>
              <w:rPr>
                <w:rFonts w:eastAsia="仿宋_GB2312"/>
                <w:sz w:val="21"/>
                <w:szCs w:val="21"/>
              </w:rPr>
              <w:t>448</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bookmarkStart w:id="46" w:name="_Hlk58743111"/>
            <w:r>
              <w:rPr>
                <w:rFonts w:hint="eastAsia" w:ascii="仿宋_GB2312" w:eastAsia="仿宋_GB2312"/>
                <w:sz w:val="21"/>
                <w:szCs w:val="21"/>
              </w:rPr>
              <w:t>有R&amp;D活动</w:t>
            </w:r>
            <w:bookmarkEnd w:id="46"/>
            <w:r>
              <w:rPr>
                <w:rFonts w:hint="eastAsia" w:ascii="仿宋_GB2312" w:eastAsia="仿宋_GB2312"/>
                <w:sz w:val="21"/>
                <w:szCs w:val="21"/>
              </w:rPr>
              <w:t>单位（个）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96</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116</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128</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181</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有研发机构单位数（个）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39</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43</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44</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56</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其中新产品项目（个）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309</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390</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480</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640</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科技经费支出（万元）</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49964</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81872</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130596</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186832</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科技经费内部支出（万元）</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4.92</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8</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12.76</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18.44</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科研经费内部支出占主营业务收入比重</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0.16%</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0.21%</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0.28%</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1.55%</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新产品产值（万元）</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761264</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660315</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1675521</w:t>
            </w:r>
          </w:p>
        </w:tc>
        <w:tc>
          <w:tcPr>
            <w:tcW w:w="992" w:type="dxa"/>
            <w:shd w:val="clear" w:color="auto" w:fill="auto"/>
            <w:vAlign w:val="center"/>
          </w:tcPr>
          <w:p>
            <w:pPr>
              <w:spacing w:line="0" w:lineRule="atLeast"/>
              <w:ind w:firstLine="0" w:firstLineChars="0"/>
              <w:jc w:val="center"/>
              <w:rPr>
                <w:rFonts w:eastAsia="仿宋_GB2312"/>
                <w:sz w:val="21"/>
                <w:szCs w:val="21"/>
              </w:rPr>
            </w:pP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专利申请数（个）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426</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476</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624</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573</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其中发明专利（个）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162</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141</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155</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136</w:t>
            </w:r>
          </w:p>
        </w:tc>
        <w:tc>
          <w:tcPr>
            <w:tcW w:w="875" w:type="dxa"/>
            <w:vAlign w:val="center"/>
          </w:tcPr>
          <w:p>
            <w:pPr>
              <w:spacing w:line="0" w:lineRule="atLeast"/>
              <w:ind w:firstLine="0" w:firstLineChars="0"/>
              <w:jc w:val="center"/>
              <w:rPr>
                <w:rFonts w:eastAsia="仿宋_GB2312"/>
                <w:sz w:val="21"/>
                <w:szCs w:val="21"/>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3825"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拥有发明专利（个）</w:t>
            </w:r>
          </w:p>
        </w:tc>
        <w:tc>
          <w:tcPr>
            <w:tcW w:w="891"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790</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738</w:t>
            </w:r>
          </w:p>
        </w:tc>
        <w:tc>
          <w:tcPr>
            <w:tcW w:w="1134"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867</w:t>
            </w:r>
          </w:p>
        </w:tc>
        <w:tc>
          <w:tcPr>
            <w:tcW w:w="992" w:type="dxa"/>
            <w:shd w:val="clear" w:color="auto" w:fill="auto"/>
            <w:vAlign w:val="center"/>
          </w:tcPr>
          <w:p>
            <w:pPr>
              <w:spacing w:line="0" w:lineRule="atLeast"/>
              <w:ind w:firstLine="0" w:firstLineChars="0"/>
              <w:jc w:val="center"/>
              <w:rPr>
                <w:rFonts w:eastAsia="仿宋_GB2312"/>
                <w:sz w:val="21"/>
                <w:szCs w:val="21"/>
              </w:rPr>
            </w:pPr>
            <w:r>
              <w:rPr>
                <w:rFonts w:eastAsia="仿宋_GB2312"/>
                <w:sz w:val="21"/>
                <w:szCs w:val="21"/>
              </w:rPr>
              <w:t>773</w:t>
            </w:r>
          </w:p>
        </w:tc>
        <w:tc>
          <w:tcPr>
            <w:tcW w:w="875" w:type="dxa"/>
            <w:vAlign w:val="center"/>
          </w:tcPr>
          <w:p>
            <w:pPr>
              <w:spacing w:line="0" w:lineRule="atLeast"/>
              <w:ind w:firstLine="0" w:firstLineChars="0"/>
              <w:jc w:val="center"/>
              <w:rPr>
                <w:rFonts w:eastAsia="仿宋_GB2312"/>
                <w:sz w:val="21"/>
                <w:szCs w:val="21"/>
              </w:rPr>
            </w:pPr>
          </w:p>
        </w:tc>
      </w:tr>
      <w:bookmarkEnd w:id="45"/>
    </w:tbl>
    <w:p>
      <w:pPr>
        <w:pStyle w:val="4"/>
        <w:rPr>
          <w:rFonts w:hint="eastAsia" w:ascii="方正黑体_GBK" w:hAnsi="方正黑体_GBK" w:eastAsia="方正黑体_GBK" w:cs="方正黑体_GBK"/>
          <w:b w:val="0"/>
          <w:bCs w:val="0"/>
        </w:rPr>
      </w:pPr>
      <w:bookmarkStart w:id="47" w:name="_Toc87574773"/>
      <w:r>
        <w:rPr>
          <w:rFonts w:hint="eastAsia" w:ascii="方正黑体_GBK" w:hAnsi="方正黑体_GBK" w:eastAsia="方正黑体_GBK" w:cs="方正黑体_GBK"/>
          <w:b w:val="0"/>
          <w:bCs w:val="0"/>
        </w:rPr>
        <w:t>四、县区市发展上台阶</w:t>
      </w:r>
      <w:bookmarkEnd w:id="47"/>
    </w:p>
    <w:p>
      <w:r>
        <w:drawing>
          <wp:anchor distT="0" distB="0" distL="114300" distR="114300" simplePos="0" relativeHeight="251676672" behindDoc="1" locked="0" layoutInCell="1" allowOverlap="1">
            <wp:simplePos x="0" y="0"/>
            <wp:positionH relativeFrom="margin">
              <wp:align>center</wp:align>
            </wp:positionH>
            <wp:positionV relativeFrom="paragraph">
              <wp:posOffset>1866900</wp:posOffset>
            </wp:positionV>
            <wp:extent cx="5476875" cy="2115185"/>
            <wp:effectExtent l="0" t="0" r="9525" b="18415"/>
            <wp:wrapTight wrapText="bothSides">
              <wp:wrapPolygon>
                <wp:start x="0" y="0"/>
                <wp:lineTo x="0" y="21594"/>
                <wp:lineTo x="21562" y="21594"/>
                <wp:lineTo x="21562" y="0"/>
                <wp:lineTo x="0" y="0"/>
              </wp:wrapPolygon>
            </wp:wrapTight>
            <wp:docPr id="1140" name="图表 1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Pr>
          <w:rFonts w:hint="eastAsia"/>
        </w:rPr>
        <w:t>县区市规模以上企业持续壮大。全部工业增加值红塔区一区独大，新平县、易门县随后（详见图1</w:t>
      </w:r>
      <w:r>
        <w:t>1</w:t>
      </w:r>
      <w:r>
        <w:rPr>
          <w:rFonts w:hint="eastAsia"/>
        </w:rPr>
        <w:t xml:space="preserve"> 2016年～20</w:t>
      </w:r>
      <w:r>
        <w:t>20</w:t>
      </w:r>
      <w:r>
        <w:rPr>
          <w:rFonts w:hint="eastAsia"/>
        </w:rPr>
        <w:t>年县区市全部工业增加值）。</w:t>
      </w:r>
      <w:r>
        <w:t>2020年规模以上工业企业户数达448户</w:t>
      </w:r>
      <w:r>
        <w:rPr>
          <w:rFonts w:hint="eastAsia"/>
        </w:rPr>
        <w:t>，较2</w:t>
      </w:r>
      <w:r>
        <w:t>015</w:t>
      </w:r>
      <w:r>
        <w:rPr>
          <w:rFonts w:hint="eastAsia"/>
        </w:rPr>
        <w:t>年新增1</w:t>
      </w:r>
      <w:r>
        <w:t>14户</w:t>
      </w:r>
      <w:r>
        <w:rPr>
          <w:rFonts w:hint="eastAsia"/>
        </w:rPr>
        <w:t>（详见图1</w:t>
      </w:r>
      <w:r>
        <w:t xml:space="preserve">2 </w:t>
      </w:r>
      <w:r>
        <w:rPr>
          <w:rFonts w:hint="eastAsia"/>
        </w:rPr>
        <w:t>2016年～20</w:t>
      </w:r>
      <w:r>
        <w:t>20</w:t>
      </w:r>
      <w:r>
        <w:rPr>
          <w:rFonts w:hint="eastAsia"/>
        </w:rPr>
        <w:t>年</w:t>
      </w:r>
      <w:bookmarkStart w:id="48" w:name="_Hlk54127988"/>
      <w:r>
        <w:rPr>
          <w:rFonts w:hint="eastAsia"/>
        </w:rPr>
        <w:t>县区市规模以上企业</w:t>
      </w:r>
      <w:bookmarkEnd w:id="48"/>
      <w:r>
        <w:rPr>
          <w:rFonts w:hint="eastAsia"/>
        </w:rPr>
        <w:t>数）</w:t>
      </w:r>
      <w:r>
        <w:t>。</w:t>
      </w:r>
    </w:p>
    <w:p>
      <w:pPr>
        <w:spacing w:line="0" w:lineRule="atLeast"/>
        <w:rPr>
          <w:sz w:val="18"/>
          <w:szCs w:val="18"/>
        </w:rPr>
      </w:pPr>
      <w:r>
        <w:drawing>
          <wp:anchor distT="0" distB="0" distL="114300" distR="114300" simplePos="0" relativeHeight="251677696" behindDoc="1" locked="0" layoutInCell="1" allowOverlap="1">
            <wp:simplePos x="0" y="0"/>
            <wp:positionH relativeFrom="margin">
              <wp:align>center</wp:align>
            </wp:positionH>
            <wp:positionV relativeFrom="paragraph">
              <wp:posOffset>2419350</wp:posOffset>
            </wp:positionV>
            <wp:extent cx="5484495" cy="2079625"/>
            <wp:effectExtent l="0" t="0" r="1905" b="15875"/>
            <wp:wrapTight wrapText="bothSides">
              <wp:wrapPolygon>
                <wp:start x="0" y="0"/>
                <wp:lineTo x="0" y="21567"/>
                <wp:lineTo x="21532" y="21567"/>
                <wp:lineTo x="21532" y="0"/>
                <wp:lineTo x="0" y="0"/>
              </wp:wrapPolygon>
            </wp:wrapTight>
            <wp:docPr id="1141" name="图表 1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pPr>
        <w:pStyle w:val="4"/>
        <w:rPr>
          <w:rFonts w:hint="eastAsia" w:ascii="方正黑体_GBK" w:hAnsi="方正黑体_GBK" w:eastAsia="方正黑体_GBK" w:cs="方正黑体_GBK"/>
          <w:b w:val="0"/>
          <w:bCs w:val="0"/>
        </w:rPr>
      </w:pPr>
      <w:bookmarkStart w:id="49" w:name="_Toc87574774"/>
      <w:r>
        <w:rPr>
          <w:rFonts w:hint="eastAsia" w:ascii="方正黑体_GBK" w:hAnsi="方正黑体_GBK" w:eastAsia="方正黑体_GBK" w:cs="方正黑体_GBK"/>
          <w:b w:val="0"/>
          <w:bCs w:val="0"/>
        </w:rPr>
        <w:t>五、产业发展势头良好</w:t>
      </w:r>
      <w:bookmarkEnd w:id="49"/>
    </w:p>
    <w:p>
      <w:r>
        <w:rPr>
          <w:rFonts w:hint="eastAsia"/>
        </w:rPr>
        <w:t>“十三五”玉溪工业围绕云南省聚焦八大产业建设、“三张牌”打造、“数字云南”建设及产业转型升级，狠抓项目建设、招商引资等工作的落实，稳增长取得明显成绩，产业发展势头良好。六大重点产业中，卷烟及配套产业技术领先发展，矿冶产业保持大占比发展份额的基本盘未变。2</w:t>
      </w:r>
      <w:r>
        <w:t>020</w:t>
      </w:r>
      <w:r>
        <w:rPr>
          <w:rFonts w:hint="eastAsia"/>
        </w:rPr>
        <w:t>年规上工业总产值达到1</w:t>
      </w:r>
      <w:r>
        <w:t>845.8</w:t>
      </w:r>
      <w:r>
        <w:rPr>
          <w:rFonts w:hint="eastAsia"/>
        </w:rPr>
        <w:t>亿元，高于原“十三五”纲要确定的1</w:t>
      </w:r>
      <w:r>
        <w:t>772</w:t>
      </w:r>
      <w:r>
        <w:rPr>
          <w:rFonts w:hint="eastAsia"/>
        </w:rPr>
        <w:t>亿元的预测目标；规上工业增加值达到</w:t>
      </w:r>
      <w:r>
        <w:t>702.5</w:t>
      </w:r>
      <w:r>
        <w:rPr>
          <w:rFonts w:hint="eastAsia"/>
        </w:rPr>
        <w:t>亿元，低于原“十三五”纲要确定的</w:t>
      </w:r>
      <w:r>
        <w:t>935</w:t>
      </w:r>
      <w:r>
        <w:rPr>
          <w:rFonts w:hint="eastAsia"/>
        </w:rPr>
        <w:t>亿元的预测目标。其中矿冶产业规上工业总产值、规上工业增加值分别为8</w:t>
      </w:r>
      <w:r>
        <w:t>72.3</w:t>
      </w:r>
      <w:r>
        <w:rPr>
          <w:rFonts w:hint="eastAsia"/>
        </w:rPr>
        <w:t>亿元和1</w:t>
      </w:r>
      <w:r>
        <w:t>87.3</w:t>
      </w:r>
      <w:r>
        <w:rPr>
          <w:rFonts w:hint="eastAsia"/>
        </w:rPr>
        <w:t>亿元，远超预期目标，占全市规上工业总产值和全市规上工业增加值4</w:t>
      </w:r>
      <w:r>
        <w:t>7.26</w:t>
      </w:r>
      <w:r>
        <w:rPr>
          <w:rFonts w:hint="eastAsia"/>
        </w:rPr>
        <w:t>%及2</w:t>
      </w:r>
      <w:r>
        <w:t>6.66</w:t>
      </w:r>
      <w:r>
        <w:rPr>
          <w:rFonts w:hint="eastAsia"/>
        </w:rPr>
        <w:t>%的比例。</w:t>
      </w:r>
      <w:bookmarkStart w:id="50" w:name="_Hlk46755290"/>
      <w:r>
        <w:rPr>
          <w:rFonts w:hint="eastAsia"/>
        </w:rPr>
        <w:t>卷烟及卷烟配套产业</w:t>
      </w:r>
      <w:bookmarkEnd w:id="50"/>
      <w:r>
        <w:rPr>
          <w:rFonts w:hint="eastAsia"/>
        </w:rPr>
        <w:t>规上工业总产值占全市规上工业总产值的</w:t>
      </w:r>
      <w:r>
        <w:t>29.47</w:t>
      </w:r>
      <w:r>
        <w:rPr>
          <w:rFonts w:hint="eastAsia"/>
        </w:rPr>
        <w:t>%，</w:t>
      </w:r>
      <w:bookmarkStart w:id="51" w:name="_Hlk46755028"/>
      <w:r>
        <w:rPr>
          <w:rFonts w:hint="eastAsia"/>
        </w:rPr>
        <w:t>规上工业增加值</w:t>
      </w:r>
      <w:bookmarkEnd w:id="51"/>
      <w:r>
        <w:rPr>
          <w:rFonts w:hint="eastAsia"/>
        </w:rPr>
        <w:t>占全市规上工业增加值的5</w:t>
      </w:r>
      <w:r>
        <w:t>7.89</w:t>
      </w:r>
      <w:r>
        <w:rPr>
          <w:rFonts w:hint="eastAsia"/>
        </w:rPr>
        <w:t>%。（详见表</w:t>
      </w:r>
      <w:r>
        <w:t>2</w:t>
      </w:r>
      <w:r>
        <w:rPr>
          <w:rFonts w:hint="eastAsia"/>
        </w:rPr>
        <w:t xml:space="preserve"> 分产业2020年规上工业指标完成情况，图1</w:t>
      </w:r>
      <w:r>
        <w:t xml:space="preserve">3 </w:t>
      </w:r>
      <w:r>
        <w:rPr>
          <w:rFonts w:hint="eastAsia"/>
        </w:rPr>
        <w:t>20</w:t>
      </w:r>
      <w:r>
        <w:t>20</w:t>
      </w:r>
      <w:r>
        <w:rPr>
          <w:rFonts w:hint="eastAsia"/>
        </w:rPr>
        <w:t>年六大产业规模以上企业分布，图1</w:t>
      </w:r>
      <w:r>
        <w:t>4</w:t>
      </w:r>
      <w:r>
        <w:rPr>
          <w:rFonts w:hint="eastAsia"/>
        </w:rPr>
        <w:t>.1、1</w:t>
      </w:r>
      <w:r>
        <w:t>4</w:t>
      </w:r>
      <w:r>
        <w:rPr>
          <w:rFonts w:hint="eastAsia"/>
        </w:rPr>
        <w:t>.2、1</w:t>
      </w:r>
      <w:r>
        <w:t>4</w:t>
      </w:r>
      <w:r>
        <w:rPr>
          <w:rFonts w:hint="eastAsia"/>
        </w:rPr>
        <w:t>.3、1</w:t>
      </w:r>
      <w:r>
        <w:t>4</w:t>
      </w:r>
      <w:r>
        <w:rPr>
          <w:rFonts w:hint="eastAsia"/>
        </w:rPr>
        <w:t>.4、1</w:t>
      </w:r>
      <w:r>
        <w:t>4</w:t>
      </w:r>
      <w:r>
        <w:rPr>
          <w:rFonts w:hint="eastAsia"/>
        </w:rPr>
        <w:t>.5  2016年～20</w:t>
      </w:r>
      <w:r>
        <w:t>20</w:t>
      </w:r>
      <w:r>
        <w:rPr>
          <w:rFonts w:hint="eastAsia"/>
        </w:rPr>
        <w:t>年六大产业规上工业总产值完成情况）。食品加工业、装备制造业发展表现出高投入、低增长的特征，生物医药产业、新材料产业达到先导产业标准，电子信息产品制造业开局良好。京东云（玉溪）新经济产业园正式开园，联通西南数据中心暨国际出口局投入运营，中电科技数字玉溪运营中心试运行，华为、融建、联通数据中心列为云南重要的云服务中心，智能终端制造产业园建设加快。</w:t>
      </w:r>
      <w:bookmarkStart w:id="52" w:name="_Hlk49852165"/>
      <w:r>
        <w:rPr>
          <w:rFonts w:hint="eastAsia"/>
        </w:rPr>
        <w:t>但整体看，全市工业一烟独秀、矿冶体大的产业格局没有发生根本的改变。</w:t>
      </w:r>
    </w:p>
    <w:p>
      <w:pPr>
        <w:ind w:firstLine="0" w:firstLineChars="0"/>
        <w:jc w:val="center"/>
        <w:rPr>
          <w:rFonts w:ascii="方正仿宋_GBK"/>
          <w:b/>
          <w:bCs/>
        </w:rPr>
      </w:pPr>
      <w:bookmarkStart w:id="53" w:name="_Hlk65871520"/>
      <w:bookmarkStart w:id="54" w:name="_Hlk54030434"/>
      <w:r>
        <w:rPr>
          <w:rFonts w:hint="eastAsia" w:ascii="方正仿宋_GBK"/>
          <w:b/>
          <w:bCs/>
        </w:rPr>
        <w:t>表2 分产业2020年规上工业指标完成情况</w:t>
      </w:r>
    </w:p>
    <w:tbl>
      <w:tblPr>
        <w:tblStyle w:val="20"/>
        <w:tblW w:w="934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26"/>
        <w:gridCol w:w="500"/>
        <w:gridCol w:w="2178"/>
        <w:gridCol w:w="1070"/>
        <w:gridCol w:w="1071"/>
        <w:gridCol w:w="1070"/>
        <w:gridCol w:w="900"/>
        <w:gridCol w:w="992"/>
        <w:gridCol w:w="113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51" w:hRule="atLeast"/>
          <w:jc w:val="center"/>
        </w:trPr>
        <w:tc>
          <w:tcPr>
            <w:tcW w:w="426" w:type="dxa"/>
            <w:vMerge w:val="restart"/>
            <w:shd w:val="clear" w:color="auto" w:fill="auto"/>
            <w:vAlign w:val="center"/>
          </w:tcPr>
          <w:p>
            <w:pPr>
              <w:spacing w:line="0" w:lineRule="atLeast"/>
              <w:ind w:firstLine="0" w:firstLineChars="0"/>
              <w:rPr>
                <w:rFonts w:ascii="仿宋_GB2312" w:eastAsia="仿宋_GB2312"/>
                <w:sz w:val="21"/>
                <w:szCs w:val="21"/>
              </w:rPr>
            </w:pPr>
            <w:bookmarkStart w:id="55" w:name="_Hlk53721887"/>
            <w:r>
              <w:rPr>
                <w:rFonts w:hint="eastAsia" w:ascii="仿宋_GB2312" w:eastAsia="仿宋_GB2312"/>
                <w:sz w:val="21"/>
                <w:szCs w:val="21"/>
              </w:rPr>
              <w:t>序号</w:t>
            </w:r>
          </w:p>
        </w:tc>
        <w:tc>
          <w:tcPr>
            <w:tcW w:w="500" w:type="dxa"/>
            <w:vMerge w:val="restart"/>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产业</w:t>
            </w:r>
          </w:p>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类型</w:t>
            </w:r>
          </w:p>
        </w:tc>
        <w:tc>
          <w:tcPr>
            <w:tcW w:w="2178" w:type="dxa"/>
            <w:vMerge w:val="restart"/>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产业名称</w:t>
            </w:r>
          </w:p>
        </w:tc>
        <w:tc>
          <w:tcPr>
            <w:tcW w:w="2141" w:type="dxa"/>
            <w:gridSpan w:val="2"/>
            <w:shd w:val="clear" w:color="auto" w:fill="auto"/>
            <w:vAlign w:val="center"/>
          </w:tcPr>
          <w:p>
            <w:pPr>
              <w:spacing w:line="0" w:lineRule="atLeast"/>
              <w:ind w:firstLine="0" w:firstLineChars="0"/>
              <w:jc w:val="center"/>
              <w:rPr>
                <w:rFonts w:ascii="仿宋_GB2312" w:eastAsia="仿宋_GB2312"/>
                <w:sz w:val="21"/>
                <w:szCs w:val="21"/>
              </w:rPr>
            </w:pPr>
            <w:r>
              <w:rPr>
                <w:rFonts w:hint="eastAsia" w:ascii="仿宋_GB2312" w:eastAsia="仿宋_GB2312"/>
                <w:sz w:val="21"/>
                <w:szCs w:val="21"/>
              </w:rPr>
              <w:t>原2020年预测目标</w:t>
            </w:r>
          </w:p>
          <w:p>
            <w:pPr>
              <w:spacing w:line="0" w:lineRule="atLeast"/>
              <w:ind w:firstLine="0" w:firstLineChars="0"/>
              <w:jc w:val="center"/>
              <w:rPr>
                <w:rFonts w:ascii="仿宋_GB2312" w:eastAsia="仿宋_GB2312"/>
                <w:sz w:val="21"/>
                <w:szCs w:val="21"/>
              </w:rPr>
            </w:pPr>
            <w:r>
              <w:rPr>
                <w:rFonts w:hint="eastAsia" w:ascii="仿宋_GB2312" w:eastAsia="仿宋_GB2312"/>
                <w:sz w:val="21"/>
                <w:szCs w:val="21"/>
              </w:rPr>
              <w:t>（亿元）</w:t>
            </w:r>
          </w:p>
        </w:tc>
        <w:tc>
          <w:tcPr>
            <w:tcW w:w="1970" w:type="dxa"/>
            <w:gridSpan w:val="2"/>
            <w:shd w:val="clear" w:color="auto" w:fill="auto"/>
            <w:vAlign w:val="center"/>
          </w:tcPr>
          <w:p>
            <w:pPr>
              <w:spacing w:line="0" w:lineRule="atLeast"/>
              <w:ind w:firstLine="0" w:firstLineChars="0"/>
              <w:jc w:val="center"/>
              <w:rPr>
                <w:rFonts w:ascii="仿宋_GB2312" w:eastAsia="仿宋_GB2312"/>
                <w:sz w:val="21"/>
                <w:szCs w:val="21"/>
              </w:rPr>
            </w:pPr>
            <w:r>
              <w:rPr>
                <w:rFonts w:hint="eastAsia" w:ascii="仿宋_GB2312" w:eastAsia="仿宋_GB2312"/>
                <w:sz w:val="21"/>
                <w:szCs w:val="21"/>
              </w:rPr>
              <w:t>2019年完成指标</w:t>
            </w:r>
          </w:p>
          <w:p>
            <w:pPr>
              <w:spacing w:line="0" w:lineRule="atLeast"/>
              <w:ind w:firstLine="0" w:firstLineChars="0"/>
              <w:jc w:val="center"/>
              <w:rPr>
                <w:rFonts w:ascii="仿宋_GB2312" w:eastAsia="仿宋_GB2312"/>
                <w:sz w:val="21"/>
                <w:szCs w:val="21"/>
              </w:rPr>
            </w:pPr>
            <w:r>
              <w:rPr>
                <w:rFonts w:hint="eastAsia" w:ascii="仿宋_GB2312" w:eastAsia="仿宋_GB2312"/>
                <w:sz w:val="21"/>
                <w:szCs w:val="21"/>
              </w:rPr>
              <w:t>（亿元）</w:t>
            </w:r>
          </w:p>
        </w:tc>
        <w:tc>
          <w:tcPr>
            <w:tcW w:w="2126" w:type="dxa"/>
            <w:gridSpan w:val="2"/>
            <w:shd w:val="clear" w:color="auto" w:fill="auto"/>
            <w:vAlign w:val="center"/>
          </w:tcPr>
          <w:p>
            <w:pPr>
              <w:spacing w:line="0" w:lineRule="atLeast"/>
              <w:ind w:firstLine="0" w:firstLineChars="0"/>
              <w:jc w:val="center"/>
              <w:rPr>
                <w:rFonts w:ascii="仿宋_GB2312" w:eastAsia="仿宋_GB2312"/>
                <w:sz w:val="21"/>
                <w:szCs w:val="21"/>
              </w:rPr>
            </w:pPr>
            <w:r>
              <w:rPr>
                <w:rFonts w:hint="eastAsia" w:ascii="仿宋_GB2312" w:eastAsia="仿宋_GB2312"/>
                <w:sz w:val="21"/>
                <w:szCs w:val="21"/>
              </w:rPr>
              <w:t>2020年完成指标</w:t>
            </w:r>
          </w:p>
          <w:p>
            <w:pPr>
              <w:spacing w:line="0" w:lineRule="atLeast"/>
              <w:ind w:firstLine="0" w:firstLineChars="0"/>
              <w:jc w:val="center"/>
              <w:rPr>
                <w:rFonts w:ascii="仿宋_GB2312" w:eastAsia="仿宋_GB2312"/>
                <w:sz w:val="21"/>
                <w:szCs w:val="21"/>
              </w:rPr>
            </w:pPr>
            <w:r>
              <w:rPr>
                <w:rFonts w:hint="eastAsia" w:ascii="仿宋_GB2312" w:eastAsia="仿宋_GB2312"/>
                <w:sz w:val="21"/>
                <w:szCs w:val="21"/>
              </w:rPr>
              <w:t>（亿元）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9" w:hRule="atLeast"/>
          <w:jc w:val="center"/>
        </w:trPr>
        <w:tc>
          <w:tcPr>
            <w:tcW w:w="426" w:type="dxa"/>
            <w:vMerge w:val="continue"/>
            <w:shd w:val="clear" w:color="auto" w:fill="auto"/>
            <w:vAlign w:val="center"/>
          </w:tcPr>
          <w:p>
            <w:pPr>
              <w:spacing w:line="0" w:lineRule="atLeast"/>
              <w:ind w:firstLine="0" w:firstLineChars="0"/>
              <w:rPr>
                <w:rFonts w:ascii="仿宋_GB2312" w:eastAsia="仿宋_GB2312"/>
                <w:sz w:val="21"/>
                <w:szCs w:val="21"/>
              </w:rPr>
            </w:pPr>
          </w:p>
        </w:tc>
        <w:tc>
          <w:tcPr>
            <w:tcW w:w="500" w:type="dxa"/>
            <w:vMerge w:val="continue"/>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p>
        </w:tc>
        <w:tc>
          <w:tcPr>
            <w:tcW w:w="2178" w:type="dxa"/>
            <w:vMerge w:val="continue"/>
            <w:shd w:val="clear" w:color="auto" w:fill="auto"/>
            <w:vAlign w:val="center"/>
          </w:tcPr>
          <w:p>
            <w:pPr>
              <w:spacing w:line="0" w:lineRule="atLeast"/>
              <w:ind w:firstLine="0" w:firstLineChars="0"/>
              <w:rPr>
                <w:rFonts w:ascii="仿宋_GB2312" w:eastAsia="仿宋_GB2312"/>
                <w:sz w:val="21"/>
                <w:szCs w:val="21"/>
              </w:rPr>
            </w:pPr>
          </w:p>
        </w:tc>
        <w:tc>
          <w:tcPr>
            <w:tcW w:w="1070"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总产值</w:t>
            </w:r>
          </w:p>
        </w:tc>
        <w:tc>
          <w:tcPr>
            <w:tcW w:w="1071"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增加值</w:t>
            </w:r>
          </w:p>
        </w:tc>
        <w:tc>
          <w:tcPr>
            <w:tcW w:w="1070"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总产值</w:t>
            </w:r>
          </w:p>
        </w:tc>
        <w:tc>
          <w:tcPr>
            <w:tcW w:w="900"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增加值</w:t>
            </w:r>
          </w:p>
        </w:tc>
        <w:tc>
          <w:tcPr>
            <w:tcW w:w="992"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总产值</w:t>
            </w:r>
          </w:p>
        </w:tc>
        <w:tc>
          <w:tcPr>
            <w:tcW w:w="1134"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增加值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8" w:hRule="atLeast"/>
          <w:jc w:val="center"/>
        </w:trPr>
        <w:tc>
          <w:tcPr>
            <w:tcW w:w="426" w:type="dxa"/>
            <w:shd w:val="clear" w:color="auto" w:fill="auto"/>
            <w:vAlign w:val="center"/>
          </w:tcPr>
          <w:p>
            <w:pPr>
              <w:spacing w:line="0" w:lineRule="atLeast"/>
              <w:ind w:firstLine="0" w:firstLineChars="0"/>
              <w:rPr>
                <w:rFonts w:ascii="仿宋_GB2312" w:eastAsia="仿宋_GB2312"/>
                <w:sz w:val="21"/>
                <w:szCs w:val="21"/>
              </w:rPr>
            </w:pPr>
          </w:p>
        </w:tc>
        <w:tc>
          <w:tcPr>
            <w:tcW w:w="500" w:type="dxa"/>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全市</w:t>
            </w:r>
          </w:p>
        </w:tc>
        <w:tc>
          <w:tcPr>
            <w:tcW w:w="2178"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工业和信息化</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1772.0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935.0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1872.7</w:t>
            </w:r>
          </w:p>
        </w:tc>
        <w:tc>
          <w:tcPr>
            <w:tcW w:w="90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676.3</w:t>
            </w:r>
          </w:p>
        </w:tc>
        <w:tc>
          <w:tcPr>
            <w:tcW w:w="992"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1845.8</w:t>
            </w:r>
          </w:p>
        </w:tc>
        <w:tc>
          <w:tcPr>
            <w:tcW w:w="1134"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702.5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8" w:hRule="atLeast"/>
          <w:jc w:val="center"/>
        </w:trPr>
        <w:tc>
          <w:tcPr>
            <w:tcW w:w="426"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1</w:t>
            </w:r>
          </w:p>
        </w:tc>
        <w:tc>
          <w:tcPr>
            <w:tcW w:w="500" w:type="dxa"/>
            <w:vMerge w:val="restart"/>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传统</w:t>
            </w:r>
          </w:p>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支柱</w:t>
            </w:r>
          </w:p>
          <w:p>
            <w:pPr>
              <w:spacing w:line="0" w:lineRule="atLeast"/>
              <w:ind w:left="-160" w:leftChars="-50" w:right="-160" w:rightChars="-50" w:firstLine="0" w:firstLineChars="0"/>
              <w:jc w:val="center"/>
              <w:rPr>
                <w:rFonts w:ascii="仿宋_GB2312" w:hAnsi="Calibri" w:eastAsia="仿宋_GB2312"/>
                <w:sz w:val="21"/>
                <w:szCs w:val="21"/>
              </w:rPr>
            </w:pPr>
            <w:r>
              <w:rPr>
                <w:rFonts w:hint="eastAsia" w:ascii="仿宋_GB2312" w:eastAsia="仿宋_GB2312"/>
                <w:sz w:val="21"/>
                <w:szCs w:val="21"/>
              </w:rPr>
              <w:t>产业</w:t>
            </w:r>
          </w:p>
        </w:tc>
        <w:tc>
          <w:tcPr>
            <w:tcW w:w="2178" w:type="dxa"/>
            <w:shd w:val="clear" w:color="auto" w:fill="auto"/>
            <w:vAlign w:val="center"/>
          </w:tcPr>
          <w:p>
            <w:pPr>
              <w:spacing w:line="0" w:lineRule="atLeast"/>
              <w:ind w:firstLine="0" w:firstLineChars="0"/>
              <w:rPr>
                <w:rFonts w:ascii="仿宋_GB2312" w:eastAsia="仿宋_GB2312"/>
                <w:sz w:val="21"/>
                <w:szCs w:val="21"/>
              </w:rPr>
            </w:pPr>
            <w:bookmarkStart w:id="56" w:name="_Hlk49703267"/>
            <w:r>
              <w:rPr>
                <w:rFonts w:hint="eastAsia" w:ascii="仿宋_GB2312" w:eastAsia="仿宋_GB2312"/>
                <w:sz w:val="21"/>
                <w:szCs w:val="21"/>
              </w:rPr>
              <w:t>卷烟及配套产业</w:t>
            </w:r>
            <w:bookmarkEnd w:id="56"/>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640.0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480.0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548.1</w:t>
            </w:r>
          </w:p>
        </w:tc>
        <w:tc>
          <w:tcPr>
            <w:tcW w:w="90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405.8</w:t>
            </w:r>
          </w:p>
        </w:tc>
        <w:tc>
          <w:tcPr>
            <w:tcW w:w="992"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降1.0%</w:t>
            </w:r>
          </w:p>
        </w:tc>
        <w:tc>
          <w:tcPr>
            <w:tcW w:w="1134"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降0.3%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426"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2</w:t>
            </w:r>
          </w:p>
        </w:tc>
        <w:tc>
          <w:tcPr>
            <w:tcW w:w="500" w:type="dxa"/>
            <w:vMerge w:val="continue"/>
            <w:shd w:val="clear" w:color="auto" w:fill="auto"/>
          </w:tcPr>
          <w:p>
            <w:pPr>
              <w:spacing w:line="0" w:lineRule="atLeast"/>
              <w:ind w:left="-160" w:leftChars="-50" w:right="-160" w:rightChars="-50" w:firstLine="0" w:firstLineChars="0"/>
              <w:jc w:val="center"/>
              <w:rPr>
                <w:rFonts w:ascii="仿宋_GB2312" w:eastAsia="仿宋_GB2312"/>
                <w:sz w:val="21"/>
                <w:szCs w:val="21"/>
              </w:rPr>
            </w:pPr>
          </w:p>
        </w:tc>
        <w:tc>
          <w:tcPr>
            <w:tcW w:w="2178" w:type="dxa"/>
            <w:shd w:val="clear" w:color="auto" w:fill="auto"/>
            <w:vAlign w:val="center"/>
          </w:tcPr>
          <w:p>
            <w:pPr>
              <w:spacing w:line="0" w:lineRule="atLeast"/>
              <w:ind w:firstLine="0" w:firstLineChars="0"/>
              <w:rPr>
                <w:rFonts w:ascii="仿宋_GB2312" w:eastAsia="仿宋_GB2312"/>
                <w:sz w:val="21"/>
                <w:szCs w:val="21"/>
              </w:rPr>
            </w:pPr>
            <w:bookmarkStart w:id="57" w:name="_Hlk49703114"/>
            <w:r>
              <w:rPr>
                <w:rFonts w:hint="eastAsia" w:ascii="仿宋_GB2312" w:eastAsia="仿宋_GB2312"/>
                <w:sz w:val="21"/>
                <w:szCs w:val="21"/>
              </w:rPr>
              <w:t>矿冶产业</w:t>
            </w:r>
            <w:bookmarkEnd w:id="57"/>
            <w:r>
              <w:rPr>
                <w:rFonts w:hint="eastAsia" w:ascii="仿宋_GB2312" w:eastAsia="仿宋_GB2312"/>
                <w:sz w:val="21"/>
                <w:szCs w:val="21"/>
              </w:rPr>
              <w:t>含新材料</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560.0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125.0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856.8</w:t>
            </w:r>
          </w:p>
        </w:tc>
        <w:tc>
          <w:tcPr>
            <w:tcW w:w="900" w:type="dxa"/>
            <w:tcBorders>
              <w:bottom w:val="single" w:color="auto" w:sz="4" w:space="0"/>
            </w:tcBorders>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183.6</w:t>
            </w:r>
          </w:p>
        </w:tc>
        <w:tc>
          <w:tcPr>
            <w:tcW w:w="992" w:type="dxa"/>
            <w:tcBorders>
              <w:bottom w:val="single" w:color="auto" w:sz="4" w:space="0"/>
            </w:tcBorders>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增1</w:t>
            </w:r>
            <w:r>
              <w:rPr>
                <w:rFonts w:eastAsia="仿宋_GB2312"/>
                <w:sz w:val="21"/>
                <w:szCs w:val="21"/>
              </w:rPr>
              <w:t>.8</w:t>
            </w:r>
            <w:r>
              <w:rPr>
                <w:rFonts w:hint="eastAsia" w:eastAsia="仿宋_GB2312"/>
                <w:sz w:val="21"/>
                <w:szCs w:val="21"/>
              </w:rPr>
              <w:t>%</w:t>
            </w:r>
          </w:p>
        </w:tc>
        <w:tc>
          <w:tcPr>
            <w:tcW w:w="1134" w:type="dxa"/>
            <w:tcBorders>
              <w:bottom w:val="single" w:color="auto" w:sz="4" w:space="0"/>
            </w:tcBorders>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降1.8%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426" w:type="dxa"/>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3</w:t>
            </w:r>
          </w:p>
        </w:tc>
        <w:tc>
          <w:tcPr>
            <w:tcW w:w="500" w:type="dxa"/>
            <w:vMerge w:val="continue"/>
            <w:shd w:val="clear" w:color="auto" w:fill="auto"/>
          </w:tcPr>
          <w:p>
            <w:pPr>
              <w:spacing w:line="0" w:lineRule="atLeast"/>
              <w:ind w:left="-160" w:leftChars="-50" w:right="-160" w:rightChars="-50" w:firstLine="0" w:firstLineChars="0"/>
              <w:jc w:val="center"/>
              <w:rPr>
                <w:rFonts w:ascii="仿宋_GB2312" w:eastAsia="仿宋_GB2312"/>
                <w:sz w:val="21"/>
                <w:szCs w:val="21"/>
              </w:rPr>
            </w:pPr>
          </w:p>
        </w:tc>
        <w:tc>
          <w:tcPr>
            <w:tcW w:w="2178" w:type="dxa"/>
            <w:shd w:val="clear" w:color="auto" w:fill="auto"/>
            <w:vAlign w:val="center"/>
          </w:tcPr>
          <w:p>
            <w:pPr>
              <w:spacing w:line="0" w:lineRule="atLeast"/>
              <w:ind w:firstLine="0" w:firstLineChars="0"/>
              <w:rPr>
                <w:rFonts w:ascii="仿宋_GB2312" w:eastAsia="仿宋_GB2312"/>
                <w:sz w:val="21"/>
                <w:szCs w:val="21"/>
              </w:rPr>
            </w:pPr>
            <w:bookmarkStart w:id="58" w:name="_Hlk49703446"/>
            <w:r>
              <w:rPr>
                <w:rFonts w:hint="eastAsia" w:ascii="仿宋_GB2312" w:eastAsia="仿宋_GB2312"/>
                <w:sz w:val="21"/>
                <w:szCs w:val="21"/>
              </w:rPr>
              <w:t>装备制造产业</w:t>
            </w:r>
            <w:bookmarkEnd w:id="58"/>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400.0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120.0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147.2</w:t>
            </w:r>
          </w:p>
        </w:tc>
        <w:tc>
          <w:tcPr>
            <w:tcW w:w="900" w:type="dxa"/>
            <w:tcBorders>
              <w:top w:val="single" w:color="auto" w:sz="4" w:space="0"/>
            </w:tcBorders>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25.5</w:t>
            </w:r>
          </w:p>
        </w:tc>
        <w:tc>
          <w:tcPr>
            <w:tcW w:w="992" w:type="dxa"/>
            <w:tcBorders>
              <w:top w:val="single" w:color="auto" w:sz="4" w:space="0"/>
            </w:tcBorders>
            <w:shd w:val="clear" w:color="auto" w:fill="auto"/>
            <w:vAlign w:val="center"/>
          </w:tcPr>
          <w:p>
            <w:pPr>
              <w:spacing w:line="0" w:lineRule="atLeast"/>
              <w:ind w:right="-160" w:rightChars="-50" w:firstLine="0" w:firstLineChars="0"/>
              <w:jc w:val="center"/>
              <w:rPr>
                <w:rFonts w:eastAsia="仿宋_GB2312"/>
                <w:sz w:val="21"/>
                <w:szCs w:val="21"/>
              </w:rPr>
            </w:pPr>
            <w:r>
              <w:rPr>
                <w:rFonts w:eastAsia="仿宋_GB2312"/>
                <w:sz w:val="21"/>
                <w:szCs w:val="21"/>
              </w:rPr>
              <w:t>降12.3%</w:t>
            </w:r>
          </w:p>
        </w:tc>
        <w:tc>
          <w:tcPr>
            <w:tcW w:w="1134" w:type="dxa"/>
            <w:tcBorders>
              <w:top w:val="single" w:color="auto" w:sz="4" w:space="0"/>
            </w:tcBorders>
            <w:shd w:val="clear" w:color="auto" w:fill="auto"/>
            <w:vAlign w:val="center"/>
          </w:tcPr>
          <w:p>
            <w:pPr>
              <w:spacing w:line="0" w:lineRule="atLeast"/>
              <w:ind w:right="-160" w:rightChars="-50" w:firstLine="0" w:firstLineChars="0"/>
              <w:jc w:val="center"/>
              <w:rPr>
                <w:rFonts w:eastAsia="仿宋_GB2312"/>
                <w:sz w:val="21"/>
                <w:szCs w:val="21"/>
              </w:rPr>
            </w:pPr>
            <w:r>
              <w:rPr>
                <w:rFonts w:hint="eastAsia" w:eastAsia="仿宋_GB2312"/>
                <w:sz w:val="21"/>
                <w:szCs w:val="21"/>
              </w:rPr>
              <w:t>降1</w:t>
            </w:r>
            <w:r>
              <w:rPr>
                <w:rFonts w:eastAsia="仿宋_GB2312"/>
                <w:sz w:val="21"/>
                <w:szCs w:val="21"/>
              </w:rPr>
              <w:t>1.7</w:t>
            </w:r>
            <w:r>
              <w:rPr>
                <w:rFonts w:hint="eastAsia" w:eastAsia="仿宋_GB2312"/>
                <w:sz w:val="21"/>
                <w:szCs w:val="21"/>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8" w:hRule="atLeast"/>
          <w:jc w:val="center"/>
        </w:trPr>
        <w:tc>
          <w:tcPr>
            <w:tcW w:w="426" w:type="dxa"/>
            <w:vMerge w:val="restart"/>
            <w:shd w:val="clear" w:color="auto" w:fill="auto"/>
            <w:vAlign w:val="center"/>
          </w:tcPr>
          <w:p>
            <w:pPr>
              <w:spacing w:line="0" w:lineRule="atLeast"/>
              <w:ind w:firstLine="0" w:firstLineChars="0"/>
              <w:rPr>
                <w:rFonts w:ascii="仿宋_GB2312" w:hAnsi="Calibri" w:eastAsia="仿宋_GB2312"/>
                <w:sz w:val="21"/>
                <w:szCs w:val="21"/>
              </w:rPr>
            </w:pPr>
            <w:r>
              <w:rPr>
                <w:rFonts w:hint="eastAsia" w:ascii="仿宋_GB2312" w:eastAsia="仿宋_GB2312"/>
                <w:sz w:val="21"/>
                <w:szCs w:val="21"/>
              </w:rPr>
              <w:t>4</w:t>
            </w:r>
          </w:p>
        </w:tc>
        <w:tc>
          <w:tcPr>
            <w:tcW w:w="500" w:type="dxa"/>
            <w:vMerge w:val="restart"/>
            <w:shd w:val="clear" w:color="auto" w:fill="auto"/>
            <w:vAlign w:val="center"/>
          </w:tcPr>
          <w:p>
            <w:pPr>
              <w:spacing w:line="0" w:lineRule="atLeast"/>
              <w:ind w:left="-160" w:leftChars="-50" w:right="-160" w:rightChars="-50" w:firstLine="0" w:firstLineChars="0"/>
              <w:jc w:val="center"/>
              <w:rPr>
                <w:rFonts w:ascii="仿宋_GB2312" w:eastAsia="仿宋_GB2312"/>
                <w:sz w:val="21"/>
                <w:szCs w:val="21"/>
              </w:rPr>
            </w:pPr>
            <w:r>
              <w:rPr>
                <w:rFonts w:hint="eastAsia" w:ascii="仿宋_GB2312" w:eastAsia="仿宋_GB2312"/>
                <w:sz w:val="21"/>
                <w:szCs w:val="21"/>
              </w:rPr>
              <w:t>新兴</w:t>
            </w:r>
          </w:p>
          <w:p>
            <w:pPr>
              <w:spacing w:line="0" w:lineRule="atLeast"/>
              <w:ind w:left="-160" w:leftChars="-50" w:right="-160" w:rightChars="-50" w:firstLine="0" w:firstLineChars="0"/>
              <w:jc w:val="center"/>
              <w:rPr>
                <w:rFonts w:ascii="仿宋_GB2312" w:hAnsi="Calibri" w:eastAsia="仿宋_GB2312"/>
                <w:sz w:val="21"/>
                <w:szCs w:val="21"/>
              </w:rPr>
            </w:pPr>
            <w:r>
              <w:rPr>
                <w:rFonts w:hint="eastAsia" w:ascii="仿宋_GB2312" w:eastAsia="仿宋_GB2312"/>
                <w:sz w:val="21"/>
                <w:szCs w:val="21"/>
              </w:rPr>
              <w:t>产业</w:t>
            </w:r>
          </w:p>
        </w:tc>
        <w:tc>
          <w:tcPr>
            <w:tcW w:w="2178" w:type="dxa"/>
            <w:tcBorders>
              <w:bottom w:val="single" w:color="auto" w:sz="4" w:space="0"/>
            </w:tcBorders>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生物医药</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120.0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40.0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3</w:t>
            </w:r>
            <w:r>
              <w:rPr>
                <w:rFonts w:eastAsia="仿宋_GB2312"/>
                <w:sz w:val="21"/>
                <w:szCs w:val="21"/>
              </w:rPr>
              <w:t>4.7</w:t>
            </w:r>
          </w:p>
        </w:tc>
        <w:tc>
          <w:tcPr>
            <w:tcW w:w="90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12.1</w:t>
            </w:r>
          </w:p>
        </w:tc>
        <w:tc>
          <w:tcPr>
            <w:tcW w:w="992"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增5</w:t>
            </w:r>
            <w:r>
              <w:rPr>
                <w:rFonts w:eastAsia="仿宋_GB2312"/>
                <w:sz w:val="21"/>
                <w:szCs w:val="21"/>
              </w:rPr>
              <w:t>9.3</w:t>
            </w:r>
            <w:r>
              <w:rPr>
                <w:rFonts w:hint="eastAsia" w:eastAsia="仿宋_GB2312"/>
                <w:sz w:val="21"/>
                <w:szCs w:val="21"/>
              </w:rPr>
              <w:t>%</w:t>
            </w:r>
          </w:p>
        </w:tc>
        <w:tc>
          <w:tcPr>
            <w:tcW w:w="1134"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增8</w:t>
            </w:r>
            <w:r>
              <w:rPr>
                <w:rFonts w:eastAsia="仿宋_GB2312"/>
                <w:sz w:val="21"/>
                <w:szCs w:val="21"/>
              </w:rPr>
              <w:t>1.8</w:t>
            </w:r>
            <w:r>
              <w:rPr>
                <w:rFonts w:hint="eastAsia" w:eastAsia="仿宋_GB2312"/>
                <w:sz w:val="21"/>
                <w:szCs w:val="21"/>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8" w:hRule="atLeast"/>
          <w:jc w:val="center"/>
        </w:trPr>
        <w:tc>
          <w:tcPr>
            <w:tcW w:w="426" w:type="dxa"/>
            <w:vMerge w:val="continue"/>
            <w:tcBorders>
              <w:bottom w:val="single" w:color="auto" w:sz="4" w:space="0"/>
            </w:tcBorders>
            <w:shd w:val="clear" w:color="auto" w:fill="auto"/>
            <w:vAlign w:val="center"/>
          </w:tcPr>
          <w:p>
            <w:pPr>
              <w:spacing w:line="0" w:lineRule="atLeast"/>
              <w:ind w:firstLine="0" w:firstLineChars="0"/>
              <w:rPr>
                <w:rFonts w:ascii="仿宋_GB2312" w:eastAsia="仿宋_GB2312"/>
                <w:sz w:val="21"/>
                <w:szCs w:val="21"/>
              </w:rPr>
            </w:pPr>
          </w:p>
        </w:tc>
        <w:tc>
          <w:tcPr>
            <w:tcW w:w="500" w:type="dxa"/>
            <w:vMerge w:val="continue"/>
            <w:shd w:val="clear" w:color="auto" w:fill="auto"/>
          </w:tcPr>
          <w:p>
            <w:pPr>
              <w:spacing w:line="0" w:lineRule="atLeast"/>
              <w:ind w:left="-160" w:leftChars="-50" w:right="-160" w:rightChars="-50" w:firstLine="0" w:firstLineChars="0"/>
              <w:jc w:val="center"/>
              <w:rPr>
                <w:rFonts w:ascii="仿宋_GB2312" w:eastAsia="仿宋_GB2312"/>
                <w:sz w:val="21"/>
                <w:szCs w:val="21"/>
              </w:rPr>
            </w:pPr>
          </w:p>
        </w:tc>
        <w:tc>
          <w:tcPr>
            <w:tcW w:w="2178" w:type="dxa"/>
            <w:tcBorders>
              <w:top w:val="single" w:color="auto" w:sz="4" w:space="0"/>
              <w:bottom w:val="single" w:color="auto" w:sz="4" w:space="0"/>
            </w:tcBorders>
            <w:shd w:val="clear" w:color="auto" w:fill="auto"/>
            <w:vAlign w:val="center"/>
          </w:tcPr>
          <w:p>
            <w:pPr>
              <w:spacing w:line="0" w:lineRule="atLeast"/>
              <w:ind w:firstLine="0" w:firstLineChars="0"/>
              <w:rPr>
                <w:rFonts w:ascii="仿宋_GB2312" w:eastAsia="仿宋_GB2312"/>
                <w:sz w:val="21"/>
                <w:szCs w:val="21"/>
              </w:rPr>
            </w:pPr>
            <w:r>
              <w:rPr>
                <w:rFonts w:hint="eastAsia" w:ascii="仿宋_GB2312" w:eastAsia="仿宋_GB2312"/>
                <w:sz w:val="21"/>
                <w:szCs w:val="21"/>
              </w:rPr>
              <w:t>绿色食品</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180.0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50.0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1</w:t>
            </w:r>
            <w:r>
              <w:rPr>
                <w:rFonts w:eastAsia="仿宋_GB2312"/>
                <w:sz w:val="21"/>
                <w:szCs w:val="21"/>
              </w:rPr>
              <w:t>74.0</w:t>
            </w:r>
          </w:p>
        </w:tc>
        <w:tc>
          <w:tcPr>
            <w:tcW w:w="90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32.6</w:t>
            </w:r>
          </w:p>
        </w:tc>
        <w:tc>
          <w:tcPr>
            <w:tcW w:w="992"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降1</w:t>
            </w:r>
            <w:r>
              <w:rPr>
                <w:rFonts w:eastAsia="仿宋_GB2312"/>
                <w:sz w:val="21"/>
                <w:szCs w:val="21"/>
              </w:rPr>
              <w:t>9.7</w:t>
            </w:r>
            <w:r>
              <w:rPr>
                <w:rFonts w:hint="eastAsia" w:eastAsia="仿宋_GB2312"/>
                <w:sz w:val="21"/>
                <w:szCs w:val="21"/>
              </w:rPr>
              <w:t>%</w:t>
            </w:r>
          </w:p>
        </w:tc>
        <w:tc>
          <w:tcPr>
            <w:tcW w:w="1134"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hint="eastAsia" w:eastAsia="仿宋_GB2312"/>
                <w:sz w:val="21"/>
                <w:szCs w:val="21"/>
              </w:rPr>
              <w:t>降2</w:t>
            </w:r>
            <w:r>
              <w:rPr>
                <w:rFonts w:eastAsia="仿宋_GB2312"/>
                <w:sz w:val="21"/>
                <w:szCs w:val="21"/>
              </w:rPr>
              <w:t>3.6</w:t>
            </w:r>
            <w:r>
              <w:rPr>
                <w:rFonts w:hint="eastAsia" w:eastAsia="仿宋_GB2312"/>
                <w:sz w:val="21"/>
                <w:szCs w:val="21"/>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426" w:type="dxa"/>
            <w:shd w:val="clear" w:color="auto" w:fill="auto"/>
            <w:vAlign w:val="center"/>
          </w:tcPr>
          <w:p>
            <w:pPr>
              <w:spacing w:line="0" w:lineRule="atLeast"/>
              <w:ind w:firstLine="0" w:firstLineChars="0"/>
              <w:rPr>
                <w:rFonts w:ascii="仿宋_GB2312" w:hAnsi="Calibri" w:eastAsia="仿宋_GB2312"/>
                <w:sz w:val="21"/>
                <w:szCs w:val="21"/>
              </w:rPr>
            </w:pPr>
            <w:r>
              <w:rPr>
                <w:rFonts w:hint="eastAsia" w:ascii="仿宋_GB2312" w:eastAsia="仿宋_GB2312"/>
                <w:sz w:val="21"/>
                <w:szCs w:val="21"/>
              </w:rPr>
              <w:t>5</w:t>
            </w:r>
          </w:p>
        </w:tc>
        <w:tc>
          <w:tcPr>
            <w:tcW w:w="500" w:type="dxa"/>
            <w:vMerge w:val="continue"/>
            <w:shd w:val="clear" w:color="auto" w:fill="auto"/>
          </w:tcPr>
          <w:p>
            <w:pPr>
              <w:spacing w:line="0" w:lineRule="atLeast"/>
              <w:ind w:left="-160" w:leftChars="-50" w:right="-160" w:rightChars="-50" w:firstLine="0" w:firstLineChars="0"/>
              <w:jc w:val="center"/>
              <w:rPr>
                <w:rFonts w:ascii="仿宋_GB2312" w:eastAsia="仿宋_GB2312"/>
                <w:sz w:val="21"/>
                <w:szCs w:val="21"/>
              </w:rPr>
            </w:pPr>
          </w:p>
        </w:tc>
        <w:tc>
          <w:tcPr>
            <w:tcW w:w="2178" w:type="dxa"/>
            <w:shd w:val="clear" w:color="auto" w:fill="auto"/>
            <w:vAlign w:val="center"/>
          </w:tcPr>
          <w:p>
            <w:pPr>
              <w:spacing w:line="0" w:lineRule="atLeast"/>
              <w:ind w:firstLine="0" w:firstLineChars="0"/>
              <w:rPr>
                <w:rFonts w:ascii="仿宋_GB2312" w:eastAsia="仿宋_GB2312"/>
                <w:sz w:val="21"/>
                <w:szCs w:val="21"/>
              </w:rPr>
            </w:pPr>
            <w:bookmarkStart w:id="59" w:name="_Hlk49703395"/>
            <w:bookmarkStart w:id="60" w:name="_Hlk49707188"/>
            <w:r>
              <w:rPr>
                <w:rFonts w:hint="eastAsia" w:ascii="仿宋_GB2312" w:eastAsia="仿宋_GB2312"/>
                <w:sz w:val="21"/>
                <w:szCs w:val="21"/>
              </w:rPr>
              <w:t>电子息产业</w:t>
            </w:r>
            <w:bookmarkEnd w:id="59"/>
            <w:r>
              <w:rPr>
                <w:rFonts w:hint="eastAsia" w:ascii="仿宋_GB2312" w:eastAsia="仿宋_GB2312"/>
                <w:sz w:val="21"/>
                <w:szCs w:val="21"/>
              </w:rPr>
              <w:t>产品制造</w:t>
            </w:r>
            <w:bookmarkEnd w:id="60"/>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230.0</w:t>
            </w:r>
          </w:p>
        </w:tc>
        <w:tc>
          <w:tcPr>
            <w:tcW w:w="1071"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100.0</w:t>
            </w:r>
          </w:p>
        </w:tc>
        <w:tc>
          <w:tcPr>
            <w:tcW w:w="107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40.0</w:t>
            </w:r>
          </w:p>
        </w:tc>
        <w:tc>
          <w:tcPr>
            <w:tcW w:w="900"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8.5</w:t>
            </w:r>
          </w:p>
        </w:tc>
        <w:tc>
          <w:tcPr>
            <w:tcW w:w="992"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降60.7%</w:t>
            </w:r>
          </w:p>
        </w:tc>
        <w:tc>
          <w:tcPr>
            <w:tcW w:w="1134" w:type="dxa"/>
            <w:shd w:val="clear" w:color="auto" w:fill="auto"/>
            <w:vAlign w:val="center"/>
          </w:tcPr>
          <w:p>
            <w:pPr>
              <w:spacing w:line="0" w:lineRule="atLeast"/>
              <w:ind w:left="-160" w:leftChars="-50" w:right="-160" w:rightChars="-50" w:firstLine="0" w:firstLineChars="0"/>
              <w:jc w:val="center"/>
              <w:rPr>
                <w:rFonts w:eastAsia="仿宋_GB2312"/>
                <w:sz w:val="21"/>
                <w:szCs w:val="21"/>
              </w:rPr>
            </w:pPr>
            <w:r>
              <w:rPr>
                <w:rFonts w:eastAsia="仿宋_GB2312"/>
                <w:sz w:val="21"/>
                <w:szCs w:val="21"/>
              </w:rPr>
              <w:t>降56.3%</w:t>
            </w:r>
          </w:p>
        </w:tc>
      </w:tr>
      <w:bookmarkEnd w:id="53"/>
      <w:bookmarkEnd w:id="55"/>
    </w:tbl>
    <w:p>
      <w:pPr>
        <w:spacing w:line="0" w:lineRule="atLeast"/>
        <w:rPr>
          <w:sz w:val="15"/>
          <w:szCs w:val="15"/>
        </w:rPr>
      </w:pPr>
      <w:r>
        <w:drawing>
          <wp:anchor distT="0" distB="0" distL="114300" distR="114300" simplePos="0" relativeHeight="251678720" behindDoc="1" locked="0" layoutInCell="1" allowOverlap="1">
            <wp:simplePos x="0" y="0"/>
            <wp:positionH relativeFrom="margin">
              <wp:posOffset>-300355</wp:posOffset>
            </wp:positionH>
            <wp:positionV relativeFrom="paragraph">
              <wp:posOffset>161290</wp:posOffset>
            </wp:positionV>
            <wp:extent cx="5838825" cy="2545715"/>
            <wp:effectExtent l="0" t="0" r="9525" b="6985"/>
            <wp:wrapTight wrapText="bothSides">
              <wp:wrapPolygon>
                <wp:start x="0" y="0"/>
                <wp:lineTo x="0" y="21498"/>
                <wp:lineTo x="21565" y="21498"/>
                <wp:lineTo x="21565" y="0"/>
                <wp:lineTo x="0" y="0"/>
              </wp:wrapPolygon>
            </wp:wrapTight>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p>
    <w:p>
      <w:pPr>
        <w:spacing w:line="0" w:lineRule="atLeast"/>
        <w:rPr>
          <w:sz w:val="15"/>
          <w:szCs w:val="15"/>
        </w:rPr>
      </w:pPr>
    </w:p>
    <w:p>
      <w:pPr>
        <w:spacing w:line="0" w:lineRule="atLeast"/>
        <w:rPr>
          <w:sz w:val="15"/>
          <w:szCs w:val="15"/>
        </w:rPr>
      </w:pPr>
    </w:p>
    <w:bookmarkEnd w:id="52"/>
    <w:bookmarkEnd w:id="54"/>
    <w:p>
      <w:pPr>
        <w:rPr>
          <w:rFonts w:hint="eastAsia"/>
          <w:b/>
          <w:bCs/>
        </w:rPr>
      </w:pPr>
      <w:r>
        <w:rPr>
          <w:rFonts w:hint="eastAsia"/>
          <w:b/>
          <w:bCs/>
        </w:rPr>
        <w:br w:type="page"/>
      </w:r>
    </w:p>
    <w:p>
      <w:pPr>
        <w:rPr>
          <w:rFonts w:hint="eastAsia"/>
          <w:b/>
          <w:bCs/>
        </w:rPr>
      </w:pPr>
      <w:r>
        <w:drawing>
          <wp:anchor distT="0" distB="0" distL="114300" distR="114300" simplePos="0" relativeHeight="251692032" behindDoc="0" locked="0" layoutInCell="1" allowOverlap="1">
            <wp:simplePos x="0" y="0"/>
            <wp:positionH relativeFrom="margin">
              <wp:posOffset>-254000</wp:posOffset>
            </wp:positionH>
            <wp:positionV relativeFrom="paragraph">
              <wp:posOffset>59055</wp:posOffset>
            </wp:positionV>
            <wp:extent cx="5838825" cy="2689225"/>
            <wp:effectExtent l="4445" t="4445" r="5080" b="11430"/>
            <wp:wrapNone/>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r>
        <w:drawing>
          <wp:anchor distT="0" distB="0" distL="114300" distR="114300" simplePos="0" relativeHeight="251693056" behindDoc="0" locked="0" layoutInCell="1" allowOverlap="1">
            <wp:simplePos x="0" y="0"/>
            <wp:positionH relativeFrom="margin">
              <wp:posOffset>-243205</wp:posOffset>
            </wp:positionH>
            <wp:positionV relativeFrom="paragraph">
              <wp:posOffset>103505</wp:posOffset>
            </wp:positionV>
            <wp:extent cx="5848350" cy="2671445"/>
            <wp:effectExtent l="4445" t="4445" r="14605" b="10160"/>
            <wp:wrapNone/>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r>
        <w:drawing>
          <wp:anchor distT="0" distB="0" distL="114300" distR="114300" simplePos="0" relativeHeight="251694080" behindDoc="0" locked="0" layoutInCell="1" allowOverlap="1">
            <wp:simplePos x="0" y="0"/>
            <wp:positionH relativeFrom="column">
              <wp:posOffset>-220980</wp:posOffset>
            </wp:positionH>
            <wp:positionV relativeFrom="paragraph">
              <wp:posOffset>95885</wp:posOffset>
            </wp:positionV>
            <wp:extent cx="5774055" cy="2888615"/>
            <wp:effectExtent l="4445" t="4445" r="12700" b="21590"/>
            <wp:wrapNone/>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r>
        <w:rPr>
          <w:rFonts w:hint="eastAsia"/>
          <w:b/>
          <w:bCs/>
        </w:rPr>
        <w:br w:type="page"/>
      </w:r>
    </w:p>
    <w:p>
      <w:pPr>
        <w:rPr>
          <w:rFonts w:hint="eastAsia"/>
          <w:b/>
          <w:bCs/>
        </w:rPr>
      </w:pPr>
      <w:r>
        <w:drawing>
          <wp:anchor distT="0" distB="0" distL="114300" distR="114300" simplePos="0" relativeHeight="251679744" behindDoc="0" locked="0" layoutInCell="1" allowOverlap="1">
            <wp:simplePos x="0" y="0"/>
            <wp:positionH relativeFrom="margin">
              <wp:posOffset>-203835</wp:posOffset>
            </wp:positionH>
            <wp:positionV relativeFrom="paragraph">
              <wp:posOffset>83820</wp:posOffset>
            </wp:positionV>
            <wp:extent cx="5730240" cy="2820670"/>
            <wp:effectExtent l="0" t="0" r="3810" b="17780"/>
            <wp:wrapNone/>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r>
        <w:drawing>
          <wp:anchor distT="0" distB="0" distL="114300" distR="114300" simplePos="0" relativeHeight="251680768" behindDoc="0" locked="0" layoutInCell="1" allowOverlap="1">
            <wp:simplePos x="0" y="0"/>
            <wp:positionH relativeFrom="margin">
              <wp:posOffset>-204470</wp:posOffset>
            </wp:positionH>
            <wp:positionV relativeFrom="paragraph">
              <wp:posOffset>202565</wp:posOffset>
            </wp:positionV>
            <wp:extent cx="5759450" cy="2560320"/>
            <wp:effectExtent l="0" t="0" r="12700" b="11430"/>
            <wp:wrapNone/>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rPr>
          <w:rFonts w:hint="eastAsia"/>
          <w:b/>
          <w:bCs/>
        </w:rPr>
      </w:pPr>
    </w:p>
    <w:p>
      <w:pPr>
        <w:spacing w:line="0" w:lineRule="atLeast"/>
        <w:rPr>
          <w:b/>
          <w:bCs/>
        </w:rPr>
      </w:pPr>
      <w:r>
        <w:rPr>
          <w:rFonts w:hint="eastAsia"/>
          <w:b/>
          <w:bCs/>
        </w:rPr>
        <w:t>1、卷烟及卷烟配套产业</w:t>
      </w:r>
    </w:p>
    <w:p>
      <w:bookmarkStart w:id="61" w:name="_Hlk46687650"/>
      <w:r>
        <w:rPr>
          <w:rFonts w:hint="eastAsia"/>
        </w:rPr>
        <w:t>卷烟技术和装备始终处于国内同行业领先水平，红塔集团成功调整卷烟产品结构和销售环节，稳定生产销售规模，已完成行业首条加热不燃烧卷烟高速卷包成型生产线布局，承担的云南中烟加热不燃烧卷烟科技项目被推荐为中烟2019年度科技进步特等奖。配套民特优产品发展到63个种类，丰富多样。2019年基本与2015年持平，工业总产值增长1</w:t>
      </w:r>
      <w:r>
        <w:t>.8</w:t>
      </w:r>
      <w:r>
        <w:rPr>
          <w:rFonts w:hint="eastAsia"/>
        </w:rPr>
        <w:t>%、工业增加值下降0</w:t>
      </w:r>
      <w:r>
        <w:t>.2</w:t>
      </w:r>
      <w:r>
        <w:rPr>
          <w:rFonts w:hint="eastAsia"/>
        </w:rPr>
        <w:t>%，总产值</w:t>
      </w:r>
      <w:bookmarkStart w:id="62" w:name="_Hlk46691668"/>
      <w:r>
        <w:rPr>
          <w:rFonts w:hint="eastAsia"/>
        </w:rPr>
        <w:t>低开</w:t>
      </w:r>
      <w:bookmarkEnd w:id="62"/>
      <w:r>
        <w:rPr>
          <w:rFonts w:hint="eastAsia"/>
        </w:rPr>
        <w:t>稳中有进，处于低开恢复性增长中。完成规模以上工业总产值36亿元，增长0.4%；完成规模以上工业增加值9.4亿元，增长2.7%，占全市规模以上工业增加值的比重为1.4%。截至2</w:t>
      </w:r>
      <w:r>
        <w:t>020</w:t>
      </w:r>
      <w:r>
        <w:rPr>
          <w:rFonts w:hint="eastAsia"/>
        </w:rPr>
        <w:t>年，卷烟及卷烟配套产业</w:t>
      </w:r>
      <w:bookmarkEnd w:id="61"/>
      <w:r>
        <w:rPr>
          <w:rFonts w:hint="eastAsia"/>
        </w:rPr>
        <w:t>规模以上企业数33户，分布于高新区、红塔区、华宁县、江川区和通海县，工业总产值同比下降</w:t>
      </w:r>
      <w:r>
        <w:t>1.0</w:t>
      </w:r>
      <w:r>
        <w:rPr>
          <w:rFonts w:hint="eastAsia"/>
        </w:rPr>
        <w:t>%，工业增加值同比下降</w:t>
      </w:r>
      <w:r>
        <w:t>0.3</w:t>
      </w:r>
      <w:r>
        <w:rPr>
          <w:rFonts w:hint="eastAsia"/>
        </w:rPr>
        <w:t>%。其中，卷烟配套产品涉及商标印刷、水松纸、滤嘴棒、复合铝箔、BOPP、香精香料等20多个大类，部分产品在国内外市场具有一定竞争优势，为玉溪装备技术水平相对较高的产业。玉溪卷烟厂就地技改项目正式启动，玉溪水松纸厂的“思源”牌水松纸、红塔塑胶公司的“红塑”牌包装用塑料薄膜被评为“中国驰名商标”。玉溪卷烟厂滤嘴棒分厂国内市场占有率30%，居南亚东南亚第一。再造烟叶3万吨/年，单线产能、生产规模均在亚洲领先。</w:t>
      </w:r>
    </w:p>
    <w:p>
      <w:pPr>
        <w:pStyle w:val="5"/>
      </w:pPr>
      <w:bookmarkStart w:id="63" w:name="_Hlk49562581"/>
      <w:r>
        <w:rPr>
          <w:rFonts w:hint="eastAsia"/>
        </w:rPr>
        <w:t>2、矿冶产业</w:t>
      </w:r>
      <w:bookmarkEnd w:id="63"/>
    </w:p>
    <w:p>
      <w:r>
        <w:rPr>
          <w:rFonts w:hint="eastAsia"/>
        </w:rPr>
        <w:t>矿冶业主要包含钢铁、有色、化工、建材等行业，是玉溪传统主导产业。“十三五”全行业翻番发展，成为全市经济发展的重要支撑。2019年，工业总产值增长</w:t>
      </w:r>
      <w:r>
        <w:t>16.5</w:t>
      </w:r>
      <w:r>
        <w:rPr>
          <w:rFonts w:hint="eastAsia"/>
        </w:rPr>
        <w:t>%、工业增加值增长1</w:t>
      </w:r>
      <w:r>
        <w:t>3.3</w:t>
      </w:r>
      <w:r>
        <w:rPr>
          <w:rFonts w:hint="eastAsia"/>
        </w:rPr>
        <w:t>%。完成规模以上工业总产值856.8亿元，增长16.5%，完成规模以上工业增加值187亿元，增长13.3%，占全市规模以上工业增加值的27.7%。2020年，企业数153家，全部为规模以上企业，分布于全市的所有县区，</w:t>
      </w:r>
      <w:bookmarkStart w:id="64" w:name="_Hlk66697334"/>
      <w:r>
        <w:rPr>
          <w:rFonts w:hint="eastAsia"/>
        </w:rPr>
        <w:t>工业总产值同比下降</w:t>
      </w:r>
      <w:r>
        <w:t>0.3</w:t>
      </w:r>
      <w:r>
        <w:rPr>
          <w:rFonts w:hint="eastAsia"/>
        </w:rPr>
        <w:t>%，工业增加值同比下降</w:t>
      </w:r>
      <w:r>
        <w:t>1.8</w:t>
      </w:r>
      <w:r>
        <w:rPr>
          <w:rFonts w:hint="eastAsia"/>
        </w:rPr>
        <w:t>%。</w:t>
      </w:r>
      <w:bookmarkEnd w:id="64"/>
      <w:r>
        <w:rPr>
          <w:rFonts w:hint="eastAsia"/>
        </w:rPr>
        <w:t>玉昆钢铁上榜2020年中国民营企业500强榜单，上榜位居“2020中国制造业民营企业500强”第</w:t>
      </w:r>
      <w:r>
        <w:rPr>
          <w:rFonts w:cstheme="minorBidi"/>
        </w:rPr>
        <w:t>283</w:t>
      </w:r>
      <w:r>
        <w:rPr>
          <w:rFonts w:hint="eastAsia"/>
        </w:rPr>
        <w:t>位，“2020云南非公企业100强”第二名，分列“2020云南非公制造业20强”第一名；仙福钢铁上榜“2020中国制造业民营企业500强”第376名，“2020云南非公企业100强”第三名，分列“2020云南非公制造业20强”第二名。云南江磷集团股份有限公司通过了国家工业与信息化部“第五批绿色制造名单”公示，安全标准化、环境治理走在了同行业前列，企业已基本实现转型升级。</w:t>
      </w:r>
    </w:p>
    <w:p>
      <w:r>
        <w:rPr>
          <w:rFonts w:hint="eastAsia"/>
        </w:rPr>
        <w:t>钢铁行业以红塔区、新平县、通海县为重点，形成800万吨/年炼铁、1000万吨/年炼钢生产能力。2019年全市生产钢材883.4万吨，增长13.3%，2020年生产钢材</w:t>
      </w:r>
      <w:r>
        <w:t>1036.67</w:t>
      </w:r>
      <w:r>
        <w:rPr>
          <w:rFonts w:hint="eastAsia"/>
        </w:rPr>
        <w:t>万吨，同比增长</w:t>
      </w:r>
      <w:r>
        <w:t>15.9</w:t>
      </w:r>
      <w:r>
        <w:rPr>
          <w:rFonts w:hint="eastAsia"/>
        </w:rPr>
        <w:t>%。2016～2019年淘汰钢铁行业落后产能650万吨，实现落后产能应退尽退。通过整合重组的玉昆钢铁、仙福钢铁产能置换升级改造项目，冶炼装备技术达到国家“鼓励类”产业政策门槛及国内先进水平，打造云南绿色钢城，大幅度提升配套保障能力，2023年可形成铁700万吨、钢800万吨生产能力。通海聚元工贸40吨电炉、穆光工贸50吨转炉技改项目建成投产。</w:t>
      </w:r>
    </w:p>
    <w:p>
      <w:r>
        <w:rPr>
          <w:rFonts w:hint="eastAsia"/>
        </w:rPr>
        <w:t>有色金属行业依托主要集中在新平、元江和易门三县的铜、镍优势矿产资源，形成规模化开采和加工。2019年全市生产铜金属含量4.8万吨，同比增长9.6%，2020年生产铜金属含量</w:t>
      </w:r>
      <w:r>
        <w:t>4.53</w:t>
      </w:r>
      <w:r>
        <w:rPr>
          <w:rFonts w:hint="eastAsia"/>
        </w:rPr>
        <w:t>万吨，同比降低4</w:t>
      </w:r>
      <w:r>
        <w:t>.7</w:t>
      </w:r>
      <w:r>
        <w:rPr>
          <w:rFonts w:hint="eastAsia"/>
        </w:rPr>
        <w:t>%。其中玉溪矿业公司形成铜精矿（含铜）3万吨/年、铁精矿100万吨/年生产能力；易门铜业经技改拥有粗铜10万吨/年生产能力；贵研资源专业从事贵金属二次资源循环利用，通过物料预处理精炼提纯回收铂、钯、铑、金、银等贵金属，是国内同行业标杆企业。</w:t>
      </w:r>
    </w:p>
    <w:p>
      <w:r>
        <w:rPr>
          <w:rFonts w:hint="eastAsia"/>
        </w:rPr>
        <w:t>化工行业主要为集中于澄江、华宁和江川三县的磷化工，共有规模以上黄磷生产企业10户，形成35万吨/年黄磷产能。2019年全市生产黄磷10.6万吨，下降31.2%；2020年生产黄磷</w:t>
      </w:r>
      <w:r>
        <w:t>13.96</w:t>
      </w:r>
      <w:r>
        <w:rPr>
          <w:rFonts w:hint="eastAsia"/>
        </w:rPr>
        <w:t>万吨，同比增长</w:t>
      </w:r>
      <w:r>
        <w:t>34.1</w:t>
      </w:r>
      <w:r>
        <w:rPr>
          <w:rFonts w:hint="eastAsia"/>
        </w:rPr>
        <w:t>%。按照“三磷”整治和长江经济带黄磷尾气专项整治工作要求，全市7户黄磷生产企业共计投入3亿多元，通过新增“三降”设施、引进尾气锅炉发电装置等措施，实现有组织处置达标排放，顺利通过“三磷”整治验收。</w:t>
      </w:r>
    </w:p>
    <w:p>
      <w:r>
        <w:rPr>
          <w:rFonts w:hint="eastAsia"/>
        </w:rPr>
        <w:t>建材行业主要为以华宁县、红塔区、易门县为重点的水泥生产企业。2019年生产水泥1525.0万吨，增长18.0%，2020年生产水泥</w:t>
      </w:r>
      <w:r>
        <w:t>1609.31</w:t>
      </w:r>
      <w:r>
        <w:rPr>
          <w:rFonts w:hint="eastAsia"/>
        </w:rPr>
        <w:t>万吨，同比增长5</w:t>
      </w:r>
      <w:r>
        <w:t>.5</w:t>
      </w:r>
      <w:r>
        <w:rPr>
          <w:rFonts w:hint="eastAsia"/>
        </w:rPr>
        <w:t>%。通过淘汰7条落后生产线258万吨熟料产能，形成10户企业16条新型干法水泥熟料生产线，年生产能力达到1100万吨。华宁玉珠、活发刘总旗5000吨新型干法水泥熟料产能置换项目建成投产，易门大椿树4000吨新型干法水泥熟料产能置换项目加快推进，预计年底将建成投产，装备技术水平达到国内同行业领先。全市水泥生产企业落后产能全部退出，企业数量减少，装备水平和盈利能力得到提升。</w:t>
      </w:r>
    </w:p>
    <w:p>
      <w:pPr>
        <w:pStyle w:val="5"/>
      </w:pPr>
      <w:bookmarkStart w:id="65" w:name="_Hlk46695775"/>
      <w:r>
        <w:rPr>
          <w:rFonts w:hint="eastAsia"/>
        </w:rPr>
        <w:t>3、装备制造业</w:t>
      </w:r>
      <w:bookmarkEnd w:id="65"/>
    </w:p>
    <w:p>
      <w:r>
        <w:rPr>
          <w:rFonts w:hint="eastAsia"/>
        </w:rPr>
        <w:t>装备制造业分布在全市的所有县区，已形成主要以研和数控机床产业园，峨山优质铸造基地，通海五金机电特色园区，华宁风电设备制造产业园等特色产业集聚区。2019年，工业总产值增长</w:t>
      </w:r>
      <w:r>
        <w:t>9.4</w:t>
      </w:r>
      <w:r>
        <w:rPr>
          <w:rFonts w:hint="eastAsia"/>
        </w:rPr>
        <w:t>%、在云南省占比超过10%，工业增加值增长</w:t>
      </w:r>
      <w:r>
        <w:t>11.6</w:t>
      </w:r>
      <w:r>
        <w:rPr>
          <w:rFonts w:hint="eastAsia"/>
        </w:rPr>
        <w:t>%。全市共有规模以上装备制造企业105户，完成规模以上工业总产值147.2亿元，增长9.4%，为2015年的两倍；完成规模以上工业增加值2</w:t>
      </w:r>
      <w:r>
        <w:t>9</w:t>
      </w:r>
      <w:r>
        <w:rPr>
          <w:rFonts w:hint="eastAsia"/>
        </w:rPr>
        <w:t>.4亿元，增长11.6%，占全市规模以上工业增加值的比重达3.9%。2020年，工业总产值同比下降0.3%，工业增加值同比下降1.8%。其中研和数控机床产业园已成为全国知名的光机产业基地，铸造产能居全省之首。产品包括数控机床、优质铸件、农业机械、电力装备、五金制品等。产业稳步提升，是云南省发展装备制造产业的重点州市及全省装备制造业重要基础的铸件生产核心区。“十三五”期间，玉溪装备制造业以项目为支撑，先后完成数控机床产业园一、二期建设，升华电梯西南生产运营中心、宇城杭萧钢构绿色工业装配化建筑产业基地、建福集团LS400自动化车削单元等一批项目竣工投产，稳固了产业发展基础。云南辉煌汽车制造有限公司成为玉溪首家汽车制造企业，“辉途骏牌”4个型号的半挂车产品进入工业和信息化部《道路机动车辆生产企业及产品公告》（第324批），并获得中汽认证中心强制性产品（3C）认证，填补了玉溪汽车制造空白，自2019年12月正式投产至今已生产车辆591辆，年产值可突破亿元。设立同济大学玉溪智能制造研究院，引导帮助通变电器、中汇电力、腾达机械、前列电缆等企业进行智能化生产线改造，组织申报省级智能制造专项，培育智能制造试点示范。引进玉溪锦福智能设备有限公司年产5万台智能装备基础件生产项目、小马国炬投资有限公司年产3500辆半挂车（罐车）生产线项目、研和工业园区数控机床数字化转型等项目，为装备制造业发展增添新的动力。</w:t>
      </w:r>
    </w:p>
    <w:p>
      <w:pPr>
        <w:pStyle w:val="5"/>
      </w:pPr>
      <w:bookmarkStart w:id="66" w:name="_Hlk49562636"/>
      <w:bookmarkStart w:id="67" w:name="_Hlk46696065"/>
      <w:r>
        <w:rPr>
          <w:rFonts w:hint="eastAsia"/>
        </w:rPr>
        <w:t>4、生物医药</w:t>
      </w:r>
      <w:bookmarkEnd w:id="66"/>
      <w:r>
        <w:rPr>
          <w:rFonts w:hint="eastAsia"/>
        </w:rPr>
        <w:t>及</w:t>
      </w:r>
      <w:bookmarkStart w:id="68" w:name="_Hlk49562653"/>
      <w:r>
        <w:rPr>
          <w:rFonts w:hint="eastAsia"/>
        </w:rPr>
        <w:t>食品工业</w:t>
      </w:r>
      <w:bookmarkEnd w:id="67"/>
      <w:bookmarkEnd w:id="68"/>
    </w:p>
    <w:p>
      <w:r>
        <w:rPr>
          <w:rFonts w:hint="eastAsia"/>
        </w:rPr>
        <w:t>生物医药及食品工业是玉溪工业较快成长的产业，全市从事生物医药生产加工且规模大于</w:t>
      </w:r>
      <w:r>
        <w:t>100万元的企业共33户</w:t>
      </w:r>
      <w:r>
        <w:rPr>
          <w:rFonts w:hint="eastAsia"/>
        </w:rPr>
        <w:t>。规模以上企业数：生物医药20户分布在除澄江县外的其他县区；食品加工91户，覆盖全部县区。2019年，工业总产值增长8</w:t>
      </w:r>
      <w:r>
        <w:t>.0</w:t>
      </w:r>
      <w:r>
        <w:rPr>
          <w:rFonts w:hint="eastAsia"/>
        </w:rPr>
        <w:t>%、工业增加值增长1</w:t>
      </w:r>
      <w:r>
        <w:t>3.5</w:t>
      </w:r>
      <w:r>
        <w:rPr>
          <w:rFonts w:hint="eastAsia"/>
        </w:rPr>
        <w:t>%。全市共有规模以上生物医药企业17户，完成规模以上工业总产值34.2亿元，增长17.3%，完成规模以上工业增加值12.1亿元，增长28.6%，占全市规模以上工业增加值的1.8%。仅沃森、健坤两户企业</w:t>
      </w:r>
      <w:r>
        <w:t>2019年的工业产值就分别增长49.4%和20.2%。</w:t>
      </w:r>
      <w:r>
        <w:rPr>
          <w:rFonts w:hint="eastAsia"/>
        </w:rPr>
        <w:t>2020年工业总产值同比下降</w:t>
      </w:r>
      <w:r>
        <w:t>6.0</w:t>
      </w:r>
      <w:r>
        <w:rPr>
          <w:rFonts w:hint="eastAsia"/>
        </w:rPr>
        <w:t>%，工业增加值同比下降</w:t>
      </w:r>
      <w:r>
        <w:t>6.7</w:t>
      </w:r>
      <w:r>
        <w:rPr>
          <w:rFonts w:hint="eastAsia"/>
        </w:rPr>
        <w:t>%。</w:t>
      </w:r>
    </w:p>
    <w:p>
      <w:r>
        <w:rPr>
          <w:rFonts w:hint="eastAsia"/>
        </w:rPr>
        <w:t>生物医药工业现已形成以疫苗、单抗技术药为主，特色药、民族药为代表，化学药、原料药、植物提取物稳健发展的产业格局。以民族药、特色药为代表的中成药初具规模，拥有药品批准文号254个，全国独家品种14个，国家中药保护品种7个，民族药品种10个，形成多剂型、多品种的产品结构。2019年12月31日沃森自主研发的13价肺炎结合疫苗“沃安欣”获批上市，成为继美国辉瑞之后全球第二个能生产13价肺炎球菌多糖结合疫苗的企业。目前第一批产品已通过国家检验合格，进入江西、吉林、云南等省份上市销售，预计全年可实现销售收入30亿元。2020年为应对疫情需要，9户企业引进口罩、防护服、红外测温枪生产线设备，5户企业口罩生产线建成投产，填补我市口罩生产空白。年生产能力为100亿粒软硬胶囊剂、4万吨原料提取、1亿支人用疫苗以及15吨辅酶Q10、50吨茄尼醇的规模。除沃森生物外，维和药业、克雷斯、鸿翔、佑生、林缘等企业近年来快速发展，恒古骨伤愈合剂、红金消结胶囊、金胃泰胶囊、血塞通、平眩胶囊、天胡荽愈肝片、高纯度茄尼醇、辅酶</w:t>
      </w:r>
      <w:r>
        <w:t>Q10、三七总皂苷等药品受到国内外市场欢迎。</w:t>
      </w:r>
      <w:r>
        <w:rPr>
          <w:rFonts w:hint="eastAsia"/>
        </w:rPr>
        <w:t>美辰医疗用品有限公司建设成为云南省最大的口罩生产企业，也是全省唯一的熔喷布生产企业。鸿翔中药科技已实现超细粉饮片的常规生产。</w:t>
      </w:r>
    </w:p>
    <w:p>
      <w:r>
        <w:rPr>
          <w:rFonts w:hint="eastAsia"/>
        </w:rPr>
        <w:t>食品加工业现基本形成以红塔区、通海为主的糖果糕点加工，以红塔区、易门为主的饮料生产，以易门、峨山为主的野生菌类食品加工，以新平、元江为主的制糖业的聚集格局。2019年，全市共有规模以上食品工业企业92户，完成规模以上工业总产值173.7亿元，增长6.3%，完成规模以上工业增加值32.6亿元，增长8.7%，占全市规模以上工业增加值的4.8%。涌现出达利食品、滇雪粮油、宏斌绿色食品、猫哆哩等一批龙头骨干企业。“猫哆哩”、“斯贝佳”、“调鼎斋”、“滇雪”、“玉林泉”、“丛山”等品牌已发展成为云南食品工业的代表。2019年云南达利食品有限公司入选“2019年云南省绿色食品10强企业”，云南磨浆农业股份有限公司等5家企业入选“2019年云南省绿色食品20佳创新企业”，入选企业数量名列全省前列。2020年食品工业规模以上工业增加值同比下降</w:t>
      </w:r>
      <w:r>
        <w:t>30.7</w:t>
      </w:r>
      <w:r>
        <w:rPr>
          <w:rFonts w:hint="eastAsia"/>
        </w:rPr>
        <w:t>%。</w:t>
      </w:r>
    </w:p>
    <w:p>
      <w:pPr>
        <w:pStyle w:val="5"/>
      </w:pPr>
      <w:bookmarkStart w:id="69" w:name="_Hlk49890220"/>
      <w:bookmarkStart w:id="70" w:name="_Hlk49562676"/>
      <w:r>
        <w:rPr>
          <w:rFonts w:hint="eastAsia"/>
        </w:rPr>
        <w:t>5、电子信息产品制造业</w:t>
      </w:r>
      <w:bookmarkEnd w:id="69"/>
    </w:p>
    <w:bookmarkEnd w:id="70"/>
    <w:p>
      <w:r>
        <w:rPr>
          <w:rFonts w:hint="eastAsia"/>
        </w:rPr>
        <w:t>在全省率先入列国家首批信息消费试点城市。华为云计算数据中心项目签约并开工建设，永兴元、启迪、奇安信等一批优质的互联网企业落地，争取到了“信息惠民”、“智慧城市”、“宽带中国”等国家试点。2019年，工业总产值增长</w:t>
      </w:r>
      <w:r>
        <w:t>12.4</w:t>
      </w:r>
      <w:r>
        <w:rPr>
          <w:rFonts w:hint="eastAsia"/>
        </w:rPr>
        <w:t>%、工业增加值增长1</w:t>
      </w:r>
      <w:r>
        <w:t>6.5</w:t>
      </w:r>
      <w:r>
        <w:rPr>
          <w:rFonts w:hint="eastAsia"/>
        </w:rPr>
        <w:t>%。全市完成规模以上工业产值34.7亿元，增长12.4%，完成规模以上工业增加值8.6亿元，增长16.5%，占全市规模以上工业增加值的1.3%。2020年，工业总产值同比下降</w:t>
      </w:r>
      <w:r>
        <w:t>60.7</w:t>
      </w:r>
      <w:r>
        <w:rPr>
          <w:rFonts w:hint="eastAsia"/>
        </w:rPr>
        <w:t>%，工业增加值同比下降</w:t>
      </w:r>
      <w:r>
        <w:t>56.3</w:t>
      </w:r>
      <w:r>
        <w:rPr>
          <w:rFonts w:hint="eastAsia"/>
        </w:rPr>
        <w:t>%。作为新兴产业的电子信息产品制造，玉溪汇聚了一批互联网、网络安全、智能终端“双创”企业和团队，形成初具规模的电子信息制造集群。</w:t>
      </w:r>
    </w:p>
    <w:p>
      <w:r>
        <w:rPr>
          <w:rFonts w:hint="eastAsia"/>
        </w:rPr>
        <w:t>玉溪高新区九龙片区的手机整机生产、微电机生产、智能穿戴生产、3D打印、新能源电池、工业机器人生产等智能终端制造及配套产业项目顺利推进。企业数14户、全部是规模以上企业。集中于高新区、红塔区和通海县。高新区规划建设智能终端制造及配套产业园，目前主体建设已完成，正在进行附属工程建设，启动招商入驻工作。粤辉智能通讯电子产业园引进智能终端制造及配套企业23项，其中：美辰、泰阳时代、信德、蓝光旭、敏华达等7户手机、穿戴设备智能制造企业已投入生产。</w:t>
      </w:r>
    </w:p>
    <w:p>
      <w:r>
        <w:rPr>
          <w:rFonts w:hint="eastAsia"/>
        </w:rPr>
        <w:t>目前在谈及储备项目有香港旗晟控股有限公司智能家居产业园、深圳市金鱼控股集团年产2000万台手机、浙江华夏电梯有限公司电梯生产、深圳市富安昌科技有限公司智能终端配套产品等11个项目，计划总投资139亿元，落地投产后可实现产值218亿元，实现税收7.7亿元，新增就业7860人。</w:t>
      </w:r>
    </w:p>
    <w:p>
      <w:r>
        <w:rPr>
          <w:rFonts w:hint="eastAsia"/>
        </w:rPr>
        <w:t>电子信息产品制造业发展成效突出。编制发布了《玉溪市数字经济发展规划》《玉溪市工业互联网三年行动计划》《玉溪市支持数字经济发展七条措施》，实施“12310”发展战略，京东云（玉溪）新经济产业园正式开园，联通西南数据中心暨国际出口局投入运营，华为、融建、联通数据中心列为云南重要的云服务中心，华为、联通两大数据中心机柜利用达到487个，智能终端制造产业园建设加快，电子信息制造业增加值增长</w:t>
      </w:r>
      <w:r>
        <w:t>15%。</w:t>
      </w:r>
      <w:r>
        <w:rPr>
          <w:rFonts w:hint="eastAsia"/>
        </w:rPr>
        <w:t>建设面向南亚东南亚的通信国际出口节点和“孟中印缅”信息走廊国际数据服务基地的基础初步成型。互联网创业园、双创中心、大数据产业园、电子信息产品制造园区等一批产业集聚区，汇集了齐安信、中科曙光、猪八戒网等90多户企业及上百个互联网行业创业团队，培育了云南永兴元科技、融建信息、玉力科技等一批优秀本土企业，创建了玉溪—华为互联网大学、同济大学玉溪智能制造研究院、云南省网络安全示范培训基地。</w:t>
      </w:r>
    </w:p>
    <w:p>
      <w:r>
        <w:rPr>
          <w:rFonts w:hint="eastAsia"/>
        </w:rPr>
        <w:t>云南前列电缆有限公司率先在云南电线电缆行业与同济大学、德国FORCAM公司合作、实行生产执行系统MES管理，开始进入智能化数据分析及运用建设阶段。云南升华电梯有限公司、玉溪新兴钢铁有限公司、云南猫哆哩集团食品有限责任公司、玉溪嘉和生物技术有限公司、力高（云南）箱包有限公司均有“三化”改造项目列入云南省2019年智能制造试点示范范围。</w:t>
      </w:r>
    </w:p>
    <w:p>
      <w:pPr>
        <w:pStyle w:val="5"/>
      </w:pPr>
      <w:r>
        <w:rPr>
          <w:rFonts w:hint="eastAsia"/>
        </w:rPr>
        <w:t>6、数字产业化发展格局正在形成</w:t>
      </w:r>
    </w:p>
    <w:p>
      <w:r>
        <w:rPr>
          <w:rFonts w:hint="eastAsia"/>
        </w:rPr>
        <w:t>信息通信基础设施不断完善、产业化效应逐步形成，5G基站已建设开通937座，5G用户8.8万户，覆盖了玉溪中心城区、县城、工业园区和重要旅游景区，以华为、联通两大数据中心为代表的数据中心集群正在形成，互联网产业集聚效应初显，电子信息制造业蓬勃发展。产业数字化快速推进，农业数字化初见成效，现已建成“二网五系统”，即“耕地土壤水分自动监测示范区和农机作业定位通系统”、“玉溪市农产品质量安全追溯系统”、“生猪定点屠宰可视化监控平台”，构建起农资产品“源头可追溯、流向可追踪、信息可查询、产品可召回”的质量可溯源体系。工业数字化快速推进，建成开通了云南省首个工业互联网标识解析二级节点，并已接入了玉溪、昆明、红河等地的50户企业。服务业数字化普遍应用，智慧旅游、交通运输、社会保障、环境保护、电信和金融、车联网、智慧医疗、智慧物流等领域数字化运用服务取得新的进展。政务信息化水平显著提高，全市46个党政部门和市外共120多个的重要业务系统实现上云，云化率达91%。</w:t>
      </w:r>
    </w:p>
    <w:p>
      <w:pPr>
        <w:pStyle w:val="4"/>
        <w:rPr>
          <w:rFonts w:hint="eastAsia" w:ascii="方正黑体_GBK" w:hAnsi="方正黑体_GBK" w:eastAsia="方正黑体_GBK" w:cs="方正黑体_GBK"/>
          <w:b w:val="0"/>
          <w:bCs w:val="0"/>
        </w:rPr>
      </w:pPr>
      <w:bookmarkStart w:id="71" w:name="_Toc87574775"/>
      <w:r>
        <w:rPr>
          <w:rFonts w:hint="eastAsia" w:ascii="方正黑体_GBK" w:hAnsi="方正黑体_GBK" w:eastAsia="方正黑体_GBK" w:cs="方正黑体_GBK"/>
          <w:b w:val="0"/>
          <w:bCs w:val="0"/>
        </w:rPr>
        <w:t>六、园区建设步伐加快</w:t>
      </w:r>
      <w:bookmarkEnd w:id="71"/>
    </w:p>
    <w:p>
      <w:r>
        <w:rPr>
          <w:rFonts w:hint="eastAsia"/>
        </w:rPr>
        <w:t>“十三五”期间，全市累计投入工业园区基础设施建设资金362.6亿元，规划建设了</w:t>
      </w:r>
      <w:r>
        <w:rPr>
          <w:rFonts w:hint="eastAsia"/>
          <w:b/>
          <w:bCs/>
        </w:rPr>
        <w:t>11</w:t>
      </w:r>
      <w:r>
        <w:rPr>
          <w:rFonts w:hint="eastAsia"/>
        </w:rPr>
        <w:t>个工业园区，规划面积241.9平方公里，建成面积71.6平方公里，建成率为29.6%，建成标准厂房</w:t>
      </w:r>
      <w:r>
        <w:t>271.2万平方米</w:t>
      </w:r>
      <w:r>
        <w:rPr>
          <w:rFonts w:hint="eastAsia"/>
        </w:rPr>
        <w:t>。</w:t>
      </w:r>
      <w:r>
        <w:t>2019年全市工业园区实现主营业务收入2235亿元，年均增长12%</w:t>
      </w:r>
      <w:r>
        <w:rPr>
          <w:rFonts w:hint="eastAsia"/>
        </w:rPr>
        <w:t>。2</w:t>
      </w:r>
      <w:r>
        <w:t>020</w:t>
      </w:r>
      <w:r>
        <w:rPr>
          <w:rFonts w:hint="eastAsia"/>
        </w:rPr>
        <w:t>年规模以上企业4</w:t>
      </w:r>
      <w:r>
        <w:t>48</w:t>
      </w:r>
      <w:r>
        <w:rPr>
          <w:rFonts w:hint="eastAsia"/>
        </w:rPr>
        <w:t>户，入驻园区36</w:t>
      </w:r>
      <w:r>
        <w:t>0</w:t>
      </w:r>
      <w:r>
        <w:rPr>
          <w:rFonts w:hint="eastAsia"/>
        </w:rPr>
        <w:t>户（详见图1</w:t>
      </w:r>
      <w:r>
        <w:t>5</w:t>
      </w:r>
      <w:r>
        <w:rPr>
          <w:rFonts w:hint="eastAsia"/>
        </w:rPr>
        <w:t xml:space="preserve"> 20</w:t>
      </w:r>
      <w:r>
        <w:t>20</w:t>
      </w:r>
      <w:r>
        <w:rPr>
          <w:rFonts w:hint="eastAsia"/>
        </w:rPr>
        <w:t>年原园区规模以上企业分布），占</w:t>
      </w:r>
      <w:bookmarkStart w:id="72" w:name="_Hlk53842415"/>
      <w:r>
        <w:rPr>
          <w:rFonts w:hint="eastAsia"/>
        </w:rPr>
        <w:t>规模以上企业80.</w:t>
      </w:r>
      <w:r>
        <w:t>04</w:t>
      </w:r>
      <w:r>
        <w:rPr>
          <w:rFonts w:hint="eastAsia"/>
        </w:rPr>
        <w:t>%的比重</w:t>
      </w:r>
      <w:bookmarkEnd w:id="72"/>
      <w:r>
        <w:rPr>
          <w:rFonts w:hint="eastAsia"/>
        </w:rPr>
        <w:t>。高新区被评为国家级绿色园区和省级新型工业化产业示范基地；红塔工业园区被评为国家新型工业化产业示范基地；易门工业园区评为省级新型工业</w:t>
      </w:r>
      <w:r>
        <w:drawing>
          <wp:anchor distT="0" distB="0" distL="114300" distR="114300" simplePos="0" relativeHeight="251661312" behindDoc="1" locked="0" layoutInCell="1" allowOverlap="0">
            <wp:simplePos x="0" y="0"/>
            <wp:positionH relativeFrom="margin">
              <wp:posOffset>-218440</wp:posOffset>
            </wp:positionH>
            <wp:positionV relativeFrom="margin">
              <wp:posOffset>3266440</wp:posOffset>
            </wp:positionV>
            <wp:extent cx="5698490" cy="2748280"/>
            <wp:effectExtent l="0" t="0" r="16510" b="13970"/>
            <wp:wrapTight wrapText="bothSides">
              <wp:wrapPolygon>
                <wp:start x="0" y="0"/>
                <wp:lineTo x="0" y="21560"/>
                <wp:lineTo x="21590" y="21560"/>
                <wp:lineTo x="21590" y="0"/>
                <wp:lineTo x="0" y="0"/>
              </wp:wrapPolygon>
            </wp:wrapTight>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Pr>
          <w:rFonts w:hint="eastAsia"/>
        </w:rPr>
        <w:t>化产业示范基地。</w:t>
      </w:r>
    </w:p>
    <w:p>
      <w:pPr>
        <w:rPr>
          <w:sz w:val="21"/>
          <w:szCs w:val="21"/>
        </w:rPr>
      </w:pPr>
      <w:r>
        <w:rPr>
          <w:rFonts w:hint="eastAsia"/>
        </w:rPr>
        <w:t>形成了卷烟及配套、钢铁有色金属、装备制造、磷化工、生物医药等主导和重点产业，其中高新区被评为国家级绿色园区和省级新型工业化产业示范基地；红塔园</w:t>
      </w:r>
      <w:bookmarkStart w:id="73" w:name="_Hlk53781150"/>
      <w:r>
        <w:rPr>
          <w:rFonts w:hint="eastAsia"/>
        </w:rPr>
        <w:t>区</w:t>
      </w:r>
      <w:bookmarkEnd w:id="73"/>
      <w:r>
        <w:rPr>
          <w:rFonts w:hint="eastAsia"/>
        </w:rPr>
        <w:t>被评为国家级生物产业示范基地，省级烟草加工基地；易门工业园区评为省级新型工业化产业示范基地</w:t>
      </w:r>
      <w:bookmarkStart w:id="74" w:name="_Hlk54130273"/>
      <w:r>
        <w:rPr>
          <w:rFonts w:hint="eastAsia"/>
        </w:rPr>
        <w:t>。园区主营业务收入、税收收入、单位土地投资强度、单位面积吸纳就业人数指标完成（详见</w:t>
      </w:r>
      <w:bookmarkEnd w:id="74"/>
      <w:r>
        <w:rPr>
          <w:rFonts w:hint="eastAsia"/>
        </w:rPr>
        <w:t>表</w:t>
      </w:r>
      <w:r>
        <w:t>3</w:t>
      </w:r>
      <w:r>
        <w:rPr>
          <w:rFonts w:hint="eastAsia"/>
        </w:rPr>
        <w:t xml:space="preserve"> 2016～20</w:t>
      </w:r>
      <w:r>
        <w:t>20</w:t>
      </w:r>
      <w:r>
        <w:rPr>
          <w:rFonts w:hint="eastAsia"/>
        </w:rPr>
        <w:t>年各工业园区主营业务收入、表</w:t>
      </w:r>
      <w:r>
        <w:t>4</w:t>
      </w:r>
      <w:r>
        <w:rPr>
          <w:rFonts w:hint="eastAsia"/>
        </w:rPr>
        <w:t xml:space="preserve"> 2016～2019年各工业园区税收收入、表</w:t>
      </w:r>
      <w:r>
        <w:t>5</w:t>
      </w:r>
      <w:r>
        <w:rPr>
          <w:rFonts w:hint="eastAsia"/>
        </w:rPr>
        <w:t xml:space="preserve"> 2016～2019年各工业园区单位土地投资强度、表</w:t>
      </w:r>
      <w:r>
        <w:t>6</w:t>
      </w:r>
      <w:r>
        <w:rPr>
          <w:rFonts w:hint="eastAsia"/>
        </w:rPr>
        <w:t xml:space="preserve"> 2016～2019年各工业园区单位面积吸纳就业人数）。其中，2016年</w:t>
      </w:r>
      <w:r>
        <w:rPr>
          <w:rFonts w:hint="eastAsia" w:hAnsi="宋体"/>
        </w:rPr>
        <w:t>～</w:t>
      </w:r>
      <w:r>
        <w:rPr>
          <w:rFonts w:hint="eastAsia"/>
        </w:rPr>
        <w:t>20</w:t>
      </w:r>
      <w:r>
        <w:t>20</w:t>
      </w:r>
      <w:r>
        <w:rPr>
          <w:rFonts w:hint="eastAsia"/>
        </w:rPr>
        <w:t>年，园区主营业务收入红塔园区体量最大，</w:t>
      </w:r>
      <w:bookmarkStart w:id="75" w:name="_Hlk53817225"/>
      <w:r>
        <w:rPr>
          <w:rFonts w:hint="eastAsia"/>
        </w:rPr>
        <w:t>新平园区</w:t>
      </w:r>
      <w:bookmarkEnd w:id="75"/>
      <w:r>
        <w:rPr>
          <w:rFonts w:hint="eastAsia"/>
        </w:rPr>
        <w:t>次之。2019年突破200亿元主营业务收入的园区依次为：</w:t>
      </w:r>
      <w:bookmarkStart w:id="76" w:name="_Hlk53817474"/>
      <w:r>
        <w:rPr>
          <w:rFonts w:hint="eastAsia"/>
        </w:rPr>
        <w:t>红塔园区</w:t>
      </w:r>
      <w:bookmarkEnd w:id="76"/>
      <w:r>
        <w:rPr>
          <w:rFonts w:hint="eastAsia"/>
        </w:rPr>
        <w:t>、新平园区、</w:t>
      </w:r>
      <w:bookmarkStart w:id="77" w:name="_Hlk53817337"/>
      <w:r>
        <w:rPr>
          <w:rFonts w:hint="eastAsia"/>
        </w:rPr>
        <w:t>高新区、</w:t>
      </w:r>
      <w:bookmarkEnd w:id="77"/>
      <w:bookmarkStart w:id="78" w:name="_Hlk53817565"/>
      <w:r>
        <w:rPr>
          <w:rFonts w:hint="eastAsia"/>
        </w:rPr>
        <w:t>易门园区</w:t>
      </w:r>
      <w:bookmarkEnd w:id="78"/>
      <w:r>
        <w:rPr>
          <w:rFonts w:hint="eastAsia"/>
        </w:rPr>
        <w:t>。各工业园区税收收入2018年最高，达到16775.54万元，2019年下降37.21%。玉溪国家高新技术产业开发区、新平矿业循环经济特色工业园区已具备</w:t>
      </w:r>
      <w:r>
        <w:t>10亿级园区</w:t>
      </w:r>
      <w:r>
        <w:rPr>
          <w:rFonts w:hint="eastAsia"/>
        </w:rPr>
        <w:t>的</w:t>
      </w:r>
      <w:r>
        <w:t>发展基础</w:t>
      </w:r>
      <w:r>
        <w:rPr>
          <w:rFonts w:hint="eastAsia"/>
        </w:rPr>
        <w:t>，易门陶瓷特色工业园区具备</w:t>
      </w:r>
      <w:r>
        <w:t>5亿</w:t>
      </w:r>
      <w:r>
        <w:rPr>
          <w:rFonts w:hint="eastAsia"/>
        </w:rPr>
        <w:t>级园区发展基础，通海五金产业园区、澄江市工业园区具备</w:t>
      </w:r>
      <w:r>
        <w:t>1亿</w:t>
      </w:r>
      <w:r>
        <w:rPr>
          <w:rFonts w:hint="eastAsia"/>
        </w:rPr>
        <w:t>级园区发展基础。</w:t>
      </w:r>
    </w:p>
    <w:p>
      <w:pPr>
        <w:ind w:firstLine="0" w:firstLineChars="0"/>
        <w:rPr>
          <w:b/>
          <w:bCs/>
        </w:rPr>
      </w:pPr>
      <w:bookmarkStart w:id="79" w:name="_Hlk56603970"/>
      <w:r>
        <w:rPr>
          <w:rFonts w:hint="eastAsia"/>
          <w:b/>
          <w:bCs/>
        </w:rPr>
        <w:t>表</w:t>
      </w:r>
      <w:r>
        <w:rPr>
          <w:b/>
          <w:bCs/>
        </w:rPr>
        <w:t>3   2016</w:t>
      </w:r>
      <w:r>
        <w:rPr>
          <w:rFonts w:hint="eastAsia" w:ascii="宋体" w:hAnsi="宋体" w:eastAsia="宋体"/>
          <w:b/>
          <w:bCs/>
        </w:rPr>
        <w:t>～</w:t>
      </w:r>
      <w:r>
        <w:rPr>
          <w:b/>
          <w:bCs/>
        </w:rPr>
        <w:t>2020</w:t>
      </w:r>
      <w:r>
        <w:rPr>
          <w:rFonts w:hint="eastAsia"/>
          <w:b/>
          <w:bCs/>
        </w:rPr>
        <w:t>年各工业园区主营业务收入（亿元）</w:t>
      </w:r>
    </w:p>
    <w:bookmarkEnd w:id="79"/>
    <w:tbl>
      <w:tblPr>
        <w:tblStyle w:val="20"/>
        <w:tblW w:w="10196" w:type="dxa"/>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0" w:type="dxa"/>
          <w:bottom w:w="0" w:type="dxa"/>
          <w:right w:w="0" w:type="dxa"/>
        </w:tblCellMar>
      </w:tblPr>
      <w:tblGrid>
        <w:gridCol w:w="850"/>
        <w:gridCol w:w="426"/>
        <w:gridCol w:w="425"/>
        <w:gridCol w:w="425"/>
        <w:gridCol w:w="425"/>
        <w:gridCol w:w="435"/>
        <w:gridCol w:w="425"/>
        <w:gridCol w:w="426"/>
        <w:gridCol w:w="425"/>
        <w:gridCol w:w="425"/>
        <w:gridCol w:w="425"/>
        <w:gridCol w:w="407"/>
        <w:gridCol w:w="444"/>
        <w:gridCol w:w="406"/>
        <w:gridCol w:w="444"/>
        <w:gridCol w:w="407"/>
        <w:gridCol w:w="425"/>
        <w:gridCol w:w="425"/>
        <w:gridCol w:w="425"/>
        <w:gridCol w:w="426"/>
        <w:gridCol w:w="425"/>
        <w:gridCol w:w="425"/>
        <w:gridCol w:w="425"/>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8" w:hRule="atLeast"/>
          <w:jc w:val="center"/>
        </w:trPr>
        <w:tc>
          <w:tcPr>
            <w:tcW w:w="850" w:type="dxa"/>
            <w:vMerge w:val="restart"/>
            <w:tcBorders>
              <w:tl2br w:val="single" w:color="000000" w:sz="4" w:space="0"/>
            </w:tcBorders>
            <w:shd w:val="clear" w:color="auto" w:fill="F7CAAC"/>
          </w:tcPr>
          <w:p>
            <w:pPr>
              <w:spacing w:line="0" w:lineRule="atLeast"/>
              <w:ind w:left="-160" w:leftChars="-50" w:right="-160" w:rightChars="-50" w:firstLine="0" w:firstLineChars="0"/>
              <w:rPr>
                <w:rFonts w:ascii="仿宋_GB2312" w:eastAsia="仿宋_GB2312"/>
                <w:sz w:val="18"/>
                <w:szCs w:val="18"/>
              </w:rPr>
            </w:pPr>
            <w:bookmarkStart w:id="80" w:name="_Hlk61039900"/>
          </w:p>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 xml:space="preserve">    </w:t>
            </w:r>
            <w:r>
              <w:rPr>
                <w:rFonts w:ascii="仿宋_GB2312" w:eastAsia="仿宋_GB2312"/>
                <w:sz w:val="18"/>
                <w:szCs w:val="18"/>
              </w:rPr>
              <w:t xml:space="preserve"> </w:t>
            </w:r>
            <w:r>
              <w:rPr>
                <w:rFonts w:hint="eastAsia" w:ascii="仿宋_GB2312" w:eastAsia="仿宋_GB2312"/>
                <w:sz w:val="18"/>
                <w:szCs w:val="18"/>
              </w:rPr>
              <w:t>园区</w:t>
            </w: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360"/>
              <w:rPr>
                <w:rFonts w:ascii="仿宋_GB2312" w:eastAsia="仿宋_GB2312" w:cs="Arial"/>
                <w:kern w:val="0"/>
                <w:sz w:val="18"/>
                <w:szCs w:val="18"/>
              </w:rPr>
            </w:pPr>
            <w:r>
              <w:rPr>
                <w:rFonts w:hint="eastAsia" w:ascii="仿宋_GB2312" w:eastAsia="仿宋_GB2312"/>
                <w:sz w:val="18"/>
                <w:szCs w:val="18"/>
              </w:rPr>
              <w:t>年份</w:t>
            </w:r>
          </w:p>
        </w:tc>
        <w:tc>
          <w:tcPr>
            <w:tcW w:w="2561"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1</w:t>
            </w:r>
          </w:p>
        </w:tc>
        <w:tc>
          <w:tcPr>
            <w:tcW w:w="2108" w:type="dxa"/>
            <w:gridSpan w:val="5"/>
            <w:tcBorders>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w:t>
            </w:r>
          </w:p>
        </w:tc>
        <w:tc>
          <w:tcPr>
            <w:tcW w:w="1701" w:type="dxa"/>
            <w:gridSpan w:val="4"/>
            <w:tcBorders>
              <w:left w:val="single" w:color="auto" w:sz="4" w:space="0"/>
              <w:right w:val="single" w:color="auto" w:sz="4" w:space="0"/>
            </w:tcBorders>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3</w:t>
            </w:r>
          </w:p>
        </w:tc>
        <w:tc>
          <w:tcPr>
            <w:tcW w:w="1275" w:type="dxa"/>
            <w:gridSpan w:val="3"/>
            <w:tcBorders>
              <w:left w:val="single" w:color="auto" w:sz="4" w:space="0"/>
              <w:right w:val="single" w:color="auto" w:sz="4" w:space="0"/>
            </w:tcBorders>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4</w:t>
            </w:r>
          </w:p>
        </w:tc>
        <w:tc>
          <w:tcPr>
            <w:tcW w:w="1701" w:type="dxa"/>
            <w:gridSpan w:val="4"/>
            <w:tcBorders>
              <w:left w:val="single" w:color="auto" w:sz="4" w:space="0"/>
            </w:tcBorders>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5</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68" w:hRule="atLeast"/>
          <w:jc w:val="center"/>
        </w:trPr>
        <w:tc>
          <w:tcPr>
            <w:tcW w:w="850"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2561"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玉溪国家高新技术产业开发区（一核心四片区）</w:t>
            </w:r>
          </w:p>
        </w:tc>
        <w:tc>
          <w:tcPr>
            <w:tcW w:w="2108" w:type="dxa"/>
            <w:gridSpan w:val="5"/>
            <w:tcBorders>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701" w:type="dxa"/>
            <w:gridSpan w:val="4"/>
            <w:tcBorders>
              <w:left w:val="single" w:color="auto" w:sz="4" w:space="0"/>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易门产业园区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275" w:type="dxa"/>
            <w:gridSpan w:val="3"/>
            <w:tcBorders>
              <w:left w:val="single" w:color="auto" w:sz="4" w:space="0"/>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通海产业园区（三片区）</w:t>
            </w:r>
          </w:p>
        </w:tc>
        <w:tc>
          <w:tcPr>
            <w:tcW w:w="1701" w:type="dxa"/>
            <w:gridSpan w:val="4"/>
            <w:tcBorders>
              <w:lef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澄江产业园区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（四片区）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83" w:hRule="atLeast"/>
          <w:jc w:val="center"/>
        </w:trPr>
        <w:tc>
          <w:tcPr>
            <w:tcW w:w="850"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851" w:type="dxa"/>
            <w:gridSpan w:val="2"/>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核心区</w:t>
            </w:r>
          </w:p>
        </w:tc>
        <w:tc>
          <w:tcPr>
            <w:tcW w:w="425" w:type="dxa"/>
            <w:vMerge w:val="restart"/>
            <w:shd w:val="clear" w:color="auto" w:fill="auto"/>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江川</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龙泉</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红塔</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3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研和</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元江</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桂山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嘎洒</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1257" w:type="dxa"/>
            <w:gridSpan w:val="3"/>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大化片区</w:t>
            </w:r>
          </w:p>
        </w:tc>
        <w:tc>
          <w:tcPr>
            <w:tcW w:w="850" w:type="dxa"/>
            <w:gridSpan w:val="2"/>
            <w:tcBorders>
              <w:bottom w:val="single" w:color="auto" w:sz="4" w:space="0"/>
            </w:tcBorders>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生物资源加</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工产业片区</w:t>
            </w:r>
          </w:p>
        </w:tc>
        <w:tc>
          <w:tcPr>
            <w:tcW w:w="444"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大椿</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树片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0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麦子</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田片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里山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杨广</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新庄</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盘溪</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提古</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九村</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牛场</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67" w:hRule="atLeast"/>
          <w:jc w:val="center"/>
        </w:trPr>
        <w:tc>
          <w:tcPr>
            <w:tcW w:w="850"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426"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南片</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区</w:t>
            </w:r>
          </w:p>
        </w:tc>
        <w:tc>
          <w:tcPr>
            <w:tcW w:w="425"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九龙</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片区</w:t>
            </w:r>
          </w:p>
        </w:tc>
        <w:tc>
          <w:tcPr>
            <w:tcW w:w="425" w:type="dxa"/>
            <w:vMerge w:val="continue"/>
            <w:shd w:val="clear" w:color="auto" w:fill="D9E2F3"/>
          </w:tcPr>
          <w:p>
            <w:pPr>
              <w:spacing w:line="0" w:lineRule="atLeast"/>
              <w:ind w:left="-160" w:leftChars="-50" w:right="-160" w:rightChars="-50" w:firstLine="0" w:firstLineChars="0"/>
              <w:rPr>
                <w:rFonts w:ascii="仿宋_GB2312" w:eastAsia="仿宋_GB2312"/>
                <w:sz w:val="18"/>
                <w:szCs w:val="18"/>
              </w:rPr>
            </w:pPr>
          </w:p>
        </w:tc>
        <w:tc>
          <w:tcPr>
            <w:tcW w:w="425" w:type="dxa"/>
            <w:vMerge w:val="continue"/>
          </w:tcPr>
          <w:p>
            <w:pPr>
              <w:spacing w:line="0" w:lineRule="atLeast"/>
              <w:ind w:left="-160" w:leftChars="-50" w:right="-160" w:rightChars="-50" w:firstLine="0" w:firstLineChars="0"/>
              <w:rPr>
                <w:rFonts w:ascii="仿宋_GB2312" w:eastAsia="仿宋_GB2312"/>
                <w:sz w:val="18"/>
                <w:szCs w:val="18"/>
              </w:rPr>
            </w:pPr>
          </w:p>
        </w:tc>
        <w:tc>
          <w:tcPr>
            <w:tcW w:w="435" w:type="dxa"/>
            <w:vMerge w:val="continue"/>
          </w:tcPr>
          <w:p>
            <w:pPr>
              <w:spacing w:line="0" w:lineRule="atLeast"/>
              <w:ind w:left="-160" w:leftChars="-50" w:right="-160" w:rightChars="-50" w:firstLine="0" w:firstLineChars="0"/>
              <w:rPr>
                <w:rFonts w:ascii="仿宋_GB2312" w:eastAsia="仿宋_GB2312"/>
                <w:sz w:val="18"/>
                <w:szCs w:val="18"/>
              </w:rPr>
            </w:pPr>
          </w:p>
        </w:tc>
        <w:tc>
          <w:tcPr>
            <w:tcW w:w="425" w:type="dxa"/>
            <w:vMerge w:val="continue"/>
          </w:tcPr>
          <w:p>
            <w:pPr>
              <w:spacing w:line="0" w:lineRule="atLeast"/>
              <w:ind w:left="-160" w:leftChars="-50" w:right="-160" w:rightChars="-50" w:firstLine="0" w:firstLineChars="0"/>
              <w:rPr>
                <w:rFonts w:ascii="仿宋_GB2312" w:eastAsia="仿宋_GB2312"/>
                <w:sz w:val="18"/>
                <w:szCs w:val="18"/>
              </w:rPr>
            </w:pPr>
          </w:p>
        </w:tc>
        <w:tc>
          <w:tcPr>
            <w:tcW w:w="426"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新平</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扬武</w:t>
            </w:r>
          </w:p>
        </w:tc>
        <w:tc>
          <w:tcPr>
            <w:tcW w:w="425"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化念</w:t>
            </w:r>
          </w:p>
        </w:tc>
        <w:tc>
          <w:tcPr>
            <w:tcW w:w="407" w:type="dxa"/>
            <w:tcBorders>
              <w:top w:val="single" w:color="auto" w:sz="4" w:space="0"/>
            </w:tcBorders>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金水</w:t>
            </w:r>
          </w:p>
        </w:tc>
        <w:tc>
          <w:tcPr>
            <w:tcW w:w="444" w:type="dxa"/>
            <w:tcBorders>
              <w:top w:val="single" w:color="auto" w:sz="4" w:space="0"/>
              <w:right w:val="single" w:color="auto" w:sz="4" w:space="0"/>
            </w:tcBorders>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峨山甸</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中片区</w:t>
            </w:r>
          </w:p>
        </w:tc>
        <w:tc>
          <w:tcPr>
            <w:tcW w:w="406" w:type="dxa"/>
            <w:tcBorders>
              <w:top w:val="single" w:color="auto" w:sz="4" w:space="0"/>
              <w:left w:val="single" w:color="auto" w:sz="4" w:space="0"/>
            </w:tcBorders>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易门</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片区</w:t>
            </w:r>
          </w:p>
        </w:tc>
        <w:tc>
          <w:tcPr>
            <w:tcW w:w="444"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07"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6"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69" w:hRule="atLeast"/>
          <w:jc w:val="center"/>
        </w:trPr>
        <w:tc>
          <w:tcPr>
            <w:tcW w:w="850"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2016年</w:t>
            </w:r>
          </w:p>
        </w:tc>
        <w:tc>
          <w:tcPr>
            <w:tcW w:w="426"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78.5</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26.2</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9.22</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106.3</w:t>
            </w:r>
          </w:p>
        </w:tc>
        <w:tc>
          <w:tcPr>
            <w:tcW w:w="43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72.71</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24.89</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22.2</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57.8</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90.5</w:t>
            </w:r>
          </w:p>
        </w:tc>
        <w:tc>
          <w:tcPr>
            <w:tcW w:w="832"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50.52</w:t>
            </w:r>
          </w:p>
        </w:tc>
        <w:tc>
          <w:tcPr>
            <w:tcW w:w="850"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9.47</w:t>
            </w:r>
          </w:p>
        </w:tc>
        <w:tc>
          <w:tcPr>
            <w:tcW w:w="444"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68.41</w:t>
            </w:r>
          </w:p>
        </w:tc>
        <w:tc>
          <w:tcPr>
            <w:tcW w:w="407"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26.84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7.33</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0.66</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16.74</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4.11</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1.94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22.10</w:t>
            </w:r>
          </w:p>
        </w:tc>
        <w:tc>
          <w:tcPr>
            <w:tcW w:w="425" w:type="dxa"/>
            <w:vMerge w:val="restart"/>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为新</w:t>
            </w:r>
          </w:p>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片区</w:t>
            </w:r>
          </w:p>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暂无</w:t>
            </w:r>
          </w:p>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企业</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87" w:hRule="atLeast"/>
          <w:jc w:val="center"/>
        </w:trPr>
        <w:tc>
          <w:tcPr>
            <w:tcW w:w="850"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2017年</w:t>
            </w:r>
          </w:p>
        </w:tc>
        <w:tc>
          <w:tcPr>
            <w:tcW w:w="426"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84.7</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33.0</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12.98</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138.8</w:t>
            </w:r>
          </w:p>
        </w:tc>
        <w:tc>
          <w:tcPr>
            <w:tcW w:w="43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107.51</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25.12</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25.5</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66.4</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104</w:t>
            </w:r>
          </w:p>
        </w:tc>
        <w:tc>
          <w:tcPr>
            <w:tcW w:w="832"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65.95</w:t>
            </w:r>
          </w:p>
        </w:tc>
        <w:tc>
          <w:tcPr>
            <w:tcW w:w="850"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9.49</w:t>
            </w:r>
          </w:p>
        </w:tc>
        <w:tc>
          <w:tcPr>
            <w:tcW w:w="444"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87.24</w:t>
            </w:r>
          </w:p>
        </w:tc>
        <w:tc>
          <w:tcPr>
            <w:tcW w:w="407"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31.43</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26.45</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3.80</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15.99</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3.17</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1.74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19.48</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19" w:hRule="atLeast"/>
          <w:jc w:val="center"/>
        </w:trPr>
        <w:tc>
          <w:tcPr>
            <w:tcW w:w="850"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2018年</w:t>
            </w:r>
          </w:p>
        </w:tc>
        <w:tc>
          <w:tcPr>
            <w:tcW w:w="426"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112.6</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48.2</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17.33</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178.23</w:t>
            </w:r>
          </w:p>
        </w:tc>
        <w:tc>
          <w:tcPr>
            <w:tcW w:w="43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117.68</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31.20</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26</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63.8</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170.5</w:t>
            </w:r>
          </w:p>
        </w:tc>
        <w:tc>
          <w:tcPr>
            <w:tcW w:w="832"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66.32</w:t>
            </w:r>
          </w:p>
        </w:tc>
        <w:tc>
          <w:tcPr>
            <w:tcW w:w="850"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12.89</w:t>
            </w:r>
          </w:p>
        </w:tc>
        <w:tc>
          <w:tcPr>
            <w:tcW w:w="444"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125.37</w:t>
            </w:r>
          </w:p>
        </w:tc>
        <w:tc>
          <w:tcPr>
            <w:tcW w:w="407"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36.04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40.86</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3.24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19.19</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4.23</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6.28</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25.52</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37" w:hRule="atLeast"/>
          <w:jc w:val="center"/>
        </w:trPr>
        <w:tc>
          <w:tcPr>
            <w:tcW w:w="850"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2019年</w:t>
            </w:r>
          </w:p>
        </w:tc>
        <w:tc>
          <w:tcPr>
            <w:tcW w:w="426"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176.0</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75.0</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18.71</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206.29</w:t>
            </w:r>
          </w:p>
        </w:tc>
        <w:tc>
          <w:tcPr>
            <w:tcW w:w="43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135.96</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34.87</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23.8</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72.6</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189.6</w:t>
            </w:r>
          </w:p>
        </w:tc>
        <w:tc>
          <w:tcPr>
            <w:tcW w:w="832"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73.61</w:t>
            </w:r>
          </w:p>
        </w:tc>
        <w:tc>
          <w:tcPr>
            <w:tcW w:w="850"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13.81</w:t>
            </w:r>
          </w:p>
        </w:tc>
        <w:tc>
          <w:tcPr>
            <w:tcW w:w="444"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155.08</w:t>
            </w:r>
          </w:p>
        </w:tc>
        <w:tc>
          <w:tcPr>
            <w:tcW w:w="407"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43.54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64.04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2.14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22.51</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4.19</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4.09</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18.94</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99" w:hRule="atLeast"/>
          <w:jc w:val="center"/>
        </w:trPr>
        <w:tc>
          <w:tcPr>
            <w:tcW w:w="850"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2020年</w:t>
            </w:r>
          </w:p>
        </w:tc>
        <w:tc>
          <w:tcPr>
            <w:tcW w:w="426"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210.0</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70.0</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20.9</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231</w:t>
            </w:r>
          </w:p>
        </w:tc>
        <w:tc>
          <w:tcPr>
            <w:tcW w:w="43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125.40</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37.66</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23</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77</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200</w:t>
            </w:r>
          </w:p>
        </w:tc>
        <w:tc>
          <w:tcPr>
            <w:tcW w:w="832"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51.78</w:t>
            </w:r>
          </w:p>
        </w:tc>
        <w:tc>
          <w:tcPr>
            <w:tcW w:w="850" w:type="dxa"/>
            <w:gridSpan w:val="2"/>
            <w:shd w:val="clear" w:color="auto" w:fill="auto"/>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18.69</w:t>
            </w:r>
          </w:p>
        </w:tc>
        <w:tc>
          <w:tcPr>
            <w:tcW w:w="444"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168.24</w:t>
            </w:r>
          </w:p>
        </w:tc>
        <w:tc>
          <w:tcPr>
            <w:tcW w:w="407"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46.73</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71.48</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2.04</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20.87</w:t>
            </w:r>
          </w:p>
        </w:tc>
        <w:tc>
          <w:tcPr>
            <w:tcW w:w="426"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1.88</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4.32</w:t>
            </w:r>
          </w:p>
        </w:tc>
        <w:tc>
          <w:tcPr>
            <w:tcW w:w="425" w:type="dxa"/>
            <w:vAlign w:val="center"/>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18.67</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bookmarkEnd w:id="80"/>
    </w:tbl>
    <w:p>
      <w:pPr>
        <w:ind w:firstLine="0" w:firstLineChars="0"/>
        <w:rPr>
          <w:b/>
          <w:bCs/>
        </w:rPr>
      </w:pPr>
      <w:bookmarkStart w:id="81" w:name="_Hlk65876082"/>
      <w:r>
        <w:rPr>
          <w:rFonts w:hint="eastAsia"/>
          <w:b/>
          <w:bCs/>
        </w:rPr>
        <w:t>表</w:t>
      </w:r>
      <w:r>
        <w:rPr>
          <w:b/>
          <w:bCs/>
        </w:rPr>
        <w:t>4</w:t>
      </w:r>
      <w:r>
        <w:rPr>
          <w:rFonts w:hint="eastAsia"/>
          <w:b/>
          <w:bCs/>
        </w:rPr>
        <w:t xml:space="preserve">  </w:t>
      </w:r>
      <w:r>
        <w:rPr>
          <w:b/>
          <w:bCs/>
        </w:rPr>
        <w:t xml:space="preserve"> </w:t>
      </w:r>
      <w:r>
        <w:rPr>
          <w:rFonts w:hint="eastAsia"/>
          <w:b/>
          <w:bCs/>
        </w:rPr>
        <w:t>2016～2019年各工业园区</w:t>
      </w:r>
      <w:bookmarkStart w:id="82" w:name="_Hlk54130379"/>
      <w:r>
        <w:rPr>
          <w:rFonts w:hint="eastAsia"/>
          <w:b/>
          <w:bCs/>
        </w:rPr>
        <w:t>税收收入</w:t>
      </w:r>
      <w:bookmarkEnd w:id="82"/>
      <w:r>
        <w:rPr>
          <w:rFonts w:hint="eastAsia"/>
          <w:b/>
          <w:bCs/>
        </w:rPr>
        <w:t>（万元）</w:t>
      </w:r>
    </w:p>
    <w:tbl>
      <w:tblPr>
        <w:tblStyle w:val="20"/>
        <w:tblW w:w="10196" w:type="dxa"/>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0" w:type="dxa"/>
          <w:bottom w:w="0" w:type="dxa"/>
          <w:right w:w="0" w:type="dxa"/>
        </w:tblCellMar>
      </w:tblPr>
      <w:tblGrid>
        <w:gridCol w:w="699"/>
        <w:gridCol w:w="567"/>
        <w:gridCol w:w="284"/>
        <w:gridCol w:w="567"/>
        <w:gridCol w:w="708"/>
        <w:gridCol w:w="567"/>
        <w:gridCol w:w="426"/>
        <w:gridCol w:w="425"/>
        <w:gridCol w:w="425"/>
        <w:gridCol w:w="425"/>
        <w:gridCol w:w="284"/>
        <w:gridCol w:w="283"/>
        <w:gridCol w:w="567"/>
        <w:gridCol w:w="284"/>
        <w:gridCol w:w="302"/>
        <w:gridCol w:w="407"/>
        <w:gridCol w:w="425"/>
        <w:gridCol w:w="425"/>
        <w:gridCol w:w="425"/>
        <w:gridCol w:w="426"/>
        <w:gridCol w:w="425"/>
        <w:gridCol w:w="425"/>
        <w:gridCol w:w="425"/>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8" w:hRule="atLeast"/>
          <w:jc w:val="center"/>
        </w:trPr>
        <w:tc>
          <w:tcPr>
            <w:tcW w:w="699" w:type="dxa"/>
            <w:vMerge w:val="restart"/>
            <w:tcBorders>
              <w:tl2br w:val="single" w:color="000000" w:sz="4" w:space="0"/>
            </w:tcBorders>
            <w:shd w:val="clear" w:color="auto" w:fill="F7CAAC"/>
          </w:tcPr>
          <w:p>
            <w:pPr>
              <w:spacing w:line="0" w:lineRule="atLeast"/>
              <w:ind w:left="-160" w:leftChars="-50" w:right="-160" w:rightChars="-50" w:firstLine="0" w:firstLineChars="0"/>
              <w:rPr>
                <w:rFonts w:ascii="仿宋_GB2312" w:eastAsia="仿宋_GB2312"/>
                <w:sz w:val="18"/>
                <w:szCs w:val="18"/>
              </w:rPr>
            </w:pPr>
            <w:r>
              <w:rPr>
                <w:rFonts w:hint="eastAsia" w:ascii="仿宋_GB2312" w:eastAsia="仿宋_GB2312"/>
                <w:sz w:val="18"/>
                <w:szCs w:val="18"/>
              </w:rPr>
              <w:t xml:space="preserve">  </w:t>
            </w:r>
            <w:r>
              <w:rPr>
                <w:rFonts w:ascii="仿宋_GB2312" w:eastAsia="仿宋_GB2312"/>
                <w:sz w:val="18"/>
                <w:szCs w:val="18"/>
              </w:rPr>
              <w:t xml:space="preserve">  </w:t>
            </w:r>
            <w:r>
              <w:rPr>
                <w:rFonts w:hint="eastAsia" w:ascii="仿宋_GB2312" w:eastAsia="仿宋_GB2312"/>
                <w:sz w:val="18"/>
                <w:szCs w:val="18"/>
              </w:rPr>
              <w:t>园区</w:t>
            </w: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180" w:firstLineChars="100"/>
              <w:rPr>
                <w:rFonts w:ascii="仿宋_GB2312" w:eastAsia="仿宋_GB2312" w:cs="Arial"/>
                <w:kern w:val="0"/>
                <w:sz w:val="18"/>
                <w:szCs w:val="18"/>
              </w:rPr>
            </w:pPr>
            <w:r>
              <w:rPr>
                <w:rFonts w:hint="eastAsia" w:ascii="仿宋_GB2312" w:eastAsia="仿宋_GB2312"/>
                <w:sz w:val="18"/>
                <w:szCs w:val="18"/>
              </w:rPr>
              <w:t>年份</w:t>
            </w:r>
          </w:p>
        </w:tc>
        <w:tc>
          <w:tcPr>
            <w:tcW w:w="3119"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1</w:t>
            </w:r>
          </w:p>
        </w:tc>
        <w:tc>
          <w:tcPr>
            <w:tcW w:w="1842" w:type="dxa"/>
            <w:gridSpan w:val="5"/>
            <w:tcBorders>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w:t>
            </w:r>
          </w:p>
        </w:tc>
        <w:tc>
          <w:tcPr>
            <w:tcW w:w="1560" w:type="dxa"/>
            <w:gridSpan w:val="4"/>
            <w:tcBorders>
              <w:left w:val="single" w:color="auto" w:sz="4" w:space="0"/>
              <w:right w:val="single" w:color="auto" w:sz="4" w:space="0"/>
            </w:tcBorders>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3</w:t>
            </w:r>
          </w:p>
        </w:tc>
        <w:tc>
          <w:tcPr>
            <w:tcW w:w="1275" w:type="dxa"/>
            <w:gridSpan w:val="3"/>
            <w:tcBorders>
              <w:left w:val="single" w:color="auto" w:sz="4" w:space="0"/>
              <w:right w:val="single" w:color="auto" w:sz="4" w:space="0"/>
            </w:tcBorders>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4</w:t>
            </w:r>
          </w:p>
        </w:tc>
        <w:tc>
          <w:tcPr>
            <w:tcW w:w="1701" w:type="dxa"/>
            <w:gridSpan w:val="4"/>
            <w:tcBorders>
              <w:left w:val="single" w:color="auto" w:sz="4" w:space="0"/>
            </w:tcBorders>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5</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52" w:hRule="atLeast"/>
          <w:jc w:val="center"/>
        </w:trPr>
        <w:tc>
          <w:tcPr>
            <w:tcW w:w="699"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3119"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玉溪国家高新技术产业开发区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（一核心四片区）</w:t>
            </w:r>
          </w:p>
        </w:tc>
        <w:tc>
          <w:tcPr>
            <w:tcW w:w="1842" w:type="dxa"/>
            <w:gridSpan w:val="5"/>
            <w:tcBorders>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560" w:type="dxa"/>
            <w:gridSpan w:val="4"/>
            <w:tcBorders>
              <w:left w:val="single" w:color="auto" w:sz="4" w:space="0"/>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易门产业园区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275" w:type="dxa"/>
            <w:gridSpan w:val="3"/>
            <w:tcBorders>
              <w:left w:val="single" w:color="auto" w:sz="4" w:space="0"/>
              <w:righ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通海产业园区（三片区）</w:t>
            </w:r>
          </w:p>
        </w:tc>
        <w:tc>
          <w:tcPr>
            <w:tcW w:w="1701" w:type="dxa"/>
            <w:gridSpan w:val="4"/>
            <w:tcBorders>
              <w:left w:val="single" w:color="auto" w:sz="4" w:space="0"/>
            </w:tcBorders>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澄江产业园区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（四片区）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19" w:hRule="atLeast"/>
          <w:jc w:val="center"/>
        </w:trPr>
        <w:tc>
          <w:tcPr>
            <w:tcW w:w="699"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851" w:type="dxa"/>
            <w:gridSpan w:val="2"/>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核心区</w:t>
            </w:r>
          </w:p>
        </w:tc>
        <w:tc>
          <w:tcPr>
            <w:tcW w:w="567" w:type="dxa"/>
            <w:vMerge w:val="restart"/>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江川龙</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泉片区</w:t>
            </w:r>
          </w:p>
        </w:tc>
        <w:tc>
          <w:tcPr>
            <w:tcW w:w="708"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红塔</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567"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研和</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元江</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桂山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嘎洒</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992" w:type="dxa"/>
            <w:gridSpan w:val="3"/>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大化片区</w:t>
            </w:r>
          </w:p>
        </w:tc>
        <w:tc>
          <w:tcPr>
            <w:tcW w:w="851" w:type="dxa"/>
            <w:gridSpan w:val="2"/>
            <w:tcBorders>
              <w:bottom w:val="single" w:color="auto" w:sz="4" w:space="0"/>
            </w:tcBorders>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生物资源加</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工产业片区</w:t>
            </w:r>
          </w:p>
        </w:tc>
        <w:tc>
          <w:tcPr>
            <w:tcW w:w="302"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大椿</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树片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0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麦子</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田片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里山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杨广</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新庄</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盘溪</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提古</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九村</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牛场</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67" w:hRule="atLeast"/>
          <w:jc w:val="center"/>
        </w:trPr>
        <w:tc>
          <w:tcPr>
            <w:tcW w:w="699"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567" w:type="dxa"/>
            <w:shd w:val="clear" w:color="auto" w:fill="auto"/>
            <w:tcMar>
              <w:top w:w="15" w:type="dxa"/>
              <w:left w:w="94" w:type="dxa"/>
              <w:bottom w:w="0" w:type="dxa"/>
              <w:right w:w="94" w:type="dxa"/>
            </w:tcMar>
          </w:tcPr>
          <w:p>
            <w:pPr>
              <w:spacing w:line="0" w:lineRule="atLeast"/>
              <w:ind w:left="-160" w:leftChars="-50" w:right="-160" w:rightChars="-50" w:firstLine="0" w:firstLineChars="0"/>
              <w:rPr>
                <w:rFonts w:ascii="仿宋_GB2312" w:eastAsia="仿宋_GB2312" w:cs="Arial"/>
                <w:sz w:val="15"/>
                <w:szCs w:val="15"/>
              </w:rPr>
            </w:pPr>
            <w:r>
              <w:rPr>
                <w:rFonts w:hint="eastAsia" w:ascii="仿宋_GB2312" w:eastAsia="仿宋_GB2312"/>
                <w:sz w:val="15"/>
                <w:szCs w:val="15"/>
              </w:rPr>
              <w:t>南片区</w:t>
            </w:r>
          </w:p>
        </w:tc>
        <w:tc>
          <w:tcPr>
            <w:tcW w:w="284" w:type="dxa"/>
            <w:shd w:val="clear" w:color="auto" w:fill="auto"/>
            <w:tcMar>
              <w:top w:w="15" w:type="dxa"/>
              <w:left w:w="94" w:type="dxa"/>
              <w:bottom w:w="0" w:type="dxa"/>
              <w:right w:w="94" w:type="dxa"/>
            </w:tcMar>
          </w:tcPr>
          <w:p>
            <w:pPr>
              <w:spacing w:line="0" w:lineRule="atLeast"/>
              <w:ind w:left="-160" w:leftChars="-50" w:right="-160" w:rightChars="-50" w:firstLine="0" w:firstLineChars="0"/>
              <w:rPr>
                <w:rFonts w:ascii="仿宋_GB2312" w:eastAsia="仿宋_GB2312"/>
                <w:sz w:val="15"/>
                <w:szCs w:val="15"/>
              </w:rPr>
            </w:pPr>
            <w:r>
              <w:rPr>
                <w:rFonts w:hint="eastAsia" w:ascii="仿宋_GB2312" w:eastAsia="仿宋_GB2312"/>
                <w:sz w:val="15"/>
                <w:szCs w:val="15"/>
              </w:rPr>
              <w:t>九龙</w:t>
            </w:r>
          </w:p>
          <w:p>
            <w:pPr>
              <w:spacing w:line="0" w:lineRule="atLeast"/>
              <w:ind w:left="-160" w:leftChars="-50" w:right="-160" w:rightChars="-50" w:firstLine="0" w:firstLineChars="0"/>
              <w:rPr>
                <w:rFonts w:ascii="仿宋_GB2312" w:eastAsia="仿宋_GB2312" w:cs="Arial"/>
                <w:sz w:val="15"/>
                <w:szCs w:val="15"/>
              </w:rPr>
            </w:pPr>
            <w:r>
              <w:rPr>
                <w:rFonts w:hint="eastAsia" w:ascii="仿宋_GB2312" w:eastAsia="仿宋_GB2312"/>
                <w:sz w:val="15"/>
                <w:szCs w:val="15"/>
              </w:rPr>
              <w:t>片区</w:t>
            </w:r>
          </w:p>
        </w:tc>
        <w:tc>
          <w:tcPr>
            <w:tcW w:w="567" w:type="dxa"/>
            <w:vMerge w:val="continue"/>
            <w:shd w:val="clear" w:color="auto" w:fill="D9E2F3"/>
          </w:tcPr>
          <w:p>
            <w:pPr>
              <w:spacing w:line="0" w:lineRule="atLeast"/>
              <w:ind w:left="-160" w:leftChars="-50" w:right="-160" w:rightChars="-50" w:firstLine="0" w:firstLineChars="0"/>
              <w:rPr>
                <w:rFonts w:ascii="仿宋_GB2312" w:eastAsia="仿宋_GB2312"/>
                <w:sz w:val="18"/>
                <w:szCs w:val="18"/>
              </w:rPr>
            </w:pPr>
          </w:p>
        </w:tc>
        <w:tc>
          <w:tcPr>
            <w:tcW w:w="708" w:type="dxa"/>
            <w:vMerge w:val="continue"/>
          </w:tcPr>
          <w:p>
            <w:pPr>
              <w:spacing w:line="0" w:lineRule="atLeast"/>
              <w:ind w:left="-160" w:leftChars="-50" w:right="-160" w:rightChars="-50" w:firstLine="0" w:firstLineChars="0"/>
              <w:rPr>
                <w:rFonts w:ascii="仿宋_GB2312" w:eastAsia="仿宋_GB2312"/>
                <w:sz w:val="18"/>
                <w:szCs w:val="18"/>
              </w:rPr>
            </w:pPr>
          </w:p>
        </w:tc>
        <w:tc>
          <w:tcPr>
            <w:tcW w:w="567" w:type="dxa"/>
            <w:vMerge w:val="continue"/>
          </w:tcPr>
          <w:p>
            <w:pPr>
              <w:spacing w:line="0" w:lineRule="atLeast"/>
              <w:ind w:left="-160" w:leftChars="-50" w:right="-160" w:rightChars="-50" w:firstLine="0" w:firstLineChars="0"/>
              <w:rPr>
                <w:rFonts w:ascii="仿宋_GB2312" w:eastAsia="仿宋_GB2312"/>
                <w:sz w:val="18"/>
                <w:szCs w:val="18"/>
              </w:rPr>
            </w:pPr>
          </w:p>
        </w:tc>
        <w:tc>
          <w:tcPr>
            <w:tcW w:w="426" w:type="dxa"/>
            <w:vMerge w:val="continue"/>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新平</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扬武</w:t>
            </w:r>
          </w:p>
        </w:tc>
        <w:tc>
          <w:tcPr>
            <w:tcW w:w="284"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化念</w:t>
            </w:r>
          </w:p>
        </w:tc>
        <w:tc>
          <w:tcPr>
            <w:tcW w:w="283" w:type="dxa"/>
            <w:tcBorders>
              <w:top w:val="single" w:color="auto" w:sz="4" w:space="0"/>
            </w:tcBorders>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金水</w:t>
            </w:r>
          </w:p>
        </w:tc>
        <w:tc>
          <w:tcPr>
            <w:tcW w:w="567" w:type="dxa"/>
            <w:tcBorders>
              <w:top w:val="single" w:color="auto" w:sz="4" w:space="0"/>
              <w:right w:val="single" w:color="auto" w:sz="4" w:space="0"/>
            </w:tcBorders>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峨山甸</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中片区</w:t>
            </w:r>
          </w:p>
        </w:tc>
        <w:tc>
          <w:tcPr>
            <w:tcW w:w="284" w:type="dxa"/>
            <w:tcBorders>
              <w:top w:val="single" w:color="auto" w:sz="4" w:space="0"/>
              <w:left w:val="single" w:color="auto" w:sz="4" w:space="0"/>
            </w:tcBorders>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易门</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片区</w:t>
            </w:r>
          </w:p>
        </w:tc>
        <w:tc>
          <w:tcPr>
            <w:tcW w:w="302"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07"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6"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35"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2016年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46282</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5695</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18977.8</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23492</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6420</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76393.0</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31375</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32800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5827.88</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7900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8628.17</w:t>
            </w:r>
          </w:p>
        </w:tc>
        <w:tc>
          <w:tcPr>
            <w:tcW w:w="425" w:type="dxa"/>
            <w:vMerge w:val="restart"/>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为新</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成立</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片区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暂无</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企业</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53"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2017年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51567</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5092</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21800</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33264</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7850</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89786.6</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43212</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33550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4408.42</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9248</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10122.94</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71"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2018年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53038</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7599.16</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31800</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33401</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6652</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117490.9</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18326</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40167</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8146.41</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9320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16775.54</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8"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2019年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49405</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7627.99</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33600</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26354</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6173</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110676.8</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19800</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49405</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9601.08</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11147</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10532.91</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79" w:hRule="atLeast"/>
          <w:jc w:val="center"/>
        </w:trPr>
        <w:tc>
          <w:tcPr>
            <w:tcW w:w="699" w:type="dxa"/>
            <w:shd w:val="clear" w:color="auto" w:fill="F7CAAC"/>
            <w:vAlign w:val="center"/>
          </w:tcPr>
          <w:p>
            <w:pPr>
              <w:spacing w:line="0" w:lineRule="atLeast"/>
              <w:ind w:left="-160" w:leftChars="-50" w:right="-160" w:rightChars="-50" w:firstLine="0" w:firstLineChars="0"/>
              <w:rPr>
                <w:rFonts w:ascii="仿宋_GB2312" w:eastAsia="仿宋_GB2312"/>
                <w:sz w:val="18"/>
                <w:szCs w:val="18"/>
              </w:rPr>
            </w:pPr>
          </w:p>
        </w:tc>
        <w:tc>
          <w:tcPr>
            <w:tcW w:w="3119" w:type="dxa"/>
            <w:gridSpan w:val="6"/>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已有上10亿级园区发展基础</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已有上10亿级</w:t>
            </w:r>
          </w:p>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园区发展基础</w:t>
            </w:r>
          </w:p>
        </w:tc>
        <w:tc>
          <w:tcPr>
            <w:tcW w:w="1134" w:type="dxa"/>
            <w:gridSpan w:val="3"/>
            <w:tcBorders>
              <w:right w:val="single" w:color="auto" w:sz="4" w:space="0"/>
            </w:tcBorders>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p>
        </w:tc>
        <w:tc>
          <w:tcPr>
            <w:tcW w:w="993" w:type="dxa"/>
            <w:gridSpan w:val="3"/>
            <w:tcBorders>
              <w:left w:val="single" w:color="auto" w:sz="4" w:space="0"/>
            </w:tcBorders>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具备5亿</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级园区</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具备1亿</w:t>
            </w:r>
          </w:p>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级园区</w:t>
            </w:r>
          </w:p>
        </w:tc>
        <w:tc>
          <w:tcPr>
            <w:tcW w:w="851" w:type="dxa"/>
            <w:gridSpan w:val="2"/>
            <w:vAlign w:val="center"/>
          </w:tcPr>
          <w:p>
            <w:pPr>
              <w:spacing w:line="0" w:lineRule="atLeast"/>
              <w:ind w:left="-160" w:leftChars="-50" w:right="-160" w:rightChars="-50" w:firstLine="0" w:firstLineChars="0"/>
              <w:jc w:val="center"/>
              <w:rPr>
                <w:rFonts w:ascii="仿宋_GB2312" w:eastAsia="仿宋_GB2312"/>
                <w:sz w:val="18"/>
                <w:szCs w:val="18"/>
              </w:rPr>
            </w:pPr>
          </w:p>
        </w:tc>
        <w:tc>
          <w:tcPr>
            <w:tcW w:w="850" w:type="dxa"/>
            <w:gridSpan w:val="2"/>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具备1亿</w:t>
            </w:r>
          </w:p>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级园区</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bl>
    <w:p>
      <w:pPr>
        <w:ind w:firstLine="0" w:firstLineChars="0"/>
        <w:rPr>
          <w:b/>
          <w:bCs/>
          <w:sz w:val="24"/>
          <w:szCs w:val="24"/>
        </w:rPr>
      </w:pPr>
      <w:r>
        <w:rPr>
          <w:rFonts w:hint="eastAsia"/>
          <w:b/>
          <w:bCs/>
        </w:rPr>
        <w:t>表</w:t>
      </w:r>
      <w:r>
        <w:rPr>
          <w:b/>
          <w:bCs/>
        </w:rPr>
        <w:t xml:space="preserve">5 </w:t>
      </w:r>
      <w:r>
        <w:rPr>
          <w:rFonts w:hint="eastAsia"/>
          <w:b/>
          <w:bCs/>
        </w:rPr>
        <w:t xml:space="preserve"> 2016</w:t>
      </w:r>
      <w:r>
        <w:rPr>
          <w:rFonts w:hint="eastAsia" w:hAnsi="宋体"/>
          <w:b/>
          <w:bCs/>
        </w:rPr>
        <w:t>～</w:t>
      </w:r>
      <w:r>
        <w:rPr>
          <w:rFonts w:hint="eastAsia"/>
          <w:b/>
          <w:bCs/>
        </w:rPr>
        <w:t>2019年各工业园区单位土地投资强度</w:t>
      </w:r>
      <w:r>
        <w:rPr>
          <w:rFonts w:hint="eastAsia"/>
          <w:b/>
          <w:bCs/>
          <w:sz w:val="24"/>
          <w:szCs w:val="24"/>
        </w:rPr>
        <w:t>（万元/亩）</w:t>
      </w:r>
    </w:p>
    <w:tbl>
      <w:tblPr>
        <w:tblStyle w:val="20"/>
        <w:tblW w:w="10196" w:type="dxa"/>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0" w:type="dxa"/>
          <w:bottom w:w="0" w:type="dxa"/>
          <w:right w:w="0" w:type="dxa"/>
        </w:tblCellMar>
      </w:tblPr>
      <w:tblGrid>
        <w:gridCol w:w="699"/>
        <w:gridCol w:w="425"/>
        <w:gridCol w:w="426"/>
        <w:gridCol w:w="425"/>
        <w:gridCol w:w="709"/>
        <w:gridCol w:w="708"/>
        <w:gridCol w:w="426"/>
        <w:gridCol w:w="425"/>
        <w:gridCol w:w="425"/>
        <w:gridCol w:w="425"/>
        <w:gridCol w:w="284"/>
        <w:gridCol w:w="283"/>
        <w:gridCol w:w="567"/>
        <w:gridCol w:w="284"/>
        <w:gridCol w:w="302"/>
        <w:gridCol w:w="407"/>
        <w:gridCol w:w="425"/>
        <w:gridCol w:w="425"/>
        <w:gridCol w:w="425"/>
        <w:gridCol w:w="426"/>
        <w:gridCol w:w="425"/>
        <w:gridCol w:w="425"/>
        <w:gridCol w:w="425"/>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99" w:hRule="atLeast"/>
          <w:jc w:val="center"/>
        </w:trPr>
        <w:tc>
          <w:tcPr>
            <w:tcW w:w="699" w:type="dxa"/>
            <w:vMerge w:val="restart"/>
            <w:tcBorders>
              <w:tl2br w:val="single" w:color="000000" w:sz="4" w:space="0"/>
            </w:tcBorders>
            <w:shd w:val="clear" w:color="auto" w:fill="F7CAAC"/>
          </w:tcPr>
          <w:p>
            <w:pPr>
              <w:spacing w:line="0" w:lineRule="atLeast"/>
              <w:ind w:left="-160" w:leftChars="-50" w:right="-160" w:rightChars="-50" w:firstLine="0" w:firstLineChars="0"/>
              <w:rPr>
                <w:rFonts w:ascii="仿宋_GB2312" w:eastAsia="仿宋_GB2312"/>
                <w:sz w:val="18"/>
                <w:szCs w:val="18"/>
              </w:rPr>
            </w:pPr>
            <w:bookmarkStart w:id="83" w:name="_Hlk61041323"/>
            <w:r>
              <w:rPr>
                <w:rFonts w:hint="eastAsia" w:ascii="仿宋_GB2312" w:eastAsia="仿宋_GB2312"/>
                <w:sz w:val="18"/>
                <w:szCs w:val="18"/>
              </w:rPr>
              <w:t xml:space="preserve">  </w:t>
            </w:r>
            <w:r>
              <w:rPr>
                <w:rFonts w:ascii="仿宋_GB2312" w:eastAsia="仿宋_GB2312"/>
                <w:sz w:val="18"/>
                <w:szCs w:val="18"/>
              </w:rPr>
              <w:t xml:space="preserve">  </w:t>
            </w:r>
            <w:r>
              <w:rPr>
                <w:rFonts w:hint="eastAsia" w:ascii="仿宋_GB2312" w:eastAsia="仿宋_GB2312"/>
                <w:sz w:val="18"/>
                <w:szCs w:val="18"/>
              </w:rPr>
              <w:t>园区</w:t>
            </w: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180" w:firstLineChars="100"/>
              <w:rPr>
                <w:rFonts w:ascii="仿宋_GB2312" w:eastAsia="仿宋_GB2312" w:cs="Arial"/>
                <w:kern w:val="0"/>
                <w:sz w:val="18"/>
                <w:szCs w:val="18"/>
              </w:rPr>
            </w:pPr>
            <w:r>
              <w:rPr>
                <w:rFonts w:hint="eastAsia" w:ascii="仿宋_GB2312" w:eastAsia="仿宋_GB2312"/>
                <w:sz w:val="18"/>
                <w:szCs w:val="18"/>
              </w:rPr>
              <w:t>年份</w:t>
            </w:r>
          </w:p>
        </w:tc>
        <w:tc>
          <w:tcPr>
            <w:tcW w:w="3119"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1</w:t>
            </w:r>
          </w:p>
        </w:tc>
        <w:tc>
          <w:tcPr>
            <w:tcW w:w="1842" w:type="dxa"/>
            <w:gridSpan w:val="5"/>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w:t>
            </w:r>
          </w:p>
        </w:tc>
        <w:tc>
          <w:tcPr>
            <w:tcW w:w="1560" w:type="dxa"/>
            <w:gridSpan w:val="4"/>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3</w:t>
            </w:r>
          </w:p>
        </w:tc>
        <w:tc>
          <w:tcPr>
            <w:tcW w:w="1275" w:type="dxa"/>
            <w:gridSpan w:val="3"/>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4</w:t>
            </w:r>
          </w:p>
        </w:tc>
        <w:tc>
          <w:tcPr>
            <w:tcW w:w="1701" w:type="dxa"/>
            <w:gridSpan w:val="4"/>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5</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5" w:hRule="atLeast"/>
          <w:jc w:val="center"/>
        </w:trPr>
        <w:tc>
          <w:tcPr>
            <w:tcW w:w="699"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3119"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玉溪国家高新技术产业开发区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（一核心四片区）</w:t>
            </w:r>
          </w:p>
        </w:tc>
        <w:tc>
          <w:tcPr>
            <w:tcW w:w="1842" w:type="dxa"/>
            <w:gridSpan w:val="5"/>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560" w:type="dxa"/>
            <w:gridSpan w:val="4"/>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易门产业园区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275" w:type="dxa"/>
            <w:gridSpan w:val="3"/>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通海产业园区（三片区）</w:t>
            </w:r>
          </w:p>
        </w:tc>
        <w:tc>
          <w:tcPr>
            <w:tcW w:w="1701" w:type="dxa"/>
            <w:gridSpan w:val="4"/>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澄江产业园区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（四片区）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21" w:hRule="atLeast"/>
          <w:jc w:val="center"/>
        </w:trPr>
        <w:tc>
          <w:tcPr>
            <w:tcW w:w="699"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851" w:type="dxa"/>
            <w:gridSpan w:val="2"/>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核心区</w:t>
            </w:r>
          </w:p>
        </w:tc>
        <w:tc>
          <w:tcPr>
            <w:tcW w:w="425" w:type="dxa"/>
            <w:vMerge w:val="restart"/>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江川</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龙泉</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片区</w:t>
            </w:r>
          </w:p>
        </w:tc>
        <w:tc>
          <w:tcPr>
            <w:tcW w:w="709"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红塔</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708"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研和</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元江</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桂山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嘎洒</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992" w:type="dxa"/>
            <w:gridSpan w:val="3"/>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大化片区</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生物资源加</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工产业片区</w:t>
            </w:r>
          </w:p>
        </w:tc>
        <w:tc>
          <w:tcPr>
            <w:tcW w:w="302"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大椿</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树片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07"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麦子</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田片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里山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杨广</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新庄</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盘溪</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提古</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九村</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牛场</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63" w:hRule="atLeast"/>
          <w:jc w:val="center"/>
        </w:trPr>
        <w:tc>
          <w:tcPr>
            <w:tcW w:w="699"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425"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南片</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区</w:t>
            </w:r>
          </w:p>
        </w:tc>
        <w:tc>
          <w:tcPr>
            <w:tcW w:w="426"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九龙</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片区</w:t>
            </w:r>
          </w:p>
        </w:tc>
        <w:tc>
          <w:tcPr>
            <w:tcW w:w="425" w:type="dxa"/>
            <w:vMerge w:val="continue"/>
            <w:shd w:val="clear" w:color="auto" w:fill="D9E2F3"/>
          </w:tcPr>
          <w:p>
            <w:pPr>
              <w:spacing w:line="0" w:lineRule="atLeast"/>
              <w:ind w:left="-160" w:leftChars="-50" w:right="-160" w:rightChars="-50" w:firstLine="0" w:firstLineChars="0"/>
              <w:rPr>
                <w:rFonts w:ascii="仿宋_GB2312" w:eastAsia="仿宋_GB2312"/>
                <w:sz w:val="18"/>
                <w:szCs w:val="18"/>
              </w:rPr>
            </w:pPr>
          </w:p>
        </w:tc>
        <w:tc>
          <w:tcPr>
            <w:tcW w:w="709" w:type="dxa"/>
            <w:vMerge w:val="continue"/>
          </w:tcPr>
          <w:p>
            <w:pPr>
              <w:spacing w:line="0" w:lineRule="atLeast"/>
              <w:ind w:left="-160" w:leftChars="-50" w:right="-160" w:rightChars="-50" w:firstLine="0" w:firstLineChars="0"/>
              <w:rPr>
                <w:rFonts w:ascii="仿宋_GB2312" w:eastAsia="仿宋_GB2312"/>
                <w:sz w:val="18"/>
                <w:szCs w:val="18"/>
              </w:rPr>
            </w:pPr>
          </w:p>
        </w:tc>
        <w:tc>
          <w:tcPr>
            <w:tcW w:w="708" w:type="dxa"/>
            <w:vMerge w:val="continue"/>
          </w:tcPr>
          <w:p>
            <w:pPr>
              <w:spacing w:line="0" w:lineRule="atLeast"/>
              <w:ind w:left="-160" w:leftChars="-50" w:right="-160" w:rightChars="-50" w:firstLine="0" w:firstLineChars="0"/>
              <w:rPr>
                <w:rFonts w:ascii="仿宋_GB2312" w:eastAsia="仿宋_GB2312"/>
                <w:sz w:val="18"/>
                <w:szCs w:val="18"/>
              </w:rPr>
            </w:pPr>
          </w:p>
        </w:tc>
        <w:tc>
          <w:tcPr>
            <w:tcW w:w="426" w:type="dxa"/>
            <w:vMerge w:val="continue"/>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新平</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扬武</w:t>
            </w:r>
          </w:p>
        </w:tc>
        <w:tc>
          <w:tcPr>
            <w:tcW w:w="284"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化念</w:t>
            </w:r>
          </w:p>
        </w:tc>
        <w:tc>
          <w:tcPr>
            <w:tcW w:w="283"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金水</w:t>
            </w:r>
          </w:p>
        </w:tc>
        <w:tc>
          <w:tcPr>
            <w:tcW w:w="567" w:type="dxa"/>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峨山甸</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中片区</w:t>
            </w:r>
          </w:p>
        </w:tc>
        <w:tc>
          <w:tcPr>
            <w:tcW w:w="284" w:type="dxa"/>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易门</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片区</w:t>
            </w:r>
          </w:p>
        </w:tc>
        <w:tc>
          <w:tcPr>
            <w:tcW w:w="302"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07"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6"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2"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2016年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223</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p>
        </w:tc>
        <w:tc>
          <w:tcPr>
            <w:tcW w:w="709"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235.00</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207.46</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216</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173.9</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150</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180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100</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252</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223</w:t>
            </w:r>
          </w:p>
        </w:tc>
        <w:tc>
          <w:tcPr>
            <w:tcW w:w="425" w:type="dxa"/>
            <w:vMerge w:val="restart"/>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暂无</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企业</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2"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2017年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239</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p>
        </w:tc>
        <w:tc>
          <w:tcPr>
            <w:tcW w:w="709"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241.00</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206.95</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250</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183</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150</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180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100</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263</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239</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2"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2018年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254</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p>
        </w:tc>
        <w:tc>
          <w:tcPr>
            <w:tcW w:w="709"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276.00</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207.79</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292</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192.2</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150</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200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100</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271</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254</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2" w:hRule="atLeast"/>
          <w:jc w:val="center"/>
        </w:trPr>
        <w:tc>
          <w:tcPr>
            <w:tcW w:w="699"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2019年</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261</w:t>
            </w:r>
          </w:p>
        </w:tc>
        <w:tc>
          <w:tcPr>
            <w:tcW w:w="425" w:type="dxa"/>
            <w:shd w:val="clear" w:color="auto" w:fill="auto"/>
            <w:vAlign w:val="center"/>
          </w:tcPr>
          <w:p>
            <w:pPr>
              <w:spacing w:line="0" w:lineRule="atLeast"/>
              <w:ind w:left="-160" w:leftChars="-50" w:right="-160" w:rightChars="-50" w:firstLine="0" w:firstLineChars="0"/>
              <w:rPr>
                <w:rFonts w:ascii="仿宋_GB2312" w:eastAsia="仿宋_GB2312"/>
                <w:sz w:val="18"/>
                <w:szCs w:val="18"/>
              </w:rPr>
            </w:pPr>
          </w:p>
        </w:tc>
        <w:tc>
          <w:tcPr>
            <w:tcW w:w="709"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283.00</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203.76</w:t>
            </w:r>
          </w:p>
        </w:tc>
        <w:tc>
          <w:tcPr>
            <w:tcW w:w="426"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334</w:t>
            </w: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201.8</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150</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200</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100</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294</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261</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bookmarkEnd w:id="83"/>
    </w:tbl>
    <w:p>
      <w:pPr>
        <w:ind w:firstLine="321" w:firstLineChars="100"/>
        <w:rPr>
          <w:b/>
          <w:bCs/>
          <w:sz w:val="24"/>
          <w:szCs w:val="24"/>
        </w:rPr>
      </w:pPr>
      <w:r>
        <w:rPr>
          <w:rFonts w:hint="eastAsia"/>
          <w:b/>
          <w:bCs/>
        </w:rPr>
        <w:t>表</w:t>
      </w:r>
      <w:r>
        <w:rPr>
          <w:b/>
          <w:bCs/>
        </w:rPr>
        <w:t>6</w:t>
      </w:r>
      <w:r>
        <w:rPr>
          <w:rFonts w:hint="eastAsia"/>
          <w:b/>
          <w:bCs/>
        </w:rPr>
        <w:t xml:space="preserve"> </w:t>
      </w:r>
      <w:r>
        <w:rPr>
          <w:b/>
          <w:bCs/>
        </w:rPr>
        <w:t xml:space="preserve"> </w:t>
      </w:r>
      <w:r>
        <w:rPr>
          <w:rFonts w:hint="eastAsia"/>
          <w:b/>
          <w:bCs/>
        </w:rPr>
        <w:t>2016</w:t>
      </w:r>
      <w:r>
        <w:rPr>
          <w:rFonts w:hint="eastAsia" w:hAnsi="宋体"/>
          <w:b/>
          <w:bCs/>
        </w:rPr>
        <w:t>～</w:t>
      </w:r>
      <w:r>
        <w:rPr>
          <w:rFonts w:hint="eastAsia"/>
          <w:b/>
          <w:bCs/>
        </w:rPr>
        <w:t>2019年各工业园区单位面积就业人数</w:t>
      </w:r>
      <w:r>
        <w:rPr>
          <w:rFonts w:hint="eastAsia"/>
          <w:b/>
          <w:bCs/>
          <w:sz w:val="24"/>
          <w:szCs w:val="24"/>
        </w:rPr>
        <w:t>（人/亩）</w:t>
      </w:r>
    </w:p>
    <w:tbl>
      <w:tblPr>
        <w:tblStyle w:val="20"/>
        <w:tblW w:w="10196" w:type="dxa"/>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0" w:type="dxa"/>
          <w:bottom w:w="0" w:type="dxa"/>
          <w:right w:w="0" w:type="dxa"/>
        </w:tblCellMar>
      </w:tblPr>
      <w:tblGrid>
        <w:gridCol w:w="841"/>
        <w:gridCol w:w="425"/>
        <w:gridCol w:w="284"/>
        <w:gridCol w:w="567"/>
        <w:gridCol w:w="567"/>
        <w:gridCol w:w="708"/>
        <w:gridCol w:w="426"/>
        <w:gridCol w:w="425"/>
        <w:gridCol w:w="425"/>
        <w:gridCol w:w="425"/>
        <w:gridCol w:w="284"/>
        <w:gridCol w:w="283"/>
        <w:gridCol w:w="567"/>
        <w:gridCol w:w="284"/>
        <w:gridCol w:w="302"/>
        <w:gridCol w:w="407"/>
        <w:gridCol w:w="425"/>
        <w:gridCol w:w="425"/>
        <w:gridCol w:w="425"/>
        <w:gridCol w:w="426"/>
        <w:gridCol w:w="425"/>
        <w:gridCol w:w="425"/>
        <w:gridCol w:w="425"/>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82" w:hRule="atLeast"/>
          <w:jc w:val="center"/>
        </w:trPr>
        <w:tc>
          <w:tcPr>
            <w:tcW w:w="841" w:type="dxa"/>
            <w:vMerge w:val="restart"/>
            <w:tcBorders>
              <w:tl2br w:val="single" w:color="000000" w:sz="4" w:space="0"/>
            </w:tcBorders>
            <w:shd w:val="clear" w:color="auto" w:fill="F7CAAC"/>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 xml:space="preserve"> </w:t>
            </w:r>
            <w:r>
              <w:rPr>
                <w:rFonts w:ascii="仿宋_GB2312" w:eastAsia="仿宋_GB2312"/>
                <w:sz w:val="18"/>
                <w:szCs w:val="18"/>
              </w:rPr>
              <w:t xml:space="preserve">  </w:t>
            </w:r>
            <w:r>
              <w:rPr>
                <w:rFonts w:hint="eastAsia" w:ascii="仿宋_GB2312" w:eastAsia="仿宋_GB2312"/>
                <w:sz w:val="18"/>
                <w:szCs w:val="18"/>
              </w:rPr>
              <w:t>园区</w:t>
            </w: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0" w:firstLineChars="0"/>
              <w:rPr>
                <w:rFonts w:ascii="仿宋_GB2312" w:eastAsia="仿宋_GB2312"/>
                <w:sz w:val="18"/>
                <w:szCs w:val="18"/>
              </w:rPr>
            </w:pPr>
          </w:p>
          <w:p>
            <w:pPr>
              <w:spacing w:line="0" w:lineRule="atLeast"/>
              <w:ind w:left="-160" w:leftChars="-50" w:right="-160" w:rightChars="-50" w:firstLine="180" w:firstLineChars="100"/>
              <w:rPr>
                <w:rFonts w:ascii="仿宋_GB2312" w:eastAsia="仿宋_GB2312" w:cs="Arial"/>
                <w:kern w:val="0"/>
                <w:sz w:val="18"/>
                <w:szCs w:val="18"/>
              </w:rPr>
            </w:pPr>
            <w:r>
              <w:rPr>
                <w:rFonts w:hint="eastAsia" w:ascii="仿宋_GB2312" w:eastAsia="仿宋_GB2312"/>
                <w:sz w:val="18"/>
                <w:szCs w:val="18"/>
              </w:rPr>
              <w:t>年份</w:t>
            </w:r>
          </w:p>
        </w:tc>
        <w:tc>
          <w:tcPr>
            <w:tcW w:w="2977"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1</w:t>
            </w:r>
          </w:p>
        </w:tc>
        <w:tc>
          <w:tcPr>
            <w:tcW w:w="1842" w:type="dxa"/>
            <w:gridSpan w:val="5"/>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w:t>
            </w:r>
          </w:p>
        </w:tc>
        <w:tc>
          <w:tcPr>
            <w:tcW w:w="1560" w:type="dxa"/>
            <w:gridSpan w:val="4"/>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3</w:t>
            </w:r>
          </w:p>
        </w:tc>
        <w:tc>
          <w:tcPr>
            <w:tcW w:w="1275" w:type="dxa"/>
            <w:gridSpan w:val="3"/>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4</w:t>
            </w:r>
          </w:p>
        </w:tc>
        <w:tc>
          <w:tcPr>
            <w:tcW w:w="1701" w:type="dxa"/>
            <w:gridSpan w:val="4"/>
            <w:shd w:val="clear" w:color="auto" w:fill="C5E0B3"/>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5</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68" w:hRule="atLeast"/>
          <w:jc w:val="center"/>
        </w:trPr>
        <w:tc>
          <w:tcPr>
            <w:tcW w:w="841"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2977" w:type="dxa"/>
            <w:gridSpan w:val="6"/>
            <w:shd w:val="clear" w:color="auto" w:fill="FBE4D5"/>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玉溪国家高新技术产业开发区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（一核心四片区）</w:t>
            </w:r>
          </w:p>
        </w:tc>
        <w:tc>
          <w:tcPr>
            <w:tcW w:w="1842" w:type="dxa"/>
            <w:gridSpan w:val="5"/>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560" w:type="dxa"/>
            <w:gridSpan w:val="4"/>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易门产业园区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（三片区）</w:t>
            </w:r>
          </w:p>
        </w:tc>
        <w:tc>
          <w:tcPr>
            <w:tcW w:w="1275" w:type="dxa"/>
            <w:gridSpan w:val="3"/>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通海产业园区（三片区）</w:t>
            </w:r>
          </w:p>
        </w:tc>
        <w:tc>
          <w:tcPr>
            <w:tcW w:w="1701" w:type="dxa"/>
            <w:gridSpan w:val="4"/>
            <w:shd w:val="clear" w:color="auto" w:fill="C5E0B3"/>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澄江产业园区</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（四片区）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21" w:hRule="atLeast"/>
          <w:jc w:val="center"/>
        </w:trPr>
        <w:tc>
          <w:tcPr>
            <w:tcW w:w="841"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709" w:type="dxa"/>
            <w:gridSpan w:val="2"/>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核心区</w:t>
            </w:r>
          </w:p>
        </w:tc>
        <w:tc>
          <w:tcPr>
            <w:tcW w:w="567" w:type="dxa"/>
            <w:vMerge w:val="restart"/>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江川</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龙泉</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片区</w:t>
            </w:r>
          </w:p>
        </w:tc>
        <w:tc>
          <w:tcPr>
            <w:tcW w:w="567"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红塔</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708"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研和</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元江</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桂山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新平</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嘎洒</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992" w:type="dxa"/>
            <w:gridSpan w:val="3"/>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大化片区</w:t>
            </w:r>
          </w:p>
        </w:tc>
        <w:tc>
          <w:tcPr>
            <w:tcW w:w="851"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生物资源加</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工产业片区</w:t>
            </w:r>
          </w:p>
        </w:tc>
        <w:tc>
          <w:tcPr>
            <w:tcW w:w="302"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大椿</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树片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0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麦子</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田片</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里山</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杨广</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新庄</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华宁</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盘溪</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提古</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九村</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c>
          <w:tcPr>
            <w:tcW w:w="425" w:type="dxa"/>
            <w:vMerge w:val="restart"/>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牛场</w:t>
            </w:r>
          </w:p>
          <w:p>
            <w:pPr>
              <w:spacing w:line="0" w:lineRule="atLeast"/>
              <w:ind w:left="-160" w:leftChars="-50" w:right="-160" w:rightChars="-50" w:firstLine="0" w:firstLineChars="0"/>
              <w:jc w:val="center"/>
              <w:rPr>
                <w:rFonts w:ascii="仿宋_GB2312" w:eastAsia="仿宋_GB2312" w:cs="Arial"/>
                <w:sz w:val="18"/>
                <w:szCs w:val="18"/>
              </w:rPr>
            </w:pPr>
            <w:r>
              <w:rPr>
                <w:rFonts w:hint="eastAsia" w:ascii="仿宋_GB2312" w:eastAsia="仿宋_GB2312"/>
                <w:sz w:val="18"/>
                <w:szCs w:val="18"/>
              </w:rPr>
              <w:t>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45" w:hRule="atLeast"/>
          <w:jc w:val="center"/>
        </w:trPr>
        <w:tc>
          <w:tcPr>
            <w:tcW w:w="841" w:type="dxa"/>
            <w:vMerge w:val="continue"/>
            <w:shd w:val="clear" w:color="auto" w:fill="F7CAAC"/>
          </w:tcPr>
          <w:p>
            <w:pPr>
              <w:spacing w:line="0" w:lineRule="atLeast"/>
              <w:ind w:left="-160" w:leftChars="-50" w:right="-160" w:rightChars="-50" w:firstLine="0" w:firstLineChars="0"/>
              <w:rPr>
                <w:rFonts w:ascii="仿宋_GB2312" w:eastAsia="仿宋_GB2312"/>
                <w:sz w:val="18"/>
                <w:szCs w:val="18"/>
              </w:rPr>
            </w:pPr>
          </w:p>
        </w:tc>
        <w:tc>
          <w:tcPr>
            <w:tcW w:w="425"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南片区</w:t>
            </w:r>
          </w:p>
        </w:tc>
        <w:tc>
          <w:tcPr>
            <w:tcW w:w="284"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九龙</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片区</w:t>
            </w:r>
          </w:p>
        </w:tc>
        <w:tc>
          <w:tcPr>
            <w:tcW w:w="567" w:type="dxa"/>
            <w:vMerge w:val="continue"/>
            <w:shd w:val="clear" w:color="auto" w:fill="D9E2F3"/>
          </w:tcPr>
          <w:p>
            <w:pPr>
              <w:spacing w:line="0" w:lineRule="atLeast"/>
              <w:ind w:left="-160" w:leftChars="-50" w:right="-160" w:rightChars="-50" w:firstLine="0" w:firstLineChars="0"/>
              <w:rPr>
                <w:rFonts w:ascii="仿宋_GB2312" w:eastAsia="仿宋_GB2312"/>
                <w:sz w:val="18"/>
                <w:szCs w:val="18"/>
              </w:rPr>
            </w:pPr>
          </w:p>
        </w:tc>
        <w:tc>
          <w:tcPr>
            <w:tcW w:w="567" w:type="dxa"/>
            <w:vMerge w:val="continue"/>
          </w:tcPr>
          <w:p>
            <w:pPr>
              <w:spacing w:line="0" w:lineRule="atLeast"/>
              <w:ind w:left="-160" w:leftChars="-50" w:right="-160" w:rightChars="-50" w:firstLine="0" w:firstLineChars="0"/>
              <w:rPr>
                <w:rFonts w:ascii="仿宋_GB2312" w:eastAsia="仿宋_GB2312"/>
                <w:sz w:val="18"/>
                <w:szCs w:val="18"/>
              </w:rPr>
            </w:pPr>
          </w:p>
        </w:tc>
        <w:tc>
          <w:tcPr>
            <w:tcW w:w="708" w:type="dxa"/>
            <w:vMerge w:val="continue"/>
          </w:tcPr>
          <w:p>
            <w:pPr>
              <w:spacing w:line="0" w:lineRule="atLeast"/>
              <w:ind w:left="-160" w:leftChars="-50" w:right="-160" w:rightChars="-50" w:firstLine="0" w:firstLineChars="0"/>
              <w:rPr>
                <w:rFonts w:ascii="仿宋_GB2312" w:eastAsia="仿宋_GB2312"/>
                <w:sz w:val="18"/>
                <w:szCs w:val="18"/>
              </w:rPr>
            </w:pPr>
          </w:p>
        </w:tc>
        <w:tc>
          <w:tcPr>
            <w:tcW w:w="426" w:type="dxa"/>
            <w:vMerge w:val="continue"/>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新平</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扬武</w:t>
            </w:r>
          </w:p>
        </w:tc>
        <w:tc>
          <w:tcPr>
            <w:tcW w:w="284"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化念</w:t>
            </w:r>
          </w:p>
        </w:tc>
        <w:tc>
          <w:tcPr>
            <w:tcW w:w="283" w:type="dxa"/>
            <w:shd w:val="clear" w:color="auto" w:fill="auto"/>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金水</w:t>
            </w:r>
          </w:p>
        </w:tc>
        <w:tc>
          <w:tcPr>
            <w:tcW w:w="567" w:type="dxa"/>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峨山甸</w:t>
            </w:r>
          </w:p>
          <w:p>
            <w:pPr>
              <w:spacing w:line="0" w:lineRule="atLeast"/>
              <w:ind w:left="-160" w:leftChars="-50" w:right="-160" w:rightChars="-50" w:firstLine="0" w:firstLineChars="0"/>
              <w:jc w:val="center"/>
              <w:rPr>
                <w:rFonts w:ascii="仿宋_GB2312" w:eastAsia="仿宋_GB2312" w:cs="Arial"/>
                <w:sz w:val="15"/>
                <w:szCs w:val="15"/>
              </w:rPr>
            </w:pPr>
            <w:r>
              <w:rPr>
                <w:rFonts w:hint="eastAsia" w:ascii="仿宋_GB2312" w:eastAsia="仿宋_GB2312"/>
                <w:sz w:val="15"/>
                <w:szCs w:val="15"/>
              </w:rPr>
              <w:t>中片区</w:t>
            </w:r>
          </w:p>
        </w:tc>
        <w:tc>
          <w:tcPr>
            <w:tcW w:w="284" w:type="dxa"/>
            <w:shd w:val="clear" w:color="auto" w:fill="auto"/>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易门</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片区</w:t>
            </w:r>
          </w:p>
        </w:tc>
        <w:tc>
          <w:tcPr>
            <w:tcW w:w="302"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07"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6"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0" w:hRule="atLeast"/>
          <w:jc w:val="center"/>
        </w:trPr>
        <w:tc>
          <w:tcPr>
            <w:tcW w:w="841"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2016年</w:t>
            </w:r>
          </w:p>
        </w:tc>
        <w:tc>
          <w:tcPr>
            <w:tcW w:w="709"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25</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0.988</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23</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1.20</w:t>
            </w:r>
          </w:p>
        </w:tc>
        <w:tc>
          <w:tcPr>
            <w:tcW w:w="426" w:type="dxa"/>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6</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0.94</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7.7</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5</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1.08</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25</w:t>
            </w:r>
          </w:p>
        </w:tc>
        <w:tc>
          <w:tcPr>
            <w:tcW w:w="425" w:type="dxa"/>
            <w:vMerge w:val="restart"/>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暂无</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企业</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0" w:hRule="atLeast"/>
          <w:jc w:val="center"/>
        </w:trPr>
        <w:tc>
          <w:tcPr>
            <w:tcW w:w="841"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2017年</w:t>
            </w:r>
          </w:p>
        </w:tc>
        <w:tc>
          <w:tcPr>
            <w:tcW w:w="709"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24</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1.098</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23</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1.34</w:t>
            </w:r>
          </w:p>
        </w:tc>
        <w:tc>
          <w:tcPr>
            <w:tcW w:w="426" w:type="dxa"/>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7</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1.04</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6.54</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1.12</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24</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0" w:hRule="atLeast"/>
          <w:jc w:val="center"/>
        </w:trPr>
        <w:tc>
          <w:tcPr>
            <w:tcW w:w="841"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2018年</w:t>
            </w:r>
          </w:p>
        </w:tc>
        <w:tc>
          <w:tcPr>
            <w:tcW w:w="709"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26</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1.294</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23</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1.45</w:t>
            </w:r>
          </w:p>
        </w:tc>
        <w:tc>
          <w:tcPr>
            <w:tcW w:w="426" w:type="dxa"/>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7</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0.66</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6.15</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1.21</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26</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330" w:hRule="atLeast"/>
          <w:jc w:val="center"/>
        </w:trPr>
        <w:tc>
          <w:tcPr>
            <w:tcW w:w="841" w:type="dxa"/>
            <w:shd w:val="clear" w:color="auto" w:fill="F7CAAC"/>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2019年</w:t>
            </w:r>
          </w:p>
        </w:tc>
        <w:tc>
          <w:tcPr>
            <w:tcW w:w="709"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26</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1.256</w:t>
            </w:r>
          </w:p>
        </w:tc>
        <w:tc>
          <w:tcPr>
            <w:tcW w:w="567"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23</w:t>
            </w:r>
          </w:p>
        </w:tc>
        <w:tc>
          <w:tcPr>
            <w:tcW w:w="708" w:type="dxa"/>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lang w:bidi="ar"/>
              </w:rPr>
              <w:t>1.47</w:t>
            </w:r>
          </w:p>
        </w:tc>
        <w:tc>
          <w:tcPr>
            <w:tcW w:w="426" w:type="dxa"/>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p>
        </w:tc>
        <w:tc>
          <w:tcPr>
            <w:tcW w:w="1275"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宋体"/>
                <w:kern w:val="0"/>
                <w:sz w:val="18"/>
                <w:szCs w:val="18"/>
              </w:rPr>
            </w:pPr>
            <w:r>
              <w:rPr>
                <w:rFonts w:hint="eastAsia" w:ascii="仿宋_GB2312" w:eastAsia="仿宋_GB2312"/>
                <w:sz w:val="18"/>
                <w:szCs w:val="18"/>
              </w:rPr>
              <w:t>6</w:t>
            </w:r>
          </w:p>
        </w:tc>
        <w:tc>
          <w:tcPr>
            <w:tcW w:w="1134"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0.76</w:t>
            </w:r>
          </w:p>
        </w:tc>
        <w:tc>
          <w:tcPr>
            <w:tcW w:w="993" w:type="dxa"/>
            <w:gridSpan w:val="3"/>
            <w:shd w:val="clear" w:color="auto" w:fill="auto"/>
            <w:vAlign w:val="center"/>
          </w:tcPr>
          <w:p>
            <w:pPr>
              <w:spacing w:line="0" w:lineRule="atLeast"/>
              <w:ind w:left="-160" w:leftChars="-50" w:right="-160" w:rightChars="-50" w:firstLine="0" w:firstLineChars="0"/>
              <w:jc w:val="center"/>
              <w:rPr>
                <w:rFonts w:ascii="仿宋_GB2312" w:hAnsi="Arial" w:eastAsia="仿宋_GB2312" w:cs="Arial"/>
                <w:sz w:val="18"/>
                <w:szCs w:val="18"/>
              </w:rPr>
            </w:pPr>
            <w:r>
              <w:rPr>
                <w:rFonts w:hint="eastAsia" w:ascii="仿宋_GB2312" w:eastAsia="仿宋_GB2312"/>
                <w:sz w:val="18"/>
                <w:szCs w:val="18"/>
              </w:rPr>
              <w:t>4.95</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4</w:t>
            </w:r>
          </w:p>
        </w:tc>
        <w:tc>
          <w:tcPr>
            <w:tcW w:w="851"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1.33</w:t>
            </w:r>
          </w:p>
        </w:tc>
        <w:tc>
          <w:tcPr>
            <w:tcW w:w="850" w:type="dxa"/>
            <w:gridSpan w:val="2"/>
            <w:shd w:val="clear" w:color="auto" w:fill="auto"/>
            <w:vAlign w:val="center"/>
          </w:tcPr>
          <w:p>
            <w:pPr>
              <w:spacing w:line="0" w:lineRule="atLeast"/>
              <w:ind w:left="-160" w:leftChars="-50" w:right="-160" w:rightChars="-50" w:firstLine="0" w:firstLineChars="0"/>
              <w:jc w:val="center"/>
              <w:rPr>
                <w:rFonts w:ascii="仿宋_GB2312" w:hAnsi="Arial" w:eastAsia="仿宋_GB2312" w:cs="Arial"/>
                <w:kern w:val="0"/>
                <w:sz w:val="18"/>
                <w:szCs w:val="18"/>
              </w:rPr>
            </w:pPr>
            <w:r>
              <w:rPr>
                <w:rFonts w:hint="eastAsia" w:ascii="仿宋_GB2312" w:eastAsia="仿宋_GB2312"/>
                <w:sz w:val="18"/>
                <w:szCs w:val="18"/>
              </w:rPr>
              <w:t>26</w:t>
            </w:r>
          </w:p>
        </w:tc>
        <w:tc>
          <w:tcPr>
            <w:tcW w:w="425" w:type="dxa"/>
            <w:vMerge w:val="continue"/>
            <w:vAlign w:val="center"/>
          </w:tcPr>
          <w:p>
            <w:pPr>
              <w:spacing w:line="0" w:lineRule="atLeast"/>
              <w:ind w:left="-160" w:leftChars="-50" w:right="-160" w:rightChars="-50" w:firstLine="0" w:firstLineChars="0"/>
              <w:rPr>
                <w:rFonts w:ascii="仿宋_GB2312" w:eastAsia="仿宋_GB2312"/>
                <w:sz w:val="18"/>
                <w:szCs w:val="18"/>
              </w:rPr>
            </w:pPr>
          </w:p>
        </w:tc>
      </w:tr>
      <w:bookmarkEnd w:id="81"/>
    </w:tbl>
    <w:p>
      <w:pPr>
        <w:pStyle w:val="4"/>
        <w:rPr>
          <w:rFonts w:hint="eastAsia" w:ascii="方正黑体_GBK" w:hAnsi="方正黑体_GBK" w:eastAsia="方正黑体_GBK" w:cs="方正黑体_GBK"/>
          <w:b w:val="0"/>
          <w:bCs w:val="0"/>
        </w:rPr>
      </w:pPr>
      <w:bookmarkStart w:id="84" w:name="_Toc87574776"/>
      <w:r>
        <w:rPr>
          <w:rFonts w:hint="eastAsia" w:ascii="方正黑体_GBK" w:hAnsi="方正黑体_GBK" w:eastAsia="方正黑体_GBK" w:cs="方正黑体_GBK"/>
          <w:b w:val="0"/>
          <w:bCs w:val="0"/>
        </w:rPr>
        <w:t>七、民营经济实力增强</w:t>
      </w:r>
      <w:bookmarkEnd w:id="84"/>
    </w:p>
    <w:p>
      <w:r>
        <w:rPr>
          <w:rFonts w:hint="eastAsia"/>
        </w:rPr>
        <w:t>2019年，全市工商登记民营企业户数达到19.</w:t>
      </w:r>
      <w:r>
        <w:t>66</w:t>
      </w:r>
      <w:r>
        <w:rPr>
          <w:rFonts w:hint="eastAsia"/>
        </w:rPr>
        <w:t>万户，比2015年增加4.</w:t>
      </w:r>
      <w:r>
        <w:t>53</w:t>
      </w:r>
      <w:r>
        <w:rPr>
          <w:rFonts w:hint="eastAsia"/>
        </w:rPr>
        <w:t>万户，增长</w:t>
      </w:r>
      <w:r>
        <w:t>29.9</w:t>
      </w:r>
      <w:r>
        <w:rPr>
          <w:rFonts w:hint="eastAsia"/>
        </w:rPr>
        <w:t>%；实现增加值921.7亿元，比2015年增长117.6%，年均增长21.5%，占全市GDP比重由2015年的34%上升到47.3%，首次突破</w:t>
      </w:r>
      <w:r>
        <w:t>40%大关</w:t>
      </w:r>
      <w:r>
        <w:rPr>
          <w:rFonts w:hint="eastAsia"/>
        </w:rPr>
        <w:t>，在全省各州（市）民营经济排名第4位。2</w:t>
      </w:r>
      <w:r>
        <w:t>016</w:t>
      </w:r>
      <w:r>
        <w:rPr>
          <w:rFonts w:hint="eastAsia"/>
        </w:rPr>
        <w:t>年</w:t>
      </w:r>
      <w:r>
        <w:rPr>
          <w:rFonts w:hint="eastAsia" w:ascii="宋体" w:hAnsi="宋体" w:eastAsia="宋体"/>
        </w:rPr>
        <w:t>～</w:t>
      </w:r>
      <w:r>
        <w:rPr>
          <w:rFonts w:hint="eastAsia"/>
        </w:rPr>
        <w:t>2</w:t>
      </w:r>
      <w:r>
        <w:t>019</w:t>
      </w:r>
      <w:r>
        <w:rPr>
          <w:rFonts w:hint="eastAsia"/>
        </w:rPr>
        <w:t>年间，年均增长2</w:t>
      </w:r>
      <w:r>
        <w:t>5.8</w:t>
      </w:r>
      <w:r>
        <w:rPr>
          <w:rFonts w:hint="eastAsia"/>
        </w:rPr>
        <w:t>%。2</w:t>
      </w:r>
      <w:r>
        <w:t>020</w:t>
      </w:r>
      <w:r>
        <w:rPr>
          <w:rFonts w:hint="eastAsia"/>
        </w:rPr>
        <w:t>年民营经济增加值9</w:t>
      </w:r>
      <w:r>
        <w:t>60</w:t>
      </w:r>
      <w:r>
        <w:rPr>
          <w:rFonts w:hint="eastAsia"/>
        </w:rPr>
        <w:t>亿元。目前，全市规模以上民营企业401户，占全部规模以上企业总数的91</w:t>
      </w:r>
      <w:r>
        <w:t>.</w:t>
      </w:r>
      <w:r>
        <w:rPr>
          <w:rFonts w:hint="eastAsia"/>
        </w:rPr>
        <w:t>5%。主营业务收入超过</w:t>
      </w:r>
      <w:r>
        <w:t>5000万元的有229户，其中超过1亿元以上的125户、5亿元到20亿元的16户、20亿元以上的6户，玉昆钢铁集团、仙福钢铁集团营业收入均突破100亿元大关。</w:t>
      </w:r>
    </w:p>
    <w:p>
      <w:r>
        <w:t>2019年全省非公企业100强</w:t>
      </w:r>
      <w:r>
        <w:rPr>
          <w:rFonts w:hint="eastAsia"/>
        </w:rPr>
        <w:t>中</w:t>
      </w:r>
      <w:r>
        <w:t>玉溪有11户企业上榜，有省级成长型中小企业154户，省级民营小巨人企业11户。</w:t>
      </w:r>
      <w:r>
        <w:rPr>
          <w:rFonts w:hint="eastAsia"/>
        </w:rPr>
        <w:t>全市民营经济已建成</w:t>
      </w:r>
      <w:r>
        <w:t>10个院士专家工作站，96个企业技术中心，51个工程技术研究中心。9</w:t>
      </w:r>
      <w:r>
        <w:rPr>
          <w:rFonts w:hint="eastAsia"/>
        </w:rPr>
        <w:t>8</w:t>
      </w:r>
      <w:r>
        <w:t>户企业入列高新技术企业、4</w:t>
      </w:r>
      <w:r>
        <w:rPr>
          <w:rFonts w:hint="eastAsia"/>
        </w:rPr>
        <w:t>71</w:t>
      </w:r>
      <w:r>
        <w:t>户企业入列科技型中小企业。建成众创空间5个，省级中小企业创业示范基地3个。</w:t>
      </w:r>
      <w:r>
        <w:rPr>
          <w:rFonts w:hint="eastAsia"/>
        </w:rPr>
        <w:t>沃森生物</w:t>
      </w:r>
      <w:r>
        <w:t>13价肺炎球菌多糖结合疫苗获批上市，产品填补国内空白，成为全球第二家上市许可企业。蓝晶科技成为全省唯一入列全国制造业单项冠军企业</w:t>
      </w:r>
      <w:r>
        <w:rPr>
          <w:rFonts w:hint="eastAsia"/>
        </w:rPr>
        <w:t>，</w:t>
      </w:r>
      <w:r>
        <w:t>滇雪粮油蝉联</w:t>
      </w:r>
      <w:r>
        <w:rPr>
          <w:rFonts w:hint="eastAsia"/>
        </w:rPr>
        <w:t>“</w:t>
      </w:r>
      <w:r>
        <w:t>中国食用油加工企业50强</w:t>
      </w:r>
      <w:r>
        <w:rPr>
          <w:rFonts w:hint="eastAsia"/>
        </w:rPr>
        <w:t>”，红塔塑胶被列为全国第一批专精特新“小巨人”企业，恩捷股份被国家工信部确定为国家级绿色工厂，第八届“云南百名优秀企业家”、“云南省百户优强企业”玉溪有12名企业家、11户企业上榜，全市</w:t>
      </w:r>
      <w:r>
        <w:t>10户企业入列</w:t>
      </w:r>
      <w:r>
        <w:rPr>
          <w:rFonts w:hint="eastAsia"/>
        </w:rPr>
        <w:t>“</w:t>
      </w:r>
      <w:r>
        <w:t>云南省绿色食品10强企业</w:t>
      </w:r>
      <w:r>
        <w:rPr>
          <w:rFonts w:hint="eastAsia"/>
        </w:rPr>
        <w:t>”、“</w:t>
      </w:r>
      <w:r>
        <w:t>云南省绿色食品20佳创新企业</w:t>
      </w:r>
      <w:r>
        <w:rPr>
          <w:rFonts w:hint="eastAsia"/>
        </w:rPr>
        <w:t>”，培育“两个10万元”微型企业5100户。</w:t>
      </w:r>
    </w:p>
    <w:p>
      <w:pPr>
        <w:pStyle w:val="4"/>
        <w:rPr>
          <w:rFonts w:hint="eastAsia" w:ascii="方正黑体_GBK" w:hAnsi="方正黑体_GBK" w:eastAsia="方正黑体_GBK" w:cs="方正黑体_GBK"/>
          <w:b w:val="0"/>
          <w:bCs w:val="0"/>
        </w:rPr>
      </w:pPr>
      <w:bookmarkStart w:id="85" w:name="_Toc87574777"/>
      <w:r>
        <w:rPr>
          <w:rFonts w:hint="eastAsia" w:ascii="方正黑体_GBK" w:hAnsi="方正黑体_GBK" w:eastAsia="方正黑体_GBK" w:cs="方正黑体_GBK"/>
          <w:b w:val="0"/>
          <w:bCs w:val="0"/>
        </w:rPr>
        <w:t>八、项目建设稳步推进</w:t>
      </w:r>
      <w:bookmarkEnd w:id="85"/>
    </w:p>
    <w:p>
      <w:r>
        <w:rPr>
          <w:rFonts w:hint="eastAsia"/>
        </w:rPr>
        <w:t>十三五期间，全市共有</w:t>
      </w:r>
      <w:r>
        <w:t>225个项目列为省级工业转型升级</w:t>
      </w:r>
      <w:r>
        <w:rPr>
          <w:rFonts w:hint="eastAsia"/>
        </w:rPr>
        <w:t>“</w:t>
      </w:r>
      <w:r>
        <w:t>3个100</w:t>
      </w:r>
      <w:r>
        <w:rPr>
          <w:rFonts w:hint="eastAsia"/>
        </w:rPr>
        <w:t>”</w:t>
      </w:r>
      <w:r>
        <w:t>重点项目，列全省第二位，累计完成投资128.8亿元。有242个项目获得中央、省级专项资金3.7亿元。大化产业园区、红塔工业园区基础设施建设项目分别获得债券资金4.8亿元和2亿元。</w:t>
      </w:r>
    </w:p>
    <w:p>
      <w:pPr>
        <w:pStyle w:val="4"/>
        <w:rPr>
          <w:rFonts w:hint="eastAsia" w:ascii="方正黑体_GBK" w:hAnsi="方正黑体_GBK" w:eastAsia="方正黑体_GBK" w:cs="方正黑体_GBK"/>
          <w:b w:val="0"/>
          <w:bCs w:val="0"/>
        </w:rPr>
      </w:pPr>
      <w:bookmarkStart w:id="86" w:name="_Toc87574778"/>
      <w:r>
        <w:rPr>
          <w:rFonts w:hint="eastAsia" w:ascii="方正黑体_GBK" w:hAnsi="方正黑体_GBK" w:eastAsia="方正黑体_GBK" w:cs="方正黑体_GBK"/>
          <w:b w:val="0"/>
          <w:bCs w:val="0"/>
        </w:rPr>
        <w:t>九、落后产能淘汰坚定</w:t>
      </w:r>
      <w:bookmarkEnd w:id="86"/>
    </w:p>
    <w:p>
      <w:r>
        <w:rPr>
          <w:rFonts w:hint="eastAsia"/>
        </w:rPr>
        <w:t>淘汰落后和化解钢铁行业过剩产能</w:t>
      </w:r>
      <w:r>
        <w:t>550万吨，依法取缔“地条钢”产能359万吨，淘汰水泥熟料产能358万吨、平板玻璃产能454万重量箱、粗铜产能5万吨、焦化产能25万吨、黄磷0.52万吨。</w:t>
      </w:r>
    </w:p>
    <w:p>
      <w:pPr>
        <w:pStyle w:val="3"/>
        <w:keepNext w:val="0"/>
        <w:keepLines w:val="0"/>
        <w:rPr>
          <w:rFonts w:hint="eastAsia"/>
        </w:rPr>
      </w:pPr>
      <w:bookmarkStart w:id="87" w:name="_Toc87574779"/>
    </w:p>
    <w:p>
      <w:pPr>
        <w:pStyle w:val="3"/>
        <w:keepNext w:val="0"/>
        <w:keepLines w:val="0"/>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第二节  存在问题</w:t>
      </w:r>
      <w:bookmarkEnd w:id="87"/>
    </w:p>
    <w:p>
      <w:bookmarkStart w:id="88" w:name="_Hlk49889328"/>
      <w:r>
        <w:rPr>
          <w:rFonts w:hint="eastAsia"/>
        </w:rPr>
        <w:t>玉溪工业和信息化“十三五”发展，虽然扣除烟草制品的其他行业保持了较快发展，在工业经济中占比不断提高，但工业增加值、规模以上工业增加值、规模以上工业万元增加值能耗、工业投资等主要指标难以达到预期目标，并存在以下问题：</w:t>
      </w:r>
    </w:p>
    <w:p>
      <w:pPr>
        <w:pStyle w:val="4"/>
        <w:keepNext w:val="0"/>
        <w:keepLines w:val="0"/>
        <w:rPr>
          <w:rFonts w:hint="eastAsia" w:ascii="方正黑体_GBK" w:hAnsi="方正黑体_GBK" w:eastAsia="方正黑体_GBK" w:cs="方正黑体_GBK"/>
          <w:b w:val="0"/>
          <w:bCs w:val="0"/>
        </w:rPr>
      </w:pPr>
      <w:bookmarkStart w:id="89" w:name="_Toc87574780"/>
      <w:r>
        <w:rPr>
          <w:rFonts w:hint="eastAsia" w:ascii="方正黑体_GBK" w:hAnsi="方正黑体_GBK" w:eastAsia="方正黑体_GBK" w:cs="方正黑体_GBK"/>
          <w:b w:val="0"/>
          <w:bCs w:val="0"/>
        </w:rPr>
        <w:t>一、理念不新，要素保障不够</w:t>
      </w:r>
      <w:bookmarkEnd w:id="89"/>
    </w:p>
    <w:p>
      <w:r>
        <w:rPr>
          <w:rFonts w:hint="eastAsia"/>
        </w:rPr>
        <w:t>管理理念固化于传统理念，惯性于</w:t>
      </w:r>
      <w:bookmarkStart w:id="90" w:name="_Hlk50529957"/>
      <w:r>
        <w:rPr>
          <w:rFonts w:hint="eastAsia"/>
        </w:rPr>
        <w:t>站在</w:t>
      </w:r>
      <w:bookmarkEnd w:id="90"/>
      <w:r>
        <w:rPr>
          <w:rFonts w:hint="eastAsia"/>
        </w:rPr>
        <w:t>企业看产业、站在玉溪定位工业；停留于只在一亩三分地上循环往复的“翻田播种”，难盘大、增加玉溪工业增加值，难支撑玉溪在全省的领先。传统上交报表的工业管理模式已难于适应玉溪工业的发展，管理条块分隔，要素保障不到位和政策不配套，加之环保要求越来越严格、土地越来越紧缺的制约、土地供需矛盾突出，招商引资工作的推进和项目落地难度大增，企业融资难、项目落地难、发展难问题没有得到有效缓解。</w:t>
      </w:r>
    </w:p>
    <w:p>
      <w:pPr>
        <w:pStyle w:val="4"/>
        <w:rPr>
          <w:rFonts w:hint="eastAsia" w:ascii="方正黑体_GBK" w:hAnsi="方正黑体_GBK" w:eastAsia="方正黑体_GBK" w:cs="方正黑体_GBK"/>
          <w:b w:val="0"/>
          <w:bCs w:val="0"/>
        </w:rPr>
      </w:pPr>
      <w:bookmarkStart w:id="91" w:name="_Toc87574781"/>
      <w:r>
        <w:rPr>
          <w:rFonts w:hint="eastAsia" w:ascii="方正黑体_GBK" w:hAnsi="方正黑体_GBK" w:eastAsia="方正黑体_GBK" w:cs="方正黑体_GBK"/>
          <w:b w:val="0"/>
          <w:bCs w:val="0"/>
        </w:rPr>
        <w:t>二、结构不优，产业体系不全</w:t>
      </w:r>
      <w:bookmarkEnd w:id="91"/>
    </w:p>
    <w:p>
      <w:pPr>
        <w:pageBreakBefore w:val="0"/>
        <w:widowControl w:val="0"/>
        <w:kinsoku/>
        <w:wordWrap/>
        <w:overflowPunct w:val="0"/>
        <w:topLinePunct w:val="0"/>
        <w:autoSpaceDE w:val="0"/>
        <w:autoSpaceDN w:val="0"/>
        <w:bidi w:val="0"/>
        <w:adjustRightInd w:val="0"/>
        <w:snapToGrid w:val="0"/>
        <w:spacing w:line="580" w:lineRule="exact"/>
        <w:textAlignment w:val="auto"/>
      </w:pPr>
      <w:r>
        <w:rPr>
          <w:rFonts w:hint="eastAsia"/>
        </w:rPr>
        <w:t>多元产业体系尚未形成，扣除烟草制品的其他行业层次不高，过度依赖已受双控政策限制的卷烟和少有高端产品的矿冶产业为支柱的产业格局并未发生根本性转变，矿冶业产业链短，增加值受产品价格波动影响大。工业总量不足，增速慢；工业占GDP比重一直下降，GDP增幅7%，工业增幅仅为3%，拉动、贡献成效低。工业增加值占全省全部工业增加值比重从2015年的16.6%下降到2020年的13.5%。工业数字化、智能化转型发展内生动力不足，玉溪装备制造、生物医药及食品加工、智能终端制造等产业发展实力不强，产业结构层次偏低，产业链较短。县区发展不平衡，重点县区支撑能力减弱。卷烟配套企业尚不适应中烟公司对卷烟辅料企业实力有较高要求的公招率超过9</w:t>
      </w:r>
      <w:r>
        <w:t>8</w:t>
      </w:r>
      <w:r>
        <w:rPr>
          <w:rFonts w:hint="eastAsia"/>
        </w:rPr>
        <w:t>%的政策调整，高成本、低价格影响了企业的效益；电子信息产品制造企业因外贸出口受阻，产品出口大幅下降；生物医药规模小、占总产值比重小。占扣除烟草制品其他行业的高达到60.7%比重大体量的矿冶业高产值、低增加值特点突出。产业体系不全，六大产业中除卷烟及配套形成较为完整的产业链外，矿冶产业精深加工产品少，装备制造业关键基础铸件量和质对全省装备制造业的支撑力有限，其余生物医药、先进装备制造、电子信息产品制造等产业以特色产品为主，企业家对产品外延产业链整体关注度不够，长板少，短板、堵点和断点多，对产业发展的拉动力不足。</w:t>
      </w:r>
    </w:p>
    <w:p>
      <w:pPr>
        <w:pStyle w:val="4"/>
        <w:pageBreakBefore w:val="0"/>
        <w:widowControl w:val="0"/>
        <w:kinsoku/>
        <w:wordWrap/>
        <w:overflowPunct w:val="0"/>
        <w:topLinePunct w:val="0"/>
        <w:autoSpaceDE w:val="0"/>
        <w:autoSpaceDN w:val="0"/>
        <w:bidi w:val="0"/>
        <w:adjustRightInd w:val="0"/>
        <w:snapToGrid w:val="0"/>
        <w:spacing w:line="580" w:lineRule="exact"/>
        <w:textAlignment w:val="auto"/>
        <w:rPr>
          <w:rFonts w:hint="eastAsia" w:ascii="方正黑体_GBK" w:hAnsi="方正黑体_GBK" w:eastAsia="方正黑体_GBK" w:cs="方正黑体_GBK"/>
          <w:b w:val="0"/>
          <w:bCs w:val="0"/>
        </w:rPr>
      </w:pPr>
      <w:bookmarkStart w:id="92" w:name="_Toc87574782"/>
      <w:r>
        <w:rPr>
          <w:rFonts w:hint="eastAsia" w:ascii="方正黑体_GBK" w:hAnsi="方正黑体_GBK" w:eastAsia="方正黑体_GBK" w:cs="方正黑体_GBK"/>
          <w:b w:val="0"/>
          <w:bCs w:val="0"/>
        </w:rPr>
        <w:t>三、创新不足，新兴产业不强</w:t>
      </w:r>
      <w:bookmarkEnd w:id="92"/>
    </w:p>
    <w:p>
      <w:pPr>
        <w:pageBreakBefore w:val="0"/>
        <w:widowControl w:val="0"/>
        <w:kinsoku/>
        <w:wordWrap/>
        <w:overflowPunct w:val="0"/>
        <w:topLinePunct w:val="0"/>
        <w:autoSpaceDE w:val="0"/>
        <w:autoSpaceDN w:val="0"/>
        <w:bidi w:val="0"/>
        <w:adjustRightInd w:val="0"/>
        <w:snapToGrid w:val="0"/>
        <w:spacing w:line="580" w:lineRule="exact"/>
        <w:textAlignment w:val="auto"/>
        <w:rPr>
          <w:rFonts w:hint="eastAsia"/>
        </w:rPr>
      </w:pPr>
      <w:r>
        <w:rPr>
          <w:rFonts w:hint="eastAsia"/>
        </w:rPr>
        <w:t>创新意识和创新能力不高，总体科技投入总量与经济发展水平不匹配，高层次、技能型人才缺乏，人才发展环境不优，基层科技管理高素质人才队伍实力不强。占产业主导地位民营企业求变发展要求低，进行技术改造企业占比少，创新主体动力不强，面对类似产品技术早已迭代升级的现实反应迟钝，小富即安、各自为阵的现状普遍，产业创新服务平台不足，固守于资源主导的创新驱动。新兴产业总量小、支撑作用不强，招商引资战略性新兴产业项目不多，特别是涉足于新一代信息技术产业、高端装备制造产业、新材料产业、生物产业、新能源汽车产业、新能源产业、节能环保产业、数字创意产业等领域的制造企业过少。</w:t>
      </w:r>
    </w:p>
    <w:p>
      <w:pPr>
        <w:pStyle w:val="4"/>
        <w:rPr>
          <w:rFonts w:hint="eastAsia" w:ascii="方正黑体_GBK" w:hAnsi="方正黑体_GBK" w:eastAsia="方正黑体_GBK" w:cs="方正黑体_GBK"/>
          <w:b w:val="0"/>
          <w:bCs w:val="0"/>
        </w:rPr>
      </w:pPr>
      <w:bookmarkStart w:id="93" w:name="_Toc87574783"/>
      <w:r>
        <w:rPr>
          <w:rFonts w:hint="eastAsia" w:ascii="方正黑体_GBK" w:hAnsi="方正黑体_GBK" w:eastAsia="方正黑体_GBK" w:cs="方正黑体_GBK"/>
          <w:b w:val="0"/>
          <w:bCs w:val="0"/>
        </w:rPr>
        <w:t>四、投资不高，融资渠道</w:t>
      </w:r>
      <w:bookmarkStart w:id="94" w:name="_Hlk61196811"/>
      <w:r>
        <w:rPr>
          <w:rFonts w:hint="eastAsia" w:ascii="方正黑体_GBK" w:hAnsi="方正黑体_GBK" w:eastAsia="方正黑体_GBK" w:cs="方正黑体_GBK"/>
          <w:b w:val="0"/>
          <w:bCs w:val="0"/>
        </w:rPr>
        <w:t>不畅</w:t>
      </w:r>
      <w:bookmarkEnd w:id="93"/>
      <w:bookmarkEnd w:id="94"/>
    </w:p>
    <w:p>
      <w:r>
        <w:rPr>
          <w:rFonts w:hint="eastAsia"/>
        </w:rPr>
        <w:t>工业投资项目少，投资金额不高，增长乏力，缺乏大项目支撑，中小企业技改落实难，特别是重资产制造企业的技改要承受更大的资金压力，已成为制约玉溪工业发展的主要瓶颈。“十三五”期间累计完成工业投资747.2亿元，年均下降11.2%，2020年同比下降21.5%。2019年全市278个在库工业项目中，总投资在5000万元以上的项目只有107个、其中生产性项目仅有78个。融资渠道不畅，玉溪民营企业占比大，内部融资额度有限，外部融资渠道单一，获取融资能力弱。</w:t>
      </w:r>
    </w:p>
    <w:p>
      <w:pPr>
        <w:pStyle w:val="4"/>
        <w:rPr>
          <w:rFonts w:hint="eastAsia" w:ascii="方正黑体_GBK" w:hAnsi="方正黑体_GBK" w:eastAsia="方正黑体_GBK" w:cs="方正黑体_GBK"/>
          <w:b w:val="0"/>
          <w:bCs w:val="0"/>
        </w:rPr>
      </w:pPr>
      <w:bookmarkStart w:id="95" w:name="_Toc87574784"/>
      <w:r>
        <w:rPr>
          <w:rFonts w:hint="eastAsia" w:ascii="方正黑体_GBK" w:hAnsi="方正黑体_GBK" w:eastAsia="方正黑体_GBK" w:cs="方正黑体_GBK"/>
          <w:b w:val="0"/>
          <w:bCs w:val="0"/>
        </w:rPr>
        <w:t>五、整合不佳，达规入统数少</w:t>
      </w:r>
      <w:bookmarkEnd w:id="95"/>
    </w:p>
    <w:p>
      <w:bookmarkStart w:id="96" w:name="_Hlk61128900"/>
      <w:r>
        <w:rPr>
          <w:rFonts w:hint="eastAsia"/>
        </w:rPr>
        <w:t>园区管理职能不断变更，管理职责落实断档；加之园区管理和县区工业管理职能交错，职责落实部分缺失，信息传递不畅通，影响了一些待批项目的审批进度及园区的高效管理。民营经济增加值占</w:t>
      </w:r>
      <w:r>
        <w:t>GDP比重过低</w:t>
      </w:r>
      <w:r>
        <w:rPr>
          <w:rFonts w:hint="eastAsia"/>
        </w:rPr>
        <w:t>，每年达规入统企业数量少、质量不高。2019年全市新增纳规的工业企业16户，仅占全市4</w:t>
      </w:r>
      <w:r>
        <w:t>33</w:t>
      </w:r>
      <w:r>
        <w:rPr>
          <w:rFonts w:hint="eastAsia"/>
        </w:rPr>
        <w:t>户扣除烟草制品的其他行业规模以上企业的3.6%。其中产值过亿元的11户，产值在5000万元～10000万元的有2户，2000万元～5000万元的有3户。16户企业新增产值42.8亿元，仅占非烟规模以上工业总产值的3.12%，新增量拉动工业增长的动力较弱。</w:t>
      </w:r>
    </w:p>
    <w:p>
      <w:r>
        <w:rPr>
          <w:rFonts w:hint="eastAsia"/>
        </w:rPr>
        <w:t>2020年以来，由于受新冠肺炎疫情影响，市场需求不足，部分钢铁、有色金属企业产品价格下跌，企业产值下降。扣除烟草制品的其他行业中除生物医药工业总产值同比增长36.9%、矿冶业增长2.3外，卷烟配套业下降16.2%，装备制造业下降11.0%，食品工业下降22.3%，电子信息产品制造业下降40.8%。在库4</w:t>
      </w:r>
      <w:r>
        <w:t>48</w:t>
      </w:r>
      <w:r>
        <w:rPr>
          <w:rFonts w:hint="eastAsia"/>
        </w:rPr>
        <w:t>户规模以上企业中有218户企业产值负增长，同比增加143户，负增长面达50%。工业经济下行压力较大。</w:t>
      </w:r>
    </w:p>
    <w:p>
      <w:pPr>
        <w:pStyle w:val="4"/>
        <w:keepNext w:val="0"/>
        <w:keepLines w:val="0"/>
        <w:rPr>
          <w:rFonts w:hint="eastAsia" w:ascii="方正黑体_GBK" w:hAnsi="方正黑体_GBK" w:eastAsia="方正黑体_GBK" w:cs="方正黑体_GBK"/>
          <w:b w:val="0"/>
          <w:bCs w:val="0"/>
        </w:rPr>
      </w:pPr>
      <w:bookmarkStart w:id="97" w:name="_Toc87574785"/>
      <w:r>
        <w:rPr>
          <w:rFonts w:hint="eastAsia" w:ascii="方正黑体_GBK" w:hAnsi="方正黑体_GBK" w:eastAsia="方正黑体_GBK" w:cs="方正黑体_GBK"/>
          <w:b w:val="0"/>
          <w:bCs w:val="0"/>
        </w:rPr>
        <w:t>六、完成不力，目标少量达标</w:t>
      </w:r>
      <w:bookmarkEnd w:id="97"/>
    </w:p>
    <w:p>
      <w:r>
        <w:rPr>
          <w:rFonts w:hint="eastAsia"/>
        </w:rPr>
        <w:t>玉溪工业在《玉溪市“十三五”工业和信息化规划纲要》中确立的9大目标完成了 规模以上工业总产值、非公经济增加值占GDP比重两个指标。优势产业发展不够充分，优势产业对工业经济支撑不足，新兴产业基本盘小、成长速度慢，高耗能行业能耗比重过高，清洁能源在实际生产中使用比率偏低。</w:t>
      </w:r>
    </w:p>
    <w:bookmarkEnd w:id="88"/>
    <w:bookmarkEnd w:id="96"/>
    <w:p>
      <w:pPr>
        <w:pStyle w:val="2"/>
        <w:rPr>
          <w:rFonts w:hint="eastAsia" w:ascii="方正黑体_GBK" w:hAnsi="方正黑体_GBK" w:eastAsia="方正黑体_GBK" w:cs="方正黑体_GBK"/>
          <w:b w:val="0"/>
          <w:bCs w:val="0"/>
        </w:rPr>
      </w:pPr>
      <w:bookmarkStart w:id="98" w:name="_Toc87574786"/>
      <w:bookmarkStart w:id="99" w:name="_Hlk49928883"/>
      <w:bookmarkStart w:id="100" w:name="_Hlk50286915"/>
      <w:bookmarkStart w:id="101" w:name="_Hlk50204833"/>
      <w:r>
        <w:rPr>
          <w:rFonts w:hint="eastAsia" w:ascii="方正黑体_GBK" w:hAnsi="方正黑体_GBK" w:eastAsia="方正黑体_GBK" w:cs="方正黑体_GBK"/>
          <w:b w:val="0"/>
          <w:bCs w:val="0"/>
        </w:rPr>
        <w:t>第二章 形势分析</w:t>
      </w:r>
      <w:bookmarkEnd w:id="98"/>
    </w:p>
    <w:p>
      <w:pPr>
        <w:pStyle w:val="3"/>
        <w:rPr>
          <w:rFonts w:hint="eastAsia" w:ascii="方正楷体_GBK" w:hAnsi="方正楷体_GBK" w:eastAsia="方正楷体_GBK" w:cs="方正楷体_GBK"/>
          <w:b w:val="0"/>
          <w:bCs w:val="0"/>
        </w:rPr>
      </w:pPr>
      <w:bookmarkStart w:id="102" w:name="_Toc87574787"/>
      <w:r>
        <w:rPr>
          <w:rFonts w:hint="eastAsia" w:ascii="方正楷体_GBK" w:hAnsi="方正楷体_GBK" w:eastAsia="方正楷体_GBK" w:cs="方正楷体_GBK"/>
          <w:b w:val="0"/>
          <w:bCs w:val="0"/>
        </w:rPr>
        <w:t>第一节 全球经济环境</w:t>
      </w:r>
      <w:bookmarkEnd w:id="102"/>
    </w:p>
    <w:p>
      <w:pPr>
        <w:rPr>
          <w:rFonts w:hint="eastAsia"/>
        </w:rPr>
      </w:pPr>
      <w:r>
        <w:rPr>
          <w:rFonts w:hint="eastAsia"/>
        </w:rPr>
        <w:t>“十四五”时期，“世界处于百年未有之大变局”成为“十四五”规划的最大国际背景，虽然和平与发展仍然是时代主题，但国际环境日趋复杂，多变和急变成为常态，机遇和挑战内涵发生深刻变化，全球经济受到疫情的影响进入深度衰退。一方面新科技革命叠加渗透，技术变革、产业迭代，世界各国抢滩布局数字经济，创新呈现向数字化倾斜之势，制造业智能化日益成为国际竞争焦点。另一方面，全球贸易摩擦不断加剧，逆全球化思潮抬头，多边决策渠道正面临重大挑战。尤其是超级大国一系列贸易保护行动持续发酵，不惜采取军事上挑衅、政治上颠覆、经济上脱钩、技术上封锁、产业链上断供等多种手段进行全方位打压，引发各国连锁反应，民粹主义滋生等问题的叠加，我国及周边亚洲新兴经济体受到影响尤为明显。加之突如其来的新冠肺炎疫情在全球大范围的扩散，重创世界贸易和国际投资，发达经济体经济复苏遥遥无期，削弱了全球经济增长动力，加剧全球经济的不确定性，改变了西方发达经济体的经济政策方向，2021年世界经济复苏仍将面临各种非疫情因素扰动，国际市场对我国产业发展直接和间接的带动作用将趋减弱，我国依托低成本要素参与全球产业分工的传统模式将面临严重威胁，玉溪传统工业发展亦然如此。</w:t>
      </w:r>
    </w:p>
    <w:p>
      <w:pPr>
        <w:rPr>
          <w:rFonts w:hint="eastAsia"/>
        </w:rPr>
      </w:pPr>
    </w:p>
    <w:p>
      <w:pPr>
        <w:pStyle w:val="3"/>
        <w:rPr>
          <w:rFonts w:hint="eastAsia" w:ascii="方正楷体_GBK" w:hAnsi="方正楷体_GBK" w:eastAsia="方正楷体_GBK" w:cs="方正楷体_GBK"/>
          <w:b w:val="0"/>
          <w:bCs w:val="0"/>
        </w:rPr>
      </w:pPr>
      <w:bookmarkStart w:id="103" w:name="_Toc87574788"/>
      <w:r>
        <w:rPr>
          <w:rFonts w:hint="eastAsia" w:ascii="方正楷体_GBK" w:hAnsi="方正楷体_GBK" w:eastAsia="方正楷体_GBK" w:cs="方正楷体_GBK"/>
          <w:b w:val="0"/>
          <w:bCs w:val="0"/>
        </w:rPr>
        <w:t>第二节 国内经济形势</w:t>
      </w:r>
      <w:bookmarkEnd w:id="103"/>
    </w:p>
    <w:p>
      <w:r>
        <w:rPr>
          <w:rFonts w:hint="eastAsia"/>
        </w:rPr>
        <w:t>经济运行总体平稳，经济结构持续优化，国内生产总值突破100万亿元。创新型国家建设成果丰硕，决战脱贫攻坚取得全面胜利。我国已转向高质量发展阶段，制度优势显著，治理效能提升，经济长期向好，物质基础雄厚，市场空间广阔，发展韧性强劲，目前已进入人力资本加快积累期，正</w:t>
      </w:r>
      <w:bookmarkStart w:id="104" w:name="_Hlk54651355"/>
      <w:r>
        <w:rPr>
          <w:rFonts w:hint="eastAsia"/>
        </w:rPr>
        <w:t>处于经济产业转型升级、新旧动能转换的关键时期</w:t>
      </w:r>
      <w:bookmarkEnd w:id="104"/>
      <w:r>
        <w:rPr>
          <w:rFonts w:hint="eastAsia"/>
        </w:rPr>
        <w:t>，我国经济难于再较大依靠低端的劳动密集型产业来支撑，面临内部经济产业结构优化调整与外部环境挑战的多重压力。近年来，我国坚持以供给侧结构性改革为主线，推进改革和创新“双轮”驱动，供给结构和要素优势加快转换，大量削减了无效供给，也创造了更多新的更优质的产品和服务，促进了经济结构的持续优化，使我国经济不断迸发出新活力，在供给侧结构性改革的“加减法”中实现了发展质量和效益的稳步提升。</w:t>
      </w:r>
    </w:p>
    <w:p>
      <w:r>
        <w:rPr>
          <w:rFonts w:hint="eastAsia"/>
        </w:rPr>
        <w:t>国际产业竞争版图深刻调整和一批新的世界加工制造基地正在悄然兴起，“走出去”兼并收购技术型企业的阻力明显加大，关键技术、高端装备和核心部件“断供”风险增大，加大了我国产业链升级阻力。同时，我国产业在追赶与被追赶的洪流与夹缝中，将面临更高层级的市场竞争。而新冠疫情更是加快加大了产业转型的速度和难度。面对“新工业革命”与数字化革命向我国产业领域加速渗透，产业数字化转型不断加速，带动智能化生产、网络化协同、服务化延伸、个性化定制加速发展，不断催生新模式、新业态、新产业的博弈，亟待建设创新引领、协同发展的现代化产业体系，增强机遇意识和风险意识，准确识变、科学应变、主动求变，善于转危为机成为关键。</w:t>
      </w:r>
    </w:p>
    <w:p>
      <w:r>
        <w:rPr>
          <w:rFonts w:hint="eastAsia"/>
        </w:rPr>
        <w:t>我国经济经过改革开放40多年的发展，已积累了一定的体量，发展韧性好、潜力足、回旋空间大，形成了完备的产业体系，超大规模市场、要素供给、深化改革、扩大开放等有利条件和因素，促进传统增长动能到以战略性新兴产业为主的新动能交替走向良性循环，为产业开启从依赖国际经济大循环迈向中国经济内部循环为主体的发展新格局，创造拓宽产业高质量的发展空间。“双循环”是我国应对在更加不稳定、不确定的世界中谋求发展和推动经济全球化的大战略，国内经济大循环与国际经济循环相辅相成、不可分割，打通国内经济大循环和推动更高水平对外开放形成一体，打通从商品和要素流动型开放转向规则、规制、管理、标准等开放，建设统一开放、竞争有序的高标准市场体系。</w:t>
      </w:r>
    </w:p>
    <w:p>
      <w:r>
        <w:rPr>
          <w:rFonts w:hint="eastAsia"/>
        </w:rPr>
        <w:t>“十三五”以来，省委省政府高位推动生物医药和大健康、信息、新材料、先进装备制造业、高原特色现代农业、旅游文化、食品与消费品制造业、现代物流八大重点产业发展，正不断推动我省产业新技术、新产品、新业态、新模式的涌现，推动我省产业朝着优化结构、拓展深度、提高效益的方向转变。</w:t>
      </w:r>
    </w:p>
    <w:p>
      <w:pPr>
        <w:pStyle w:val="3"/>
        <w:rPr>
          <w:rFonts w:hint="eastAsia"/>
        </w:rPr>
      </w:pPr>
      <w:bookmarkStart w:id="105" w:name="_Toc87574789"/>
    </w:p>
    <w:p>
      <w:pPr>
        <w:pStyle w:val="3"/>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第三节 云南工业现状</w:t>
      </w:r>
      <w:bookmarkEnd w:id="105"/>
    </w:p>
    <w:p>
      <w:r>
        <w:rPr>
          <w:rFonts w:hint="eastAsia"/>
        </w:rPr>
        <w:t>“十三五”时期，云南工业经济总量、产业结构、民营经济实现历史性突破，</w:t>
      </w:r>
      <w:r>
        <w:t>八大产业、</w:t>
      </w:r>
      <w:r>
        <w:rPr>
          <w:rFonts w:hint="eastAsia"/>
        </w:rPr>
        <w:t>世界一流</w:t>
      </w:r>
      <w:r>
        <w:t>“三张牌”打造</w:t>
      </w:r>
      <w:r>
        <w:rPr>
          <w:rFonts w:hint="eastAsia"/>
        </w:rPr>
        <w:t>成绩显著，产业结构和产业集群进一步优化，数字化、创新能力和水平、绿色化正成为新的驱动力。全部工业增加值连续</w:t>
      </w:r>
      <w:r>
        <w:t>跃过两个千亿元台阶，2019年</w:t>
      </w:r>
      <w:r>
        <w:rPr>
          <w:rFonts w:hint="eastAsia"/>
        </w:rPr>
        <w:t>突破</w:t>
      </w:r>
      <w:r>
        <w:t>5000亿元大关</w:t>
      </w:r>
      <w:r>
        <w:rPr>
          <w:rFonts w:hint="eastAsia"/>
        </w:rPr>
        <w:t>、</w:t>
      </w:r>
      <w:r>
        <w:t>达到5301.5亿元</w:t>
      </w:r>
      <w:r>
        <w:rPr>
          <w:rFonts w:hint="eastAsia"/>
        </w:rPr>
        <w:t>， 2020年升至5457.96亿元，工业总量全国排名上升至第19位。全部工业增加值年均增长8%，</w:t>
      </w:r>
      <w:r>
        <w:t>增速位列全国第一梯队</w:t>
      </w:r>
      <w:r>
        <w:rPr>
          <w:rFonts w:hint="eastAsia"/>
        </w:rPr>
        <w:t>。</w:t>
      </w:r>
      <w:r>
        <w:t>民营经济突破万亿元大关，支撑全省经济</w:t>
      </w:r>
      <w:r>
        <w:rPr>
          <w:rFonts w:hint="eastAsia"/>
        </w:rPr>
        <w:t>“</w:t>
      </w:r>
      <w:r>
        <w:t>半壁江山</w:t>
      </w:r>
      <w:r>
        <w:rPr>
          <w:rFonts w:hint="eastAsia"/>
        </w:rPr>
        <w:t>”；</w:t>
      </w:r>
      <w:r>
        <w:t>民营经济增加值从2015年的6389.7亿元跃升至2019年的10954.8亿元，占GDP比重提升至47.2%。</w:t>
      </w:r>
      <w:r>
        <w:rPr>
          <w:rFonts w:hint="eastAsia"/>
        </w:rPr>
        <w:t>绿色铝硅产业发展壮大，石化、信创、新能源汽车3个产业实现了从无到有，生物技术药、仿制药发展取得突破，信息、装备、建材成长为千亿级产业，工业千亿级产业达到9个，</w:t>
      </w:r>
      <w:r>
        <w:t>扣除烟草制品的其他行业</w:t>
      </w:r>
      <w:r>
        <w:rPr>
          <w:rFonts w:hint="eastAsia"/>
        </w:rPr>
        <w:t>占全部工业比重从67.7%提高到74.2%，“</w:t>
      </w:r>
      <w:r>
        <w:t>一烟</w:t>
      </w:r>
      <w:r>
        <w:rPr>
          <w:rFonts w:hint="eastAsia"/>
        </w:rPr>
        <w:t>、</w:t>
      </w:r>
      <w:r>
        <w:t>二电</w:t>
      </w:r>
      <w:r>
        <w:rPr>
          <w:rFonts w:hint="eastAsia"/>
        </w:rPr>
        <w:t>、</w:t>
      </w:r>
      <w:r>
        <w:t>三有色</w:t>
      </w:r>
      <w:r>
        <w:rPr>
          <w:rFonts w:hint="eastAsia"/>
        </w:rPr>
        <w:t>”</w:t>
      </w:r>
      <w:r>
        <w:t>的产业格局正被重塑优化。</w:t>
      </w:r>
      <w:r>
        <w:rPr>
          <w:rFonts w:hint="eastAsia"/>
        </w:rPr>
        <w:t>产业集聚度得到明显提高，</w:t>
      </w:r>
      <w:r>
        <w:t>园区已经成为全省产业发展聚集高地</w:t>
      </w:r>
      <w:r>
        <w:rPr>
          <w:rFonts w:hint="eastAsia"/>
        </w:rPr>
        <w:t>，千百亿园区蔚然成群，</w:t>
      </w:r>
      <w:r>
        <w:t>2019年全省工业园区主营收入达到18211亿元，占全省比重达81.7%。2016年</w:t>
      </w:r>
      <w:r>
        <w:rPr>
          <w:rFonts w:hint="eastAsia"/>
        </w:rPr>
        <w:t>以</w:t>
      </w:r>
      <w:r>
        <w:t>来信息产业主营收入年均增速超过20%，2019年达到1465亿元</w:t>
      </w:r>
      <w:r>
        <w:rPr>
          <w:rFonts w:hint="eastAsia"/>
        </w:rPr>
        <w:t>，“</w:t>
      </w:r>
      <w:r>
        <w:t>两化</w:t>
      </w:r>
      <w:r>
        <w:rPr>
          <w:rFonts w:hint="eastAsia"/>
        </w:rPr>
        <w:t>”</w:t>
      </w:r>
      <w:r>
        <w:t>融合深入推进，数字经济进入快速发展期</w:t>
      </w:r>
      <w:r>
        <w:rPr>
          <w:rFonts w:hint="eastAsia"/>
        </w:rPr>
        <w:t>，光缆线路长度、</w:t>
      </w:r>
      <w:r>
        <w:t>4G基站数均居全国第9位，建成5G基站1.2万个。</w:t>
      </w:r>
      <w:r>
        <w:rPr>
          <w:rFonts w:hint="eastAsia"/>
        </w:rPr>
        <w:t>国家禁毒大数据云南中心、中国林业大数据中心等国家级数据中心相继落地，全省建成数据中心达</w:t>
      </w:r>
      <w:r>
        <w:t>42个。</w:t>
      </w:r>
      <w:r>
        <w:rPr>
          <w:rFonts w:hint="eastAsia"/>
        </w:rPr>
        <w:t>新认定省级以上企业技术中心</w:t>
      </w:r>
      <w:r>
        <w:t>138家、服务型制造示范企业34户、工业设计中心22户，认定培育省级以上制造业单项冠军31户。创新驱动战略深入实施，企业技术创新能力稳步提升</w:t>
      </w:r>
      <w:r>
        <w:rPr>
          <w:rFonts w:hint="eastAsia"/>
        </w:rPr>
        <w:t>，规模以上工业企业研发经费投入强度由0</w:t>
      </w:r>
      <w:r>
        <w:t>.63</w:t>
      </w:r>
      <w:r>
        <w:rPr>
          <w:rFonts w:hint="eastAsia"/>
        </w:rPr>
        <w:t>%提升至0</w:t>
      </w:r>
      <w:r>
        <w:t>.8</w:t>
      </w:r>
      <w:r>
        <w:rPr>
          <w:rFonts w:hint="eastAsia"/>
        </w:rPr>
        <w:t>%</w:t>
      </w:r>
      <w:r>
        <w:t>。节能降耗超额完成目标任务，工业绿色发展深入推进。</w:t>
      </w:r>
      <w:r>
        <w:rPr>
          <w:rFonts w:hint="eastAsia"/>
        </w:rPr>
        <w:t>培育创建省级以上绿色工厂</w:t>
      </w:r>
      <w:r>
        <w:t>85家、绿色园区11个、绿色供应链管理示范企业15户，安宁、东川、兰坪列入国家工业固体废物综合利用基地。可持续发展综合排名上升至全国第19位，提前两年完成GDP能耗、用水量等节能降耗目标任务。</w:t>
      </w:r>
      <w:r>
        <w:rPr>
          <w:rFonts w:hint="eastAsia"/>
        </w:rPr>
        <w:t>2020年，全省烟草制品业增加值1225亿元，实现税利1138亿元，烟草行业“压舱石”“稳定器”作用进一步凸显。绿色铝材已建成电解铝产能340万吨，在建电解铝产能293万吨。全省有色金属冶炼和压延加工业增加值同比增长11.5%，全省单晶硅产量增长107.6%，手机产量574.74万台，微型计算机产量82.57万台，计算机和其他电子设备制造业增加值增长43.1%。实施40户工业企业网络化、数字化、智能化改造，8个项目入选工信部试点示范项目，“两化”融合贯标对标引导企业数排名上升至全国第16位，推动电子材料产业、智能终端产业、光电子产业发展，全省信息产业主营业务收入突破1650亿元。移动终端、平板电脑、液晶电视、柔性显示器、机器人等产品实现“云南造”。</w:t>
      </w:r>
    </w:p>
    <w:p>
      <w:pPr>
        <w:pStyle w:val="3"/>
        <w:rPr>
          <w:rFonts w:hint="eastAsia"/>
        </w:rPr>
      </w:pPr>
      <w:bookmarkStart w:id="106" w:name="_Toc87574790"/>
    </w:p>
    <w:p>
      <w:pPr>
        <w:pStyle w:val="3"/>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第四节 玉溪工业优势</w:t>
      </w:r>
      <w:bookmarkEnd w:id="106"/>
    </w:p>
    <w:p>
      <w:pPr>
        <w:pStyle w:val="4"/>
        <w:rPr>
          <w:rFonts w:hint="eastAsia" w:ascii="方正黑体_GBK" w:hAnsi="方正黑体_GBK" w:eastAsia="方正黑体_GBK" w:cs="方正黑体_GBK"/>
          <w:b w:val="0"/>
          <w:bCs w:val="0"/>
        </w:rPr>
      </w:pPr>
      <w:bookmarkStart w:id="107" w:name="_Toc87574791"/>
      <w:r>
        <w:rPr>
          <w:rFonts w:hint="eastAsia" w:ascii="方正黑体_GBK" w:hAnsi="方正黑体_GBK" w:eastAsia="方正黑体_GBK" w:cs="方正黑体_GBK"/>
          <w:b w:val="0"/>
          <w:bCs w:val="0"/>
        </w:rPr>
        <w:t>一、特色产品发展优势</w:t>
      </w:r>
      <w:bookmarkEnd w:id="107"/>
    </w:p>
    <w:p>
      <w:r>
        <w:rPr>
          <w:rFonts w:hint="eastAsia"/>
        </w:rPr>
        <w:t>玉溪产业门类齐全、产业体系完备全省少有。产业体系均有能架构产业“聚点”的特色产品。卷烟及配套产业保持生产技术和装备在全国乃至亚洲的领先地位，部分配套实力领跑行业。“云南绿色钢城”建设项目，成为玉溪突出转型升级、构建迭代产业体系、打造千亿级矿冶及装备制造产业排头兵，将构建集采选、焦化、冶炼、轧材和精深加工全产业链条，形成钢和铁产能规模近千万吨，实现钢铁生产自动化、智能化、节能化、绿色化，产值近500亿元、税收近10亿元，吸纳就业近2万人，带动装备制造、现代物流产业聚集发展；铜合金新型材料、新型建筑材料等项目落地，也将拉动产业上下产品的发展。生物医药产业中沃森生物技术的快速发展，13价肺炎疫苗投产上市、国内首个mRNA新冠疫苗生产项目开工，奠定了玉溪市疫苗制品为主的生物医药产业发展中心基础；云南维和药业股份有限公司已成为云南三七总皂苷提取能力最大的制药企业；云南克雷斯（现更名为赛灵）制药股份有限公司实施的“恒古骨伤愈合剂”扩能项目，集药材种植加工于一体的提取物项目正处在发展过程中，区域产业特色基本形成。食品加工业以达利食品、猫哆哩为代表的食品企业正引领玉溪食品加工业不断创新发展。机床产业经过多年发展，目前共有数控机床及其配套企业80余家，其中规模以上企业18家，具备年产2万台光机、1万台整机、20余万吨铸件的产能规模。建成工业互联网标识解析二级节点和应用平台，建成5G基站1344座。</w:t>
      </w:r>
    </w:p>
    <w:p>
      <w:pPr>
        <w:pStyle w:val="4"/>
        <w:rPr>
          <w:rFonts w:hint="eastAsia" w:ascii="方正黑体_GBK" w:hAnsi="方正黑体_GBK" w:eastAsia="方正黑体_GBK" w:cs="方正黑体_GBK"/>
          <w:b w:val="0"/>
          <w:bCs w:val="0"/>
        </w:rPr>
      </w:pPr>
      <w:bookmarkStart w:id="108" w:name="_Toc87574792"/>
      <w:r>
        <w:rPr>
          <w:rFonts w:hint="eastAsia" w:ascii="方正黑体_GBK" w:hAnsi="方正黑体_GBK" w:eastAsia="方正黑体_GBK" w:cs="方正黑体_GBK"/>
          <w:b w:val="0"/>
          <w:bCs w:val="0"/>
        </w:rPr>
        <w:t>二、产业转型提升优势</w:t>
      </w:r>
      <w:bookmarkEnd w:id="108"/>
    </w:p>
    <w:p>
      <w:r>
        <w:rPr>
          <w:rFonts w:hint="eastAsia"/>
        </w:rPr>
        <w:t>近年来，玉溪市每年有数十个项目纳入了云南省级工业转型升级“3个100”重点项目范围，有个位数项目纳入了云南省智能制造试点示范项目和《产业发展“双百”工程》范围，为玉溪工业转型升级、加快产业体系建设提供了重要支撑。</w:t>
      </w:r>
    </w:p>
    <w:p>
      <w:r>
        <w:rPr>
          <w:rFonts w:hint="eastAsia"/>
        </w:rPr>
        <w:t>作为省级重大项目的云南蓝晶科技有限公司年产3500万片衬底片扩建项目实现超计划实施，云南玉溪仙福钢铁（集团）有限公司产能置换技术升级改造，云南升华电梯有限公司年产2万台电梯自动化生产线，云南康贝特生物科技有限公司植物提取物及保健食品生产基地建设，玉溪新兴钢铁有限公司构建统一数据存储平台，云南猫哆哩集团食品有限责任公司全自动产品分类生产线建设项目，玉溪嘉和生物技术有限公司单克隆抗体药物智能制造示范项目，力高（云南）箱包有限公司车间制造智能化技术改造项目，大营街卷烟配套退二进三整体提升项目，玉溪大化产业园区铁路专用线，年产7万吨BOPP薄膜改扩建项目等均在顺利推进或完成。2020年玉溪市纳入省级工业转型升级“3个100”重点项目共42个，其中玉溪高新区有16个，促进玉溪各产业链中的更多“节点”变为产业“聚点”，也为产业“聚点”升级打造产业“高点”奠定基础。将促进玉溪产业引产品“爆点”，延链、补链、再建链，有利于形成支柱产业高端化、先导产业规模化、优势产业集群化的产业布局。</w:t>
      </w:r>
    </w:p>
    <w:p>
      <w:pPr>
        <w:pStyle w:val="3"/>
        <w:rPr>
          <w:rFonts w:hint="eastAsia"/>
        </w:rPr>
      </w:pPr>
      <w:bookmarkStart w:id="109" w:name="_Toc87574793"/>
      <w:bookmarkStart w:id="110" w:name="_Hlk49759837"/>
      <w:bookmarkStart w:id="111" w:name="_Hlk49761536"/>
    </w:p>
    <w:p>
      <w:pPr>
        <w:pStyle w:val="3"/>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第五节 新形势和双循环下的玉溪工业定位</w:t>
      </w:r>
      <w:bookmarkEnd w:id="109"/>
    </w:p>
    <w:p>
      <w:r>
        <w:rPr>
          <w:rFonts w:hint="eastAsia"/>
        </w:rPr>
        <w:t>面对当今世界百年未有多变急变，黑天鹅、灰犀牛事件多出迭出，贸易保护主义、单边主义涌动躁动，全面竞合、大国间竞争合作态势将成为贯穿“十四五”甚至更长历史阶段的大概率现象，全球投资贸易、科技创新、金融货币以及元治理体系等前所未有的大变革新局势，玉溪工业和信息化“十四五”时期发展要在中华民族伟大复兴战略全局中把握国家“一带一路”建设，长江经济带、西部大开发、“两新一重”建设等重大战略和政策在云南交汇叠加的重大机遇，主动寻求国内区域化纵深发展迂回战略机遇，抢抓新一轮科技革命和产业变革加速演进，国内市场需求和要素供给条件将深刻变化，对多样化、品质化、高端化产品提出高质量发展的时代主基调机遇，传统的供给驱动型、资源消耗型、机器主导型、批量规模型向需求引导型、资源集约型、人机互联型、个性定制型转变机遇，谋划新发展蓝图。依托装备制造等行业与智能化制造、信息化改造等新技术相融合，释放巨大的增长潜力，推动制造业转型升级，实现“变道超车”。破除制约要素合理流动的堵点，贯通玉溪工业生产、分配、流通、消费、再生产过程的循环，创新全面从平台、政策、资金、队伍、网络、产业、空间等多方面推动，着力于培育消费端有较大需求的各产业链中高端产品研发和制造，尽快形成新的增长极。</w:t>
      </w:r>
      <w:bookmarkEnd w:id="110"/>
      <w:bookmarkEnd w:id="111"/>
      <w:r>
        <w:rPr>
          <w:rFonts w:hint="eastAsia"/>
        </w:rPr>
        <w:t>在构建以国内大循环为主体、国内国际双循环相互促进的新发展格局中找准自身定位，以超常规思维充分挖掘工业“构建完整的内需体系、加快形成国内国际双循环相互促进新格局”的潜力，引导企业不断创新，寻求新技术、新产品、新业态、新商业模式，缩短产品节点、爆点成为产业聚点、高点的裂聚变周期。从区位优势、资源优势、产业体系优势和产品优势等全方位创新和挖掘发展潜力，在面向南亚东南亚辐射中心战略、滇中城市群发展规划、昆玉同城化中借势发展，提升存量，开拓增量，并举推动传统产业转型升级和加快发展战略性新兴产业的步伐。破解卷烟及配套产业利润空间缩水问题，鼓励配套产业从电子信息制造产业的云计算、大数据、物联网、移动互联网、人工智能等方面快速演进，加速硬件、软件、服务等新一轮供应链、生态链重构变革。寻求矿冶产业在延伸产业链、精深加工突破的路径</w:t>
      </w:r>
      <w:bookmarkStart w:id="112" w:name="_Hlk53846920"/>
      <w:r>
        <w:rPr>
          <w:rFonts w:hint="eastAsia"/>
        </w:rPr>
        <w:t>，探寻先进装备制造业</w:t>
      </w:r>
      <w:bookmarkEnd w:id="112"/>
      <w:r>
        <w:rPr>
          <w:rFonts w:hint="eastAsia"/>
        </w:rPr>
        <w:t>恢复性增长，在少有大规模重资产投入情况下，拓宽先进装备制造业产品的途径。做优做强生物医药和医疗器械的疫苗、单抗为代表的重物技术药，创新发展中药、民族药，培育发展化学药、仿制药和医疗器械产品。保持食品加工业优势，加大在公共防疫、食品安全、消费端产品需求的调查研究，从更广泛领域寻求新的发展空间。主攻新材料的高性能化、多功能化、绿色化发展的创新，挖掘电子信息产品制造正进入密集技术创新的发展，智能高端化成发展主线，应用领域呈现多方向、宽前沿、集群式发展，消费电子与传统领域融合创新迎全面升级，生活场景应用向“工业”和“城市”两端延展，“云上云”行动计划推进互联网、大数据等技术与各行业深度跨界融合互动发展新机遇，拓宽产品领域和范围。顺应市场格局变化，促进产品变革、技术变革、产业变革。加快推进要素组合变革、组织管理方式变革、体制机制变革，以生产力的快速发展推进生产关系的适应性调整，增强供给侧结构调整实效。</w:t>
      </w:r>
      <w:bookmarkStart w:id="113" w:name="_Hlk50296301"/>
    </w:p>
    <w:bookmarkEnd w:id="99"/>
    <w:bookmarkEnd w:id="113"/>
    <w:p>
      <w:r>
        <w:rPr>
          <w:rFonts w:hint="eastAsia"/>
        </w:rPr>
        <w:t>重视周边省区市县的快速发展、精准招商、精准产业转移带来的玉溪工业未来发展新挑战，改变产业发展定位关注度惯性于站在玉溪看玉溪现状，拓宽视野，放眼于从滇中城市群、云南省、西部地区及辐射南亚东南亚协调发展的占位布局玉溪工业“十四五”发展。改变企业习惯于独自为阵、单打独斗的发展模式，转变企业求变意识不强，快速创新和转型不够敏捷，处于当下商业模式大变革协同区域大联动发展的劣势，传统增长模式受限，新路径、新手段和新能力没有完成匹配的现状，以及重产品生产，轻产业链关注，专于常规渠道产品销售的惯性思维。打通体量增长和价值创造、抗风险能力提升不同步的产业链和企业不强，顶部企业求稳，中间企业不急，尾部企业常年困守难以爬升带来的产业高质量发展瓶颈。正视数字化真正成功拥抱数字化转型的企业相对有限，“十四五”时期，钢铁、有色、建材、机械等诸多大宗和普通产品需求将达到或接近拐点的现状，靠科技创新的提升抓实内循环，靠产品的技术进步延长产业链，创造价值链。努力外循环打造玉溪工业产品的外延产业链。</w:t>
      </w:r>
    </w:p>
    <w:bookmarkEnd w:id="100"/>
    <w:bookmarkEnd w:id="101"/>
    <w:p>
      <w:pPr>
        <w:pStyle w:val="2"/>
        <w:rPr>
          <w:rFonts w:hint="eastAsia" w:ascii="方正黑体_GBK" w:hAnsi="方正黑体_GBK" w:eastAsia="方正黑体_GBK" w:cs="方正黑体_GBK"/>
          <w:b w:val="0"/>
          <w:bCs w:val="0"/>
        </w:rPr>
      </w:pPr>
      <w:bookmarkStart w:id="114" w:name="_Toc87574794"/>
      <w:r>
        <w:rPr>
          <w:rFonts w:hint="eastAsia" w:ascii="方正黑体_GBK" w:hAnsi="方正黑体_GBK" w:eastAsia="方正黑体_GBK" w:cs="方正黑体_GBK"/>
          <w:b w:val="0"/>
          <w:bCs w:val="0"/>
        </w:rPr>
        <w:t>第三章  总体要求</w:t>
      </w:r>
      <w:bookmarkEnd w:id="114"/>
    </w:p>
    <w:p>
      <w:pPr>
        <w:pStyle w:val="3"/>
        <w:rPr>
          <w:rFonts w:hint="eastAsia" w:ascii="方正楷体_GBK" w:hAnsi="方正楷体_GBK" w:eastAsia="方正楷体_GBK" w:cs="方正楷体_GBK"/>
          <w:b w:val="0"/>
          <w:bCs w:val="0"/>
        </w:rPr>
      </w:pPr>
      <w:bookmarkStart w:id="115" w:name="_Toc87574795"/>
      <w:r>
        <w:rPr>
          <w:rFonts w:hint="eastAsia" w:ascii="方正楷体_GBK" w:hAnsi="方正楷体_GBK" w:eastAsia="方正楷体_GBK" w:cs="方正楷体_GBK"/>
          <w:b w:val="0"/>
          <w:bCs w:val="0"/>
        </w:rPr>
        <w:t>第一节  指导思想</w:t>
      </w:r>
      <w:bookmarkEnd w:id="115"/>
    </w:p>
    <w:p>
      <w:r>
        <w:rPr>
          <w:rFonts w:hint="eastAsia"/>
        </w:rPr>
        <w:t>以习近平新时代中国特色社会主义思想为指导，深入贯彻党的十九大和十九届二中、三中、四中和五中全会精神，深入贯彻落实习近平总书记考察云南重要讲话精神和关于制造强国、网络强国战略重要论述，面对疫情强烈冲击下的世界政治经济秩序正面临重组和洗牌，建立“逐步形成以国内大循环为主体、国内国际双循环相互促进的新发展格局。”按照省委要以习近平新时代中国特色社会主义思想为指导，全面贯彻落实党的十九届五中全会精神和习近平总书记考察云南重要讲话精神，立足新发展阶段、贯彻新发展理念、构建新发展格局的要求，以及省委省政府对玉溪“两型三化”、打好“三张牌”和建成“一级两区”的新定位新要求，按照市委市政府充分找准玉溪优势，把优势转化为胜势，以玉溪求变成效，应对变局、破解困局、开拓新局，打造“两区一高地”要求，准确识变、科学应变、主动求变，融入滇中城市群发展规划，坚定不移推进“工业强市”战略，构建“</w:t>
      </w:r>
      <w:r>
        <w:t>3</w:t>
      </w:r>
      <w:r>
        <w:rPr>
          <w:rFonts w:hint="eastAsia"/>
        </w:rPr>
        <w:t>+4”产业发展体系，建设云南绿色钢城、云南数字经济第一城，打造云南新材料重要聚集区、全国数控机床总部中心。增强机遇意识和风险意识，找准玉溪工业“节点”变“聚点”，“聚点”升“高点”，“高点”引“爆点”的发展方向，以在危机中育新机、于变局中开新局为重点，精准、精细抓实园区和县区产业管理，强化政府职能职责，做好强链、固链、延链和补链工作，促进新旧动能接续转换，构建特色鲜明、技术先进、绿色安全、动态迭代的现代化产业体系，为加快推动玉溪工业和信息化高质量发展提供科学目标、发展路径和政策导向。</w:t>
      </w:r>
    </w:p>
    <w:p>
      <w:pPr>
        <w:pStyle w:val="3"/>
        <w:rPr>
          <w:rFonts w:hint="eastAsia"/>
        </w:rPr>
      </w:pPr>
      <w:bookmarkStart w:id="116" w:name="_Toc87574796"/>
    </w:p>
    <w:p>
      <w:pPr>
        <w:pStyle w:val="3"/>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第二节  基本原则</w:t>
      </w:r>
      <w:bookmarkEnd w:id="116"/>
    </w:p>
    <w:p>
      <w:pPr>
        <w:pStyle w:val="4"/>
        <w:rPr>
          <w:rFonts w:hint="eastAsia" w:ascii="方正黑体_GBK" w:hAnsi="方正黑体_GBK" w:eastAsia="方正黑体_GBK" w:cs="方正黑体_GBK"/>
          <w:b w:val="0"/>
          <w:bCs w:val="0"/>
        </w:rPr>
      </w:pPr>
      <w:bookmarkStart w:id="117" w:name="_Toc87574797"/>
      <w:r>
        <w:rPr>
          <w:rFonts w:hint="eastAsia" w:ascii="方正黑体_GBK" w:hAnsi="方正黑体_GBK" w:eastAsia="方正黑体_GBK" w:cs="方正黑体_GBK"/>
          <w:b w:val="0"/>
          <w:bCs w:val="0"/>
        </w:rPr>
        <w:t>一、坚持政治定位的原则</w:t>
      </w:r>
      <w:bookmarkEnd w:id="117"/>
    </w:p>
    <w:p>
      <w:r>
        <w:rPr>
          <w:rFonts w:hint="eastAsia"/>
        </w:rPr>
        <w:t>以党的十九届五中全会和习近平总书记考察云南重要讲话精神为指导，针对问题加强前瞻性思考、全局性谋划、战略性布局和整体性推进的统筹，围绕既定目标，完整、准确、全面贯彻新发展理念，构建新发展格局。按照省委省政府产业发展相关部署，以目标导向，着眼长远、自加压力把握玉溪工业大势，强化顶层设计和战略布局，主动对标既定任务，明晰并严格执行工作路线图、时间表和任务书，科学提出玉溪工业和信息化“十四五”时期发展方向、重点和目标任务。</w:t>
      </w:r>
    </w:p>
    <w:p>
      <w:pPr>
        <w:pStyle w:val="4"/>
        <w:rPr>
          <w:rFonts w:hint="eastAsia" w:ascii="方正黑体_GBK" w:hAnsi="方正黑体_GBK" w:eastAsia="方正黑体_GBK" w:cs="方正黑体_GBK"/>
          <w:b w:val="0"/>
          <w:bCs w:val="0"/>
        </w:rPr>
      </w:pPr>
      <w:bookmarkStart w:id="118" w:name="_Toc87574798"/>
      <w:r>
        <w:rPr>
          <w:rFonts w:hint="eastAsia" w:ascii="方正黑体_GBK" w:hAnsi="方正黑体_GBK" w:eastAsia="方正黑体_GBK" w:cs="方正黑体_GBK"/>
          <w:b w:val="0"/>
          <w:bCs w:val="0"/>
        </w:rPr>
        <w:t>二、突出问题引导的原则</w:t>
      </w:r>
      <w:bookmarkEnd w:id="118"/>
    </w:p>
    <w:p>
      <w:r>
        <w:rPr>
          <w:rFonts w:hint="eastAsia"/>
        </w:rPr>
        <w:t>在全面总结“十三五”玉溪工业和信息化发展取得的成效和经验基础上，直面问题关键，把解决问题作为工作目标，科学研判“十四五”玉溪工业发展的内外部环境和形势，坚持问题和目标的导向相统一，全面梳理卷烟配套发展瓶颈和短板，聚焦矿冶产业层次偏低、装备制造业、生物医药和医疗器械等领域较窄、占比较小等问题和薄弱环节为突破口，提出稳基本盘、扩增量盘、开辟创新盘的发展方向，目标任务实现的路径和主要举措。</w:t>
      </w:r>
    </w:p>
    <w:p>
      <w:pPr>
        <w:pStyle w:val="4"/>
        <w:rPr>
          <w:rFonts w:hint="eastAsia" w:ascii="方正黑体_GBK" w:hAnsi="方正黑体_GBK" w:eastAsia="方正黑体_GBK" w:cs="方正黑体_GBK"/>
          <w:b w:val="0"/>
          <w:bCs w:val="0"/>
        </w:rPr>
      </w:pPr>
      <w:bookmarkStart w:id="119" w:name="_Toc87574799"/>
      <w:r>
        <w:rPr>
          <w:rFonts w:hint="eastAsia" w:ascii="方正黑体_GBK" w:hAnsi="方正黑体_GBK" w:eastAsia="方正黑体_GBK" w:cs="方正黑体_GBK"/>
          <w:b w:val="0"/>
          <w:bCs w:val="0"/>
        </w:rPr>
        <w:t>三、</w:t>
      </w:r>
      <w:bookmarkStart w:id="120" w:name="_Hlk57922675"/>
      <w:r>
        <w:rPr>
          <w:rFonts w:hint="eastAsia" w:ascii="方正黑体_GBK" w:hAnsi="方正黑体_GBK" w:eastAsia="方正黑体_GBK" w:cs="方正黑体_GBK"/>
          <w:b w:val="0"/>
          <w:bCs w:val="0"/>
        </w:rPr>
        <w:t>全产业链谋发展</w:t>
      </w:r>
      <w:bookmarkEnd w:id="120"/>
      <w:r>
        <w:rPr>
          <w:rFonts w:hint="eastAsia" w:ascii="方正黑体_GBK" w:hAnsi="方正黑体_GBK" w:eastAsia="方正黑体_GBK" w:cs="方正黑体_GBK"/>
          <w:b w:val="0"/>
          <w:bCs w:val="0"/>
        </w:rPr>
        <w:t>原则</w:t>
      </w:r>
      <w:bookmarkEnd w:id="119"/>
    </w:p>
    <w:p>
      <w:r>
        <w:rPr>
          <w:rFonts w:hint="eastAsia"/>
        </w:rPr>
        <w:t>把培育完善主导产业链、优势产业链作为新产业竞争格局下玉溪工业高质量发展的重要路径，推进企业相互关联支撑、抱团促进的发展格局，架构产业链延伸上的新配套和新协作。发挥优势产业“链核”的龙头重点企业、重点产品的带动作用，提高制造能力、加工深度和产业附加值，促进产业工艺流程再造，增强企业对产业要素资源的配置能力、控制能力和综合成本的消化能力。为补短板、增后劲、上水平提供支撑。</w:t>
      </w:r>
    </w:p>
    <w:p>
      <w:pPr>
        <w:pStyle w:val="4"/>
        <w:keepNext w:val="0"/>
        <w:keepLines w:val="0"/>
        <w:rPr>
          <w:rFonts w:hint="eastAsia" w:ascii="方正黑体_GBK" w:hAnsi="方正黑体_GBK" w:eastAsia="方正黑体_GBK" w:cs="方正黑体_GBK"/>
          <w:b w:val="0"/>
          <w:bCs w:val="0"/>
        </w:rPr>
      </w:pPr>
      <w:bookmarkStart w:id="121" w:name="_Toc87574800"/>
      <w:r>
        <w:rPr>
          <w:rFonts w:hint="eastAsia" w:ascii="方正黑体_GBK" w:hAnsi="方正黑体_GBK" w:eastAsia="方正黑体_GBK" w:cs="方正黑体_GBK"/>
          <w:b w:val="0"/>
          <w:bCs w:val="0"/>
        </w:rPr>
        <w:t>四、坚持重点突出的原则</w:t>
      </w:r>
      <w:bookmarkEnd w:id="121"/>
    </w:p>
    <w:p>
      <w:r>
        <w:rPr>
          <w:rFonts w:hint="eastAsia"/>
        </w:rPr>
        <w:t>以玉溪支撑云南发展三个定位，打好三张牌、建成“一极两区”，打造八大产业和万千亿产业，以及突出玉溪在滇中城市群中、昆玉同城发展的优势特色为重点，坚持高质量和规模发展相协调，加快产业数字化，数字产业化发展步伐，加速传统产业改造，战略性新兴产业培育，注重产业基础能力提高、技术创新能力升级和产业链综合实力提升，确保目标措施落地于引领玉溪工业未来五年的发展。</w:t>
      </w:r>
    </w:p>
    <w:p>
      <w:pPr>
        <w:pStyle w:val="4"/>
        <w:rPr>
          <w:rFonts w:hint="eastAsia" w:ascii="方正黑体_GBK" w:hAnsi="方正黑体_GBK" w:eastAsia="方正黑体_GBK" w:cs="方正黑体_GBK"/>
          <w:b w:val="0"/>
          <w:bCs w:val="0"/>
        </w:rPr>
      </w:pPr>
      <w:bookmarkStart w:id="122" w:name="_Hlk49969954"/>
      <w:bookmarkStart w:id="123" w:name="_Toc87574801"/>
      <w:r>
        <w:rPr>
          <w:rFonts w:hint="eastAsia" w:ascii="方正黑体_GBK" w:hAnsi="方正黑体_GBK" w:eastAsia="方正黑体_GBK" w:cs="方正黑体_GBK"/>
          <w:b w:val="0"/>
          <w:bCs w:val="0"/>
        </w:rPr>
        <w:t>五、坚持</w:t>
      </w:r>
      <w:bookmarkEnd w:id="122"/>
      <w:r>
        <w:rPr>
          <w:rFonts w:hint="eastAsia" w:ascii="方正黑体_GBK" w:hAnsi="方正黑体_GBK" w:eastAsia="方正黑体_GBK" w:cs="方正黑体_GBK"/>
          <w:b w:val="0"/>
          <w:bCs w:val="0"/>
        </w:rPr>
        <w:t>打造生态链原则</w:t>
      </w:r>
      <w:bookmarkEnd w:id="123"/>
    </w:p>
    <w:p>
      <w:r>
        <w:rPr>
          <w:rFonts w:hint="eastAsia"/>
        </w:rPr>
        <w:t>坚持引导企业将绿色制造理念贯穿于产业链的全流程，实现生产过程清洁化、高效化，坚持研发单项技术、制造单项工艺、单种产品的绿色创新，向大规模、集成化、深层次生态化创新转变，聚焦矿冶等重点产业和重点领域，开发节能环保集成技术，实施绿色制造系统解决方案。</w:t>
      </w:r>
    </w:p>
    <w:p>
      <w:pPr>
        <w:pStyle w:val="4"/>
        <w:rPr>
          <w:rFonts w:hint="eastAsia" w:ascii="方正黑体_GBK" w:hAnsi="方正黑体_GBK" w:eastAsia="方正黑体_GBK" w:cs="方正黑体_GBK"/>
          <w:b w:val="0"/>
          <w:bCs w:val="0"/>
        </w:rPr>
      </w:pPr>
      <w:bookmarkStart w:id="124" w:name="_Toc87574802"/>
      <w:r>
        <w:rPr>
          <w:rFonts w:hint="eastAsia" w:ascii="方正黑体_GBK" w:hAnsi="方正黑体_GBK" w:eastAsia="方正黑体_GBK" w:cs="方正黑体_GBK"/>
          <w:b w:val="0"/>
          <w:bCs w:val="0"/>
        </w:rPr>
        <w:t>六、双碳</w:t>
      </w:r>
      <w:bookmarkStart w:id="125" w:name="_Hlk86050522"/>
      <w:r>
        <w:rPr>
          <w:rFonts w:hint="eastAsia" w:ascii="方正黑体_GBK" w:hAnsi="方正黑体_GBK" w:eastAsia="方正黑体_GBK" w:cs="方正黑体_GBK"/>
          <w:b w:val="0"/>
          <w:bCs w:val="0"/>
        </w:rPr>
        <w:t>高质量</w:t>
      </w:r>
      <w:bookmarkEnd w:id="125"/>
      <w:r>
        <w:rPr>
          <w:rFonts w:hint="eastAsia" w:ascii="方正黑体_GBK" w:hAnsi="方正黑体_GBK" w:eastAsia="方正黑体_GBK" w:cs="方正黑体_GBK"/>
          <w:b w:val="0"/>
          <w:bCs w:val="0"/>
        </w:rPr>
        <w:t>协同原则</w:t>
      </w:r>
      <w:bookmarkEnd w:id="124"/>
    </w:p>
    <w:p>
      <w:r>
        <w:rPr>
          <w:rFonts w:hint="eastAsia"/>
        </w:rPr>
        <w:t>坚持“双碳”目标与工业“高质量”协同发展原则，结合实际，科学合理适度维系集群空间上高度集聚、产业链上紧密协同、管理上集约高效的低碳发展常态，做到有保、有压、有促，“保”工业园区项目、产业延伸项目、装备制造项目及装备制造业关键基础铸件；“压”没有入园或高耗水、高耗能、高污染、圈占资源不转化、投资进度缓慢以及财税贡献率低、就业容量小的项目；“促”“双碳”达标项目。鼓励传统产业以技术改造和产品升级为基础进行降碳绿色低碳技术、行业转型路径和地区发展模式的试点示范，形成一批可复制可推广的典型模式和技术产品，促进制造业高质量发展的同时提高减碳效率，降低减排成本。</w:t>
      </w:r>
    </w:p>
    <w:p>
      <w:pPr>
        <w:pStyle w:val="4"/>
        <w:rPr>
          <w:rFonts w:hint="eastAsia" w:ascii="方正黑体_GBK" w:hAnsi="方正黑体_GBK" w:eastAsia="方正黑体_GBK" w:cs="方正黑体_GBK"/>
          <w:b w:val="0"/>
          <w:bCs w:val="0"/>
        </w:rPr>
      </w:pPr>
      <w:bookmarkStart w:id="126" w:name="_Toc87574803"/>
      <w:r>
        <w:rPr>
          <w:rFonts w:hint="eastAsia" w:ascii="方正黑体_GBK" w:hAnsi="方正黑体_GBK" w:eastAsia="方正黑体_GBK" w:cs="方正黑体_GBK"/>
          <w:b w:val="0"/>
          <w:bCs w:val="0"/>
        </w:rPr>
        <w:t>七、</w:t>
      </w:r>
      <w:bookmarkStart w:id="127" w:name="_Hlk53694936"/>
      <w:bookmarkStart w:id="128" w:name="_Hlk53695381"/>
      <w:r>
        <w:rPr>
          <w:rFonts w:hint="eastAsia" w:ascii="方正黑体_GBK" w:hAnsi="方正黑体_GBK" w:eastAsia="方正黑体_GBK" w:cs="方正黑体_GBK"/>
          <w:b w:val="0"/>
          <w:bCs w:val="0"/>
        </w:rPr>
        <w:t>高效集中化</w:t>
      </w:r>
      <w:bookmarkEnd w:id="127"/>
      <w:r>
        <w:rPr>
          <w:rFonts w:hint="eastAsia" w:ascii="方正黑体_GBK" w:hAnsi="方正黑体_GBK" w:eastAsia="方正黑体_GBK" w:cs="方正黑体_GBK"/>
          <w:b w:val="0"/>
          <w:bCs w:val="0"/>
        </w:rPr>
        <w:t>管理</w:t>
      </w:r>
      <w:bookmarkEnd w:id="128"/>
      <w:r>
        <w:rPr>
          <w:rFonts w:hint="eastAsia" w:ascii="方正黑体_GBK" w:hAnsi="方正黑体_GBK" w:eastAsia="方正黑体_GBK" w:cs="方正黑体_GBK"/>
          <w:b w:val="0"/>
          <w:bCs w:val="0"/>
        </w:rPr>
        <w:t>原则</w:t>
      </w:r>
      <w:bookmarkEnd w:id="126"/>
    </w:p>
    <w:p>
      <w:r>
        <w:rPr>
          <w:rFonts w:hint="eastAsia"/>
        </w:rPr>
        <w:t>着力于政府职能高效集中化管理机制建立，着眼于“十四五”玉溪园区优化提升的新布局，科学统筹园区产业与县域经济的协调发展，建立无死点、死角的工业和信息化高效集中化管理体制，实施政府精准、精细、全面的管理和服务，从管理中抢抓发展商机。</w:t>
      </w:r>
    </w:p>
    <w:p>
      <w:pPr>
        <w:pStyle w:val="4"/>
        <w:rPr>
          <w:rFonts w:hint="eastAsia" w:ascii="方正黑体_GBK" w:hAnsi="方正黑体_GBK" w:eastAsia="方正黑体_GBK" w:cs="方正黑体_GBK"/>
          <w:b w:val="0"/>
          <w:bCs w:val="0"/>
          <w:shd w:val="clear" w:color="auto" w:fill="FFFFFF" w:themeFill="background1"/>
        </w:rPr>
      </w:pPr>
      <w:bookmarkStart w:id="129" w:name="_Toc87574804"/>
      <w:r>
        <w:rPr>
          <w:rFonts w:hint="eastAsia" w:ascii="方正黑体_GBK" w:hAnsi="方正黑体_GBK" w:eastAsia="方正黑体_GBK" w:cs="方正黑体_GBK"/>
          <w:b w:val="0"/>
          <w:bCs w:val="0"/>
          <w:shd w:val="clear" w:color="auto" w:fill="FFFFFF" w:themeFill="background1"/>
        </w:rPr>
        <w:t>八、数字经济广赋能原则</w:t>
      </w:r>
      <w:bookmarkEnd w:id="129"/>
    </w:p>
    <w:p>
      <w:r>
        <w:rPr>
          <w:rFonts w:hint="eastAsia"/>
        </w:rPr>
        <w:t>把握数字经济具备开放互联、高效计算、海量存储和云边协同四大基本特征，赋能特性步入高频创新、有机共生，产业创新能力显著提升，创新领域交叉融合，产融结合的新模式新业态，多类别资源跨行业、跨地区、跨时空的汇聚和高效共享的新阶段，坚持着力建立科学与经济深度融合创新工作机制，抓住产业数字化、数字产业化发展机遇，以智能制造为主攻方向，大力发展玉溪工业互联网，推动产业技术变革和优化升级，推进玉溪制造模式和企业形态的根本性转变。</w:t>
      </w:r>
    </w:p>
    <w:p>
      <w:pPr>
        <w:pStyle w:val="3"/>
        <w:rPr>
          <w:rFonts w:hint="eastAsia"/>
        </w:rPr>
      </w:pPr>
      <w:bookmarkStart w:id="130" w:name="_Hlk49582169"/>
      <w:bookmarkStart w:id="131" w:name="_Toc87574805"/>
    </w:p>
    <w:p>
      <w:pPr>
        <w:pStyle w:val="3"/>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第三节</w:t>
      </w:r>
      <w:bookmarkEnd w:id="130"/>
      <w:r>
        <w:rPr>
          <w:rFonts w:hint="eastAsia" w:ascii="方正楷体_GBK" w:hAnsi="方正楷体_GBK" w:eastAsia="方正楷体_GBK" w:cs="方正楷体_GBK"/>
          <w:b w:val="0"/>
          <w:bCs w:val="0"/>
        </w:rPr>
        <w:t xml:space="preserve"> 发展思路</w:t>
      </w:r>
      <w:bookmarkEnd w:id="131"/>
    </w:p>
    <w:p>
      <w:r>
        <w:rPr>
          <w:rFonts w:hint="eastAsia"/>
        </w:rPr>
        <w:t>以党的十九届五中全会和习近平总书记考察云南重要讲话精神为指导，深入贯彻习近平总书记关于“十四五”规划编制工作的系列重要指示精神和云南省国民经济和社会发展第十四个五年规划和二〇三五年远景目标纲要，落实“一跨越”、“三个定位”和“五个着力”的“主动服务和融入国家发展战略”要求，围绕切实贯彻落实省委省政府现场办公会精神，“一极两区”的新定位、新目标和新任务，以新发展理念为思想引领，加强玉溪工业和信息化发展的政治性、方向性、实施性，突出问题引导、坚持目标导向，坚持高质量发展，树立大抓产业、主抓工业的鲜明导向，加快形成多点支撑、多业并举、多元发展新格局。充分发挥玉溪在滇中城市群和昆玉同城化发展的区位优势和作用，主动服务于“区域全面经济伙伴关系协定（</w:t>
      </w:r>
      <w:r>
        <w:t>RCEP）</w:t>
      </w:r>
      <w:r>
        <w:rPr>
          <w:rFonts w:hint="eastAsia"/>
        </w:rPr>
        <w:t>”，并积极寻找新商机，以及玉溪工业和信息化在云南现代化产业体系中的地位，以科技创新催生新发展动能，保持战略定力，全产业链塑造玉溪卷烟工业新优势，全产业链重塑钢铁产业新优势，全产业链重塑稀贵金属新优势，做精新材料产业，做强生物医药产业，培育壮大战略性新兴产业，着力开拓新领域的主基调，引领产业延伸、转型和升级。聚焦百亿级企业、千亿级产业、园区和集群的主攻方向，建设云南绿色钢城、云南数字经济第一城，打造云南新材料重要聚集区、全国数控机床总部中心。把科技自立自强作为发展的战略支撑，办好自己的事，在“5+8”千亿级+百亿级的现代产业体系的框架下立足“1+4”园区承载体，建立“</w:t>
      </w:r>
      <w:r>
        <w:t>3</w:t>
      </w:r>
      <w:r>
        <w:rPr>
          <w:rFonts w:hint="eastAsia"/>
        </w:rPr>
        <w:t>+4”工业和信息化“十四五”产业发展体系，提升产业链供应链现代化水平，创新驱动，畅通国内大循环，形成需求牵引供给、供给创造需求的更高水平动态平衡，寻求价值链最优效益。挖掘“双碳”“双控”政策执行与产业高质量协调发展的潜力。巩固提升烟草及配套产业，深耕矿冶产业深加工产品发展空间，发扬光大装备和先进装备制造业、延伸拓宽食品加工业，以生物医药和医疗器械为引领，探寻超大规模内需潜在市场，扩大玉溪国内大循环成效。针对“</w:t>
      </w:r>
      <w:r>
        <w:t>3</w:t>
      </w:r>
      <w:r>
        <w:rPr>
          <w:rFonts w:hint="eastAsia"/>
        </w:rPr>
        <w:t>+</w:t>
      </w:r>
      <w:r>
        <w:t>4</w:t>
      </w:r>
      <w:r>
        <w:rPr>
          <w:rFonts w:hint="eastAsia"/>
        </w:rPr>
        <w:t>”产业体系，编制玉溪“产业树全景图”，制订固链稳链、强链补链的计划，抢机遇、育新机、开新局，引导企业差异化补链、强链项目立项，建链延链的招商引资和项目落地，畅通产业链循环系统，提升工业基本盘。细化产业布局和细分产业领域，紧跟数字经济大潮，破解“产业数字化”、“数字产业化”发展难题，继续实施制造业智能化改造行动，促进中小企业数字赋能行动，支持企业依托工业互联网平台打通产业链上下游配套企业信息链，通过赋能产业转型升级，充分放大玉溪优势，为生产力提升打开新空间。构建玉溪工业和信息化发展数据库，形成产业聚合优势。找准优势，深挖潜力，广寻南亚东南亚市场发展和搭乘中欧班列的机遇。引央企谋配套，追龙头找加工，组团做强产业链，联合创新增后劲。重视跟踪全省新基建项目，积极争取项目配套工程和产品供应，“抢抓机遇、推进‘两新一重’建设，推进项目建设投资‘百日攻坚行动’，积极谋划一批 5G 基站、大数据中心、人工智能和工业互联网重点项目”。转变产业发展专注于单一依靠投资拉动方式为重视协同依靠消费、投资、出口的共同拉动模式。加快建立现代化产业体系，全面提升产业基础能力和产业链高技术、高质量水平，实现玉溪工业和信息化发展质量、结构、绿色、规模、速度、效益、安全的协调统一。建立玉溪工业和信息化发展常态化体检评估机制，维护规划权威性和严肃性，发现问题及时调整和纠偏，规划提升执行实效。</w:t>
      </w:r>
    </w:p>
    <w:p>
      <w:pPr>
        <w:pStyle w:val="2"/>
        <w:rPr>
          <w:rFonts w:hint="eastAsia" w:ascii="方正黑体_GBK" w:hAnsi="方正黑体_GBK" w:eastAsia="方正黑体_GBK" w:cs="方正黑体_GBK"/>
          <w:b w:val="0"/>
          <w:bCs w:val="0"/>
        </w:rPr>
      </w:pPr>
      <w:bookmarkStart w:id="132" w:name="_Toc87574806"/>
      <w:r>
        <w:rPr>
          <w:rFonts w:hint="eastAsia" w:ascii="方正黑体_GBK" w:hAnsi="方正黑体_GBK" w:eastAsia="方正黑体_GBK" w:cs="方正黑体_GBK"/>
          <w:b w:val="0"/>
          <w:bCs w:val="0"/>
        </w:rPr>
        <w:t>第四章  发展目标</w:t>
      </w:r>
      <w:bookmarkEnd w:id="132"/>
    </w:p>
    <w:p>
      <w:pPr>
        <w:pStyle w:val="3"/>
        <w:rPr>
          <w:rFonts w:hint="eastAsia" w:ascii="方正楷体_GBK" w:hAnsi="方正楷体_GBK" w:eastAsia="方正楷体_GBK" w:cs="方正楷体_GBK"/>
          <w:b w:val="0"/>
          <w:bCs w:val="0"/>
        </w:rPr>
      </w:pPr>
      <w:bookmarkStart w:id="133" w:name="_Toc87574807"/>
      <w:r>
        <w:rPr>
          <w:rFonts w:hint="eastAsia" w:ascii="方正楷体_GBK" w:hAnsi="方正楷体_GBK" w:eastAsia="方正楷体_GBK" w:cs="方正楷体_GBK"/>
          <w:b w:val="0"/>
          <w:bCs w:val="0"/>
        </w:rPr>
        <w:t>第一节 总体目标</w:t>
      </w:r>
      <w:bookmarkEnd w:id="133"/>
    </w:p>
    <w:p>
      <w:pPr>
        <w:pStyle w:val="4"/>
        <w:rPr>
          <w:rFonts w:hint="eastAsia" w:ascii="方正黑体_GBK" w:hAnsi="方正黑体_GBK" w:eastAsia="方正黑体_GBK" w:cs="方正黑体_GBK"/>
          <w:b w:val="0"/>
          <w:bCs w:val="0"/>
        </w:rPr>
      </w:pPr>
      <w:bookmarkStart w:id="134" w:name="_Toc87574808"/>
      <w:r>
        <w:rPr>
          <w:rFonts w:hint="eastAsia" w:ascii="方正黑体_GBK" w:hAnsi="方正黑体_GBK" w:eastAsia="方正黑体_GBK" w:cs="方正黑体_GBK"/>
          <w:b w:val="0"/>
          <w:bCs w:val="0"/>
        </w:rPr>
        <w:t>一、“十四五”目标</w:t>
      </w:r>
      <w:bookmarkEnd w:id="134"/>
    </w:p>
    <w:p>
      <w:r>
        <w:rPr>
          <w:rFonts w:hint="eastAsia"/>
        </w:rPr>
        <w:t>“十四五”期间，将强化传统产业在历史传承和时代特征明显的双着力，在历史传承中提升创造新的高质量、高附加值，在彰显时代特征做出优势特色。以产业树全景图为导引，加快战略性新兴产业、优势产业的布局布点，加大精准招商、精准产业转移招商的力度，优存量、增优量；助民营、提智能。重点围绕两个（规模以上工业增加值总量、累计工业固定资产投资）过千亿的目标，加快建立现代化产业体系，全面提升产业基础能力和产业链高质量、高技术水平。重塑支柱产业新优势，深化全产业链塑造重塑核心，加大精准招商、招优引特力度，积极落实产业增量盘，着力于互补昆明市、曲靖市、楚雄州、红河州滇中城市群一圈及其他州市一带、多点的产业发展中寻求新商机、创新新产品和追求新发展，努力争取省外龙头企业产业布局云南的产品配套机遇，促进玉溪工业增量壮体量、体量强优量的良性发展，在形成卷烟及配套升级版、矿冶、新能源新材料3个千亿级产业和生物医药及医疗器械、绿色食品加工、装备及先进装备制造业、稀贵金属4个百亿级产业的工业发展格局基础上，提高政治站位，工业总量实现倍增。</w:t>
      </w:r>
    </w:p>
    <w:p>
      <w:r>
        <w:rPr>
          <w:rFonts w:hint="eastAsia"/>
        </w:rPr>
        <w:t>到2025年，全市工业增加值达到1500亿元，占全市GDP的45%以上。促进玉溪工业和信息化规上工业总产值冲刺</w:t>
      </w:r>
      <w:r>
        <w:t>5000.0</w:t>
      </w:r>
      <w:r>
        <w:rPr>
          <w:rFonts w:hint="eastAsia"/>
        </w:rPr>
        <w:t>亿元大关、年均增长</w:t>
      </w:r>
      <w:r>
        <w:t>22.6</w:t>
      </w:r>
      <w:r>
        <w:rPr>
          <w:rFonts w:hint="eastAsia"/>
        </w:rPr>
        <w:t>%，奠定全市规上工业增加值超过</w:t>
      </w:r>
      <w:r>
        <w:t>1600.0</w:t>
      </w:r>
      <w:r>
        <w:rPr>
          <w:rFonts w:hint="eastAsia"/>
        </w:rPr>
        <w:t>亿元、年均增长</w:t>
      </w:r>
      <w:r>
        <w:t>18.9</w:t>
      </w:r>
      <w:r>
        <w:rPr>
          <w:rFonts w:hint="eastAsia"/>
        </w:rPr>
        <w:t>%的基础，扣除烟草制品的其他行业工业增加值占全市规模以上工业增加值比重超过</w:t>
      </w:r>
      <w:r>
        <w:t>50.0</w:t>
      </w:r>
      <w:r>
        <w:rPr>
          <w:rFonts w:hint="eastAsia"/>
        </w:rPr>
        <w:t>%的新产业格局；数字经济核心产业增加值达到300亿元以上，占生产总值（GDP）比重超过10％（见表</w:t>
      </w:r>
      <w:r>
        <w:t>7</w:t>
      </w:r>
      <w:r>
        <w:rPr>
          <w:rFonts w:hint="eastAsia"/>
        </w:rPr>
        <w:t xml:space="preserve"> “十四五”玉溪市工业和信息化发展总体目标预测）。累计完成工业投资1200亿元，占全社会固定资产投资的20%左右。全市规模以上工业企业总数达到 650户。新增市级以上企业技术中心25个，规模以上工业企业研发经费占主营业务收入的比列达到1.8 %以上。培育国家制造业单项冠军2户，国家专精特新、“小巨人”企业10户，助推3户企业上市，培育2个千亿级工业园区，规上企业单位工业增加值能耗完成省下达任务。建成 1个综合性工业大数据服务平台和3个重点行业大数据技术服务平台，培育2户以上国家级智能制造试点示范企业， 5户以上两化融合贯标试点企业。</w:t>
      </w:r>
    </w:p>
    <w:p>
      <w:pPr>
        <w:rPr>
          <w:b/>
          <w:bCs/>
        </w:rPr>
      </w:pPr>
      <w:bookmarkStart w:id="135" w:name="_Hlk84330393"/>
      <w:r>
        <w:rPr>
          <w:rFonts w:hint="eastAsia"/>
          <w:b/>
          <w:bCs/>
        </w:rPr>
        <w:t>表</w:t>
      </w:r>
      <w:r>
        <w:rPr>
          <w:b/>
          <w:bCs/>
        </w:rPr>
        <w:t xml:space="preserve">7 </w:t>
      </w:r>
      <w:r>
        <w:rPr>
          <w:rFonts w:hint="eastAsia"/>
          <w:b/>
          <w:bCs/>
        </w:rPr>
        <w:t>“十四五”玉溪市工业和信息化发展总体目标预测</w:t>
      </w:r>
    </w:p>
    <w:tbl>
      <w:tblPr>
        <w:tblStyle w:val="20"/>
        <w:tblW w:w="10219"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autofit"/>
        <w:tblCellMar>
          <w:top w:w="0" w:type="dxa"/>
          <w:left w:w="108" w:type="dxa"/>
          <w:bottom w:w="0" w:type="dxa"/>
          <w:right w:w="108" w:type="dxa"/>
        </w:tblCellMar>
      </w:tblPr>
      <w:tblGrid>
        <w:gridCol w:w="567"/>
        <w:gridCol w:w="709"/>
        <w:gridCol w:w="2268"/>
        <w:gridCol w:w="711"/>
        <w:gridCol w:w="851"/>
        <w:gridCol w:w="761"/>
        <w:gridCol w:w="761"/>
        <w:gridCol w:w="761"/>
        <w:gridCol w:w="761"/>
        <w:gridCol w:w="761"/>
        <w:gridCol w:w="761"/>
        <w:gridCol w:w="742"/>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01" w:hRule="atLeast"/>
          <w:jc w:val="center"/>
        </w:trPr>
        <w:tc>
          <w:tcPr>
            <w:tcW w:w="3544" w:type="dxa"/>
            <w:gridSpan w:val="3"/>
            <w:vMerge w:val="restart"/>
            <w:shd w:val="clear" w:color="auto" w:fill="auto"/>
            <w:noWrap/>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mc:AlternateContent>
                <mc:Choice Requires="wps">
                  <w:drawing>
                    <wp:anchor distT="0" distB="0" distL="114300" distR="114300" simplePos="0" relativeHeight="251691008" behindDoc="0" locked="0" layoutInCell="1" allowOverlap="1">
                      <wp:simplePos x="0" y="0"/>
                      <wp:positionH relativeFrom="column">
                        <wp:posOffset>-67945</wp:posOffset>
                      </wp:positionH>
                      <wp:positionV relativeFrom="paragraph">
                        <wp:posOffset>1270</wp:posOffset>
                      </wp:positionV>
                      <wp:extent cx="2257425" cy="390525"/>
                      <wp:effectExtent l="0" t="0" r="28575" b="28575"/>
                      <wp:wrapNone/>
                      <wp:docPr id="44" name="直接连接符 44"/>
                      <wp:cNvGraphicFramePr/>
                      <a:graphic xmlns:a="http://schemas.openxmlformats.org/drawingml/2006/main">
                        <a:graphicData uri="http://schemas.microsoft.com/office/word/2010/wordprocessingShape">
                          <wps:wsp>
                            <wps:cNvCnPr/>
                            <wps:spPr>
                              <a:xfrm>
                                <a:off x="0" y="0"/>
                                <a:ext cx="2257425" cy="390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5.35pt;margin-top:0.1pt;height:30.75pt;width:177.75pt;z-index:251691008;mso-width-relative:page;mso-height-relative:page;" filled="f" stroked="t" coordsize="21600,21600" o:gfxdata="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IDWfh&#10;1gAAAAcBAAAPAAAAAAAAAAEAIAAAACIAAABkcnMvZG93bnJldi54bWxQSwECFAAUAAAACACHTuJA&#10;gWGH8eoBAAC4AwAADgAAAAAAAAABACAAAAAlAQAAZHJzL2Uyb0RvYy54bWxQSwUGAAAAAAYABgBZ&#10;AQAAgQUAAAAA&#10;">
                      <v:fill on="f" focussize="0,0"/>
                      <v:stroke weight="0.5pt" color="#000000 [3200]" miterlimit="8" joinstyle="miter"/>
                      <v:imagedata o:title=""/>
                      <o:lock v:ext="edit" aspectratio="f"/>
                    </v:line>
                  </w:pict>
                </mc:Fallback>
              </mc:AlternateContent>
            </w:r>
            <w:r>
              <w:rPr>
                <w:rFonts w:hint="eastAsia" w:ascii="仿宋_GB2312" w:eastAsia="仿宋_GB2312"/>
                <w:sz w:val="18"/>
                <w:szCs w:val="18"/>
              </w:rPr>
              <w:t xml:space="preserve">                               年份</w:t>
            </w:r>
          </w:p>
          <w:p>
            <w:pPr>
              <w:spacing w:line="0" w:lineRule="atLeast"/>
              <w:ind w:firstLine="0" w:firstLineChars="0"/>
              <w:rPr>
                <w:rFonts w:ascii="仿宋_GB2312" w:eastAsia="仿宋_GB2312"/>
                <w:sz w:val="18"/>
                <w:szCs w:val="18"/>
              </w:rPr>
            </w:pPr>
            <w:r>
              <w:rPr>
                <w:rFonts w:hint="eastAsia" w:ascii="仿宋_GB2312" w:eastAsia="仿宋_GB2312"/>
                <w:sz w:val="18"/>
                <w:szCs w:val="18"/>
              </w:rPr>
              <w:t>产业领域</w:t>
            </w:r>
          </w:p>
        </w:tc>
        <w:tc>
          <w:tcPr>
            <w:tcW w:w="2128" w:type="dxa"/>
            <w:gridSpan w:val="3"/>
            <w:shd w:val="clear" w:color="auto" w:fill="BDD6EE" w:themeFill="accent5" w:themeFillTint="66"/>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“十三五”</w:t>
            </w:r>
          </w:p>
        </w:tc>
        <w:tc>
          <w:tcPr>
            <w:tcW w:w="4547" w:type="dxa"/>
            <w:gridSpan w:val="6"/>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“十四五”</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81" w:hRule="atLeast"/>
          <w:jc w:val="center"/>
        </w:trPr>
        <w:tc>
          <w:tcPr>
            <w:tcW w:w="3544" w:type="dxa"/>
            <w:gridSpan w:val="3"/>
            <w:vMerge w:val="continue"/>
            <w:shd w:val="clear" w:color="auto" w:fill="auto"/>
            <w:noWrap/>
            <w:vAlign w:val="center"/>
          </w:tcPr>
          <w:p>
            <w:pPr>
              <w:spacing w:line="0" w:lineRule="atLeast"/>
              <w:ind w:firstLine="0" w:firstLineChars="0"/>
              <w:rPr>
                <w:rFonts w:ascii="仿宋_GB2312" w:eastAsia="仿宋_GB2312"/>
                <w:sz w:val="18"/>
                <w:szCs w:val="18"/>
              </w:rPr>
            </w:pP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w:t>
            </w:r>
            <w:r>
              <w:rPr>
                <w:rFonts w:ascii="仿宋_GB2312" w:eastAsia="仿宋_GB2312"/>
                <w:sz w:val="18"/>
                <w:szCs w:val="18"/>
              </w:rPr>
              <w:t>015</w:t>
            </w:r>
            <w:r>
              <w:rPr>
                <w:rFonts w:hint="eastAsia" w:ascii="仿宋_GB2312" w:eastAsia="仿宋_GB2312"/>
                <w:sz w:val="18"/>
                <w:szCs w:val="18"/>
              </w:rPr>
              <w:t>年</w:t>
            </w: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2020年</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年均增长</w:t>
            </w:r>
          </w:p>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5"/>
                <w:szCs w:val="15"/>
              </w:rPr>
              <w:t>（%）</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2021年</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2022年</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2023年</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2024年</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2025年</w:t>
            </w:r>
          </w:p>
        </w:tc>
        <w:tc>
          <w:tcPr>
            <w:tcW w:w="742" w:type="dxa"/>
            <w:shd w:val="clear" w:color="auto" w:fill="FBE4D5" w:themeFill="accent2" w:themeFillTint="33"/>
            <w:noWrap/>
            <w:vAlign w:val="center"/>
          </w:tcPr>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年均增长</w:t>
            </w:r>
          </w:p>
          <w:p>
            <w:pPr>
              <w:spacing w:line="0" w:lineRule="atLeast"/>
              <w:ind w:left="-160" w:leftChars="-50" w:right="-160" w:rightChars="-50" w:firstLine="0" w:firstLineChars="0"/>
              <w:jc w:val="center"/>
              <w:rPr>
                <w:rFonts w:ascii="仿宋_GB2312" w:eastAsia="仿宋_GB2312"/>
                <w:sz w:val="15"/>
                <w:szCs w:val="15"/>
              </w:rPr>
            </w:pPr>
            <w:r>
              <w:rPr>
                <w:rFonts w:hint="eastAsia" w:ascii="仿宋_GB2312" w:eastAsia="仿宋_GB2312"/>
                <w:sz w:val="15"/>
                <w:szCs w:val="15"/>
              </w:rPr>
              <w:t>（%）</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37" w:hRule="atLeast"/>
          <w:jc w:val="center"/>
        </w:trPr>
        <w:tc>
          <w:tcPr>
            <w:tcW w:w="567" w:type="dxa"/>
            <w:vMerge w:val="restart"/>
            <w:shd w:val="clear" w:color="auto" w:fill="auto"/>
            <w:noWrap/>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工业</w:t>
            </w:r>
          </w:p>
        </w:tc>
        <w:tc>
          <w:tcPr>
            <w:tcW w:w="2977" w:type="dxa"/>
            <w:gridSpan w:val="2"/>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规模以上工业总产值（亿元）</w:t>
            </w:r>
          </w:p>
        </w:tc>
        <w:tc>
          <w:tcPr>
            <w:tcW w:w="711" w:type="dxa"/>
            <w:shd w:val="clear" w:color="auto" w:fill="BDD6EE" w:themeFill="accent5" w:themeFillTint="66"/>
            <w:noWrap/>
            <w:vAlign w:val="center"/>
          </w:tcPr>
          <w:p>
            <w:pPr>
              <w:widowControl/>
              <w:overflowPunct/>
              <w:autoSpaceDE/>
              <w:autoSpaceDN/>
              <w:adjustRightInd/>
              <w:snapToGrid/>
              <w:spacing w:line="240" w:lineRule="auto"/>
              <w:ind w:firstLine="0" w:firstLineChars="0"/>
              <w:jc w:val="center"/>
              <w:rPr>
                <w:rFonts w:eastAsia="仿宋_GB2312"/>
                <w:sz w:val="18"/>
                <w:szCs w:val="18"/>
              </w:rPr>
            </w:pPr>
            <w:r>
              <w:rPr>
                <w:b/>
                <w:bCs/>
                <w:color w:val="000000"/>
                <w:sz w:val="18"/>
                <w:szCs w:val="18"/>
              </w:rPr>
              <w:t>1263.9</w:t>
            </w: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1845.8</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10.1</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2263.0</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2774.4</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3401.4</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4170.1</w:t>
            </w:r>
          </w:p>
        </w:tc>
        <w:tc>
          <w:tcPr>
            <w:tcW w:w="761" w:type="dxa"/>
            <w:shd w:val="clear" w:color="auto" w:fill="FBE4D5" w:themeFill="accent2"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5112.5</w:t>
            </w:r>
          </w:p>
        </w:tc>
        <w:tc>
          <w:tcPr>
            <w:tcW w:w="742" w:type="dxa"/>
            <w:shd w:val="clear" w:color="auto" w:fill="FBE4D5" w:themeFill="accent2"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22.6</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52"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restart"/>
            <w:shd w:val="clear" w:color="auto" w:fill="auto"/>
            <w:vAlign w:val="center"/>
          </w:tcPr>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主导</w:t>
            </w:r>
          </w:p>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产业</w:t>
            </w:r>
          </w:p>
        </w:tc>
        <w:tc>
          <w:tcPr>
            <w:tcW w:w="2268" w:type="dxa"/>
            <w:shd w:val="clear" w:color="auto" w:fill="auto"/>
            <w:vAlign w:val="center"/>
          </w:tcPr>
          <w:p>
            <w:pPr>
              <w:spacing w:line="0" w:lineRule="atLeast"/>
              <w:ind w:firstLine="0" w:firstLineChars="0"/>
              <w:rPr>
                <w:rFonts w:ascii="仿宋_GB2312" w:eastAsia="仿宋_GB2312"/>
                <w:b/>
                <w:bCs/>
                <w:sz w:val="18"/>
                <w:szCs w:val="18"/>
              </w:rPr>
            </w:pPr>
            <w:r>
              <w:rPr>
                <w:rFonts w:hint="eastAsia" w:ascii="仿宋_GB2312" w:eastAsia="仿宋_GB2312"/>
                <w:sz w:val="18"/>
                <w:szCs w:val="18"/>
              </w:rPr>
              <w:t>1、卷烟及配套</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b/>
                <w:bCs/>
                <w:sz w:val="18"/>
                <w:szCs w:val="18"/>
              </w:rPr>
              <w:t>548.6</w:t>
            </w: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sz w:val="18"/>
                <w:szCs w:val="18"/>
              </w:rPr>
              <w:t>544.0</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sz w:val="18"/>
                <w:szCs w:val="18"/>
              </w:rPr>
              <w:t>-0.3</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614.7</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694.6</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784.9</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887.0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1002.3</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52"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（1）卷烟</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31" w:type="dxa"/>
            <w:tcBorders>
              <w:top w:val="single" w:color="auto" w:sz="4" w:space="0"/>
              <w:left w:val="single" w:color="auto" w:sz="4" w:space="0"/>
              <w:bottom w:val="single" w:color="auto" w:sz="4" w:space="0"/>
              <w:right w:val="single" w:color="auto" w:sz="4" w:space="0"/>
            </w:tcBorders>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 xml:space="preserve">513.5 </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574.6</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643.0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719.5</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805.1</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900.0</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11.9</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52"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（2）卷烟配套</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31" w:type="dxa"/>
            <w:tcBorders>
              <w:top w:val="nil"/>
              <w:left w:val="single" w:color="auto" w:sz="4" w:space="0"/>
              <w:bottom w:val="single" w:color="auto" w:sz="4" w:space="0"/>
              <w:right w:val="single" w:color="auto" w:sz="4" w:space="0"/>
            </w:tcBorders>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 xml:space="preserve">30.5 </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38.7</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49.0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62.2</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78.8</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100.0</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26.8</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86" w:hRule="atLeast"/>
          <w:jc w:val="center"/>
        </w:trPr>
        <w:tc>
          <w:tcPr>
            <w:tcW w:w="567" w:type="dxa"/>
            <w:vMerge w:val="continue"/>
            <w:shd w:val="clear" w:color="auto" w:fill="auto"/>
            <w:noWrap/>
            <w:vAlign w:val="center"/>
          </w:tcPr>
          <w:p>
            <w:pPr>
              <w:spacing w:line="0" w:lineRule="atLeast"/>
              <w:ind w:firstLine="0" w:firstLineChars="0"/>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2、矿冶业</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401.0</w:t>
            </w: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872.3</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17.5</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1007.5</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1163.7</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1344.0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1552.4</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1793.0</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15.5</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86" w:hRule="atLeast"/>
          <w:jc w:val="center"/>
        </w:trPr>
        <w:tc>
          <w:tcPr>
            <w:tcW w:w="567" w:type="dxa"/>
            <w:vMerge w:val="continue"/>
            <w:shd w:val="clear" w:color="auto" w:fill="auto"/>
            <w:noWrap/>
            <w:vAlign w:val="center"/>
          </w:tcPr>
          <w:p>
            <w:pPr>
              <w:spacing w:line="0" w:lineRule="atLeast"/>
              <w:ind w:firstLine="0" w:firstLineChars="0"/>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3、新能源新材料</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15.0</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11.9</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34.8</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80.7</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187.3</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434.6</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1008.2</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132.0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06"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restart"/>
            <w:shd w:val="clear" w:color="auto" w:fill="auto"/>
            <w:vAlign w:val="center"/>
          </w:tcPr>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优势特色</w:t>
            </w:r>
          </w:p>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产业</w:t>
            </w: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ascii="仿宋_GB2312" w:eastAsia="仿宋_GB2312"/>
                <w:sz w:val="18"/>
                <w:szCs w:val="18"/>
              </w:rPr>
              <w:t>4</w:t>
            </w:r>
            <w:r>
              <w:rPr>
                <w:rFonts w:hint="eastAsia" w:ascii="仿宋_GB2312" w:eastAsia="仿宋_GB2312"/>
                <w:sz w:val="18"/>
                <w:szCs w:val="18"/>
              </w:rPr>
              <w:t>、生物医药及医疗器材</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54.4</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26.8</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84.9</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132.4</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206.5</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322.2</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502.6</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56.0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0"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ascii="仿宋_GB2312" w:eastAsia="仿宋_GB2312"/>
                <w:sz w:val="18"/>
                <w:szCs w:val="18"/>
              </w:rPr>
              <w:t>5</w:t>
            </w:r>
            <w:r>
              <w:rPr>
                <w:rFonts w:hint="eastAsia" w:ascii="仿宋_GB2312" w:eastAsia="仿宋_GB2312"/>
                <w:sz w:val="18"/>
                <w:szCs w:val="18"/>
              </w:rPr>
              <w:t>、装备和先进装备制造</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71.1</w:t>
            </w: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126.6</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8.1</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145.0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166.0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190.0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217.6</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249.2</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14.5</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0"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ascii="仿宋_GB2312" w:eastAsia="仿宋_GB2312"/>
                <w:sz w:val="18"/>
                <w:szCs w:val="18"/>
              </w:rPr>
              <w:t>6</w:t>
            </w:r>
            <w:r>
              <w:rPr>
                <w:rFonts w:hint="eastAsia" w:ascii="仿宋_GB2312" w:eastAsia="仿宋_GB2312"/>
                <w:sz w:val="18"/>
                <w:szCs w:val="18"/>
              </w:rPr>
              <w:t>、绿色食品加工业</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131.5</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3.7</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149.9</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170.9</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194.8</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222.1</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253.2</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14.0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0"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7、稀贵金属</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33.0</w:t>
            </w: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0.0</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41.2</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51.4</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64.1</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80.1</w:t>
            </w:r>
          </w:p>
        </w:tc>
        <w:tc>
          <w:tcPr>
            <w:tcW w:w="761"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100.0</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24.8</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0" w:hRule="atLeast"/>
          <w:jc w:val="center"/>
        </w:trPr>
        <w:tc>
          <w:tcPr>
            <w:tcW w:w="567" w:type="dxa"/>
            <w:vMerge w:val="continue"/>
            <w:shd w:val="clear" w:color="auto" w:fill="auto"/>
            <w:noWrap/>
            <w:vAlign w:val="center"/>
          </w:tcPr>
          <w:p>
            <w:pPr>
              <w:spacing w:line="0" w:lineRule="atLeast"/>
              <w:ind w:firstLine="0" w:firstLineChars="0"/>
              <w:rPr>
                <w:rFonts w:ascii="仿宋_GB2312" w:eastAsia="仿宋_GB2312"/>
                <w:sz w:val="18"/>
                <w:szCs w:val="18"/>
              </w:rPr>
            </w:pPr>
          </w:p>
        </w:tc>
        <w:tc>
          <w:tcPr>
            <w:tcW w:w="2977" w:type="dxa"/>
            <w:gridSpan w:val="2"/>
            <w:shd w:val="clear" w:color="auto" w:fill="auto"/>
            <w:vAlign w:val="center"/>
          </w:tcPr>
          <w:p>
            <w:pPr>
              <w:spacing w:line="0" w:lineRule="atLeast"/>
              <w:ind w:firstLine="0" w:firstLineChars="0"/>
              <w:rPr>
                <w:rFonts w:ascii="仿宋_GB2312" w:eastAsia="仿宋_GB2312"/>
                <w:b/>
                <w:bCs/>
                <w:sz w:val="18"/>
                <w:szCs w:val="18"/>
              </w:rPr>
            </w:pPr>
            <w:r>
              <w:rPr>
                <w:rFonts w:hint="eastAsia" w:ascii="仿宋_GB2312" w:eastAsia="仿宋_GB2312"/>
                <w:b/>
                <w:bCs/>
                <w:sz w:val="18"/>
                <w:szCs w:val="18"/>
              </w:rPr>
              <w:t>七大产业小计</w:t>
            </w:r>
          </w:p>
        </w:tc>
        <w:tc>
          <w:tcPr>
            <w:tcW w:w="71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b/>
                <w:bCs/>
                <w:sz w:val="18"/>
                <w:szCs w:val="18"/>
              </w:rPr>
            </w:pPr>
          </w:p>
        </w:tc>
        <w:tc>
          <w:tcPr>
            <w:tcW w:w="731"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b/>
                <w:bCs/>
                <w:sz w:val="18"/>
                <w:szCs w:val="18"/>
              </w:rPr>
            </w:pPr>
          </w:p>
        </w:tc>
        <w:tc>
          <w:tcPr>
            <w:tcW w:w="686" w:type="dxa"/>
            <w:shd w:val="clear" w:color="auto" w:fill="BDD6EE" w:themeFill="accent5" w:themeFillTint="66"/>
            <w:noWrap/>
            <w:vAlign w:val="center"/>
          </w:tcPr>
          <w:p>
            <w:pPr>
              <w:spacing w:line="0" w:lineRule="atLeast"/>
              <w:ind w:left="-160" w:leftChars="-50" w:right="-160" w:rightChars="-50" w:firstLine="0" w:firstLineChars="0"/>
              <w:jc w:val="center"/>
              <w:rPr>
                <w:rFonts w:eastAsia="仿宋_GB2312"/>
                <w:b/>
                <w:bCs/>
                <w:sz w:val="18"/>
                <w:szCs w:val="18"/>
              </w:rPr>
            </w:pPr>
          </w:p>
        </w:tc>
        <w:tc>
          <w:tcPr>
            <w:tcW w:w="761" w:type="dxa"/>
            <w:shd w:val="clear" w:color="auto" w:fill="FBE4D5" w:themeFill="accent2" w:themeFillTint="33"/>
            <w:noWrap/>
            <w:vAlign w:val="center"/>
          </w:tcPr>
          <w:p>
            <w:pPr>
              <w:spacing w:line="0" w:lineRule="atLeast"/>
              <w:ind w:firstLine="0" w:firstLineChars="0"/>
              <w:jc w:val="center"/>
              <w:rPr>
                <w:rFonts w:eastAsia="仿宋_GB2312"/>
                <w:b/>
                <w:bCs/>
                <w:sz w:val="18"/>
                <w:szCs w:val="18"/>
              </w:rPr>
            </w:pPr>
            <w:r>
              <w:rPr>
                <w:rFonts w:eastAsia="仿宋_GB2312"/>
                <w:b/>
                <w:bCs/>
                <w:sz w:val="18"/>
                <w:szCs w:val="18"/>
              </w:rPr>
              <w:t>2077.9</w:t>
            </w:r>
          </w:p>
        </w:tc>
        <w:tc>
          <w:tcPr>
            <w:tcW w:w="761" w:type="dxa"/>
            <w:shd w:val="clear" w:color="auto" w:fill="FBE4D5" w:themeFill="accent2" w:themeFillTint="33"/>
            <w:noWrap/>
            <w:vAlign w:val="center"/>
          </w:tcPr>
          <w:p>
            <w:pPr>
              <w:spacing w:line="0" w:lineRule="atLeast"/>
              <w:ind w:firstLine="0" w:firstLineChars="0"/>
              <w:jc w:val="center"/>
              <w:rPr>
                <w:rFonts w:eastAsia="仿宋_GB2312"/>
                <w:b/>
                <w:bCs/>
                <w:sz w:val="18"/>
                <w:szCs w:val="18"/>
              </w:rPr>
            </w:pPr>
            <w:r>
              <w:rPr>
                <w:rFonts w:eastAsia="仿宋_GB2312"/>
                <w:b/>
                <w:bCs/>
                <w:sz w:val="18"/>
                <w:szCs w:val="18"/>
              </w:rPr>
              <w:t>2459.7</w:t>
            </w:r>
          </w:p>
        </w:tc>
        <w:tc>
          <w:tcPr>
            <w:tcW w:w="761" w:type="dxa"/>
            <w:shd w:val="clear" w:color="auto" w:fill="FBE4D5" w:themeFill="accent2" w:themeFillTint="33"/>
            <w:noWrap/>
            <w:vAlign w:val="center"/>
          </w:tcPr>
          <w:p>
            <w:pPr>
              <w:spacing w:line="0" w:lineRule="atLeast"/>
              <w:ind w:firstLine="0" w:firstLineChars="0"/>
              <w:jc w:val="center"/>
              <w:rPr>
                <w:rFonts w:eastAsia="仿宋_GB2312"/>
                <w:b/>
                <w:bCs/>
                <w:sz w:val="18"/>
                <w:szCs w:val="18"/>
              </w:rPr>
            </w:pPr>
            <w:r>
              <w:rPr>
                <w:rFonts w:eastAsia="仿宋_GB2312"/>
                <w:b/>
                <w:bCs/>
                <w:sz w:val="18"/>
                <w:szCs w:val="18"/>
              </w:rPr>
              <w:t>2971.8</w:t>
            </w:r>
          </w:p>
        </w:tc>
        <w:tc>
          <w:tcPr>
            <w:tcW w:w="761" w:type="dxa"/>
            <w:shd w:val="clear" w:color="auto" w:fill="FBE4D5" w:themeFill="accent2" w:themeFillTint="33"/>
            <w:noWrap/>
            <w:vAlign w:val="center"/>
          </w:tcPr>
          <w:p>
            <w:pPr>
              <w:spacing w:line="0" w:lineRule="atLeast"/>
              <w:ind w:firstLine="0" w:firstLineChars="0"/>
              <w:jc w:val="center"/>
              <w:rPr>
                <w:rFonts w:eastAsia="仿宋_GB2312"/>
                <w:b/>
                <w:bCs/>
                <w:sz w:val="18"/>
                <w:szCs w:val="18"/>
              </w:rPr>
            </w:pPr>
            <w:r>
              <w:rPr>
                <w:rFonts w:eastAsia="仿宋_GB2312"/>
                <w:b/>
                <w:bCs/>
                <w:sz w:val="18"/>
                <w:szCs w:val="18"/>
              </w:rPr>
              <w:t>3715.8</w:t>
            </w:r>
          </w:p>
        </w:tc>
        <w:tc>
          <w:tcPr>
            <w:tcW w:w="761" w:type="dxa"/>
            <w:shd w:val="clear" w:color="auto" w:fill="FBE4D5" w:themeFill="accent2" w:themeFillTint="33"/>
            <w:noWrap/>
            <w:vAlign w:val="center"/>
          </w:tcPr>
          <w:p>
            <w:pPr>
              <w:spacing w:line="0" w:lineRule="atLeast"/>
              <w:ind w:firstLine="0" w:firstLineChars="0"/>
              <w:jc w:val="center"/>
              <w:rPr>
                <w:rFonts w:eastAsia="仿宋_GB2312"/>
                <w:b/>
                <w:bCs/>
                <w:sz w:val="18"/>
                <w:szCs w:val="18"/>
              </w:rPr>
            </w:pPr>
            <w:r>
              <w:rPr>
                <w:rFonts w:eastAsia="仿宋_GB2312"/>
                <w:b/>
                <w:bCs/>
                <w:sz w:val="18"/>
                <w:szCs w:val="18"/>
              </w:rPr>
              <w:t>4908.4</w:t>
            </w:r>
          </w:p>
        </w:tc>
        <w:tc>
          <w:tcPr>
            <w:tcW w:w="742" w:type="dxa"/>
            <w:shd w:val="clear" w:color="auto" w:fill="FBE4D5" w:themeFill="accent2" w:themeFillTint="33"/>
            <w:noWrap/>
            <w:vAlign w:val="center"/>
          </w:tcPr>
          <w:p>
            <w:pPr>
              <w:spacing w:line="0" w:lineRule="atLeast"/>
              <w:ind w:firstLine="0" w:firstLineChars="0"/>
              <w:jc w:val="center"/>
              <w:rPr>
                <w:rFonts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7"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2977" w:type="dxa"/>
            <w:gridSpan w:val="2"/>
            <w:shd w:val="clear" w:color="auto" w:fill="auto"/>
            <w:vAlign w:val="center"/>
          </w:tcPr>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规模以上工业增加值（亿元）</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607.4</w:t>
            </w: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702.5</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4.7</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835.3</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993.1</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1180.8</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1404.0</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bookmarkStart w:id="136" w:name="_Hlk84969836"/>
            <w:r>
              <w:rPr>
                <w:b/>
                <w:bCs/>
                <w:color w:val="000000"/>
                <w:sz w:val="18"/>
                <w:szCs w:val="18"/>
              </w:rPr>
              <w:t>1669.4</w:t>
            </w:r>
            <w:bookmarkEnd w:id="136"/>
          </w:p>
        </w:tc>
        <w:tc>
          <w:tcPr>
            <w:tcW w:w="742"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b/>
                <w:bCs/>
                <w:color w:val="000000"/>
                <w:sz w:val="18"/>
                <w:szCs w:val="18"/>
              </w:rPr>
              <w:t>18.9</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35"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restart"/>
            <w:shd w:val="clear" w:color="auto" w:fill="auto"/>
            <w:vAlign w:val="center"/>
          </w:tcPr>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主导产业</w:t>
            </w: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1、卷烟及配套</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421.7</w:t>
            </w: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406.7</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-0.9</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457.1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513.8</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577.5</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649.1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729.6</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12.4</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35"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（1）卷烟</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31" w:type="dxa"/>
            <w:tcBorders>
              <w:top w:val="single" w:color="auto" w:sz="4" w:space="0"/>
              <w:left w:val="single" w:color="auto" w:sz="4" w:space="0"/>
              <w:bottom w:val="single" w:color="auto" w:sz="4" w:space="0"/>
              <w:right w:val="single" w:color="auto" w:sz="4" w:space="0"/>
            </w:tcBorders>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 xml:space="preserve">398.4 </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446.2</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499.8</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559.7</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626.9</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702.1</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12.0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35"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（2）卷烟配套</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31" w:type="dxa"/>
            <w:tcBorders>
              <w:top w:val="nil"/>
              <w:left w:val="single" w:color="auto" w:sz="4" w:space="0"/>
              <w:bottom w:val="single" w:color="auto" w:sz="4" w:space="0"/>
              <w:right w:val="single" w:color="auto" w:sz="4" w:space="0"/>
            </w:tcBorders>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 xml:space="preserve">8.3 </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10.4</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16.5</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20.7</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26.0</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25.7</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96"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2、矿冶业</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84.9</w:t>
            </w: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187.3</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13.4</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209.8</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234.9</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263.1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294.7</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330.1</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12.0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0"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3、新能源新材料</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3.5</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18.8</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8.1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18.5</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42.6</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97.9</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225.3</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130.0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68"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restart"/>
            <w:shd w:val="clear" w:color="auto" w:fill="auto"/>
            <w:vAlign w:val="center"/>
          </w:tcPr>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优势特色</w:t>
            </w:r>
          </w:p>
          <w:p>
            <w:pPr>
              <w:spacing w:line="0" w:lineRule="atLeast"/>
              <w:ind w:firstLine="0" w:firstLineChars="0"/>
              <w:jc w:val="center"/>
              <w:rPr>
                <w:rFonts w:ascii="仿宋_GB2312" w:eastAsia="仿宋_GB2312"/>
                <w:sz w:val="18"/>
                <w:szCs w:val="18"/>
              </w:rPr>
            </w:pPr>
            <w:r>
              <w:rPr>
                <w:rFonts w:hint="eastAsia" w:ascii="仿宋_GB2312" w:eastAsia="仿宋_GB2312"/>
                <w:sz w:val="18"/>
                <w:szCs w:val="18"/>
              </w:rPr>
              <w:t>产业</w:t>
            </w: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4、生物医药及医疗器材</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22.3</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34.2</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34.0</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51.9</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79.1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120.6</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183.9</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52.5</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36"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rPr>
                <w:rFonts w:ascii="仿宋_GB2312" w:eastAsia="仿宋_GB2312"/>
                <w:sz w:val="18"/>
                <w:szCs w:val="18"/>
              </w:rPr>
            </w:pPr>
            <w:r>
              <w:rPr>
                <w:rFonts w:ascii="仿宋_GB2312" w:eastAsia="仿宋_GB2312"/>
                <w:sz w:val="18"/>
                <w:szCs w:val="18"/>
              </w:rPr>
              <w:t>5</w:t>
            </w:r>
            <w:r>
              <w:rPr>
                <w:rFonts w:hint="eastAsia" w:ascii="仿宋_GB2312" w:eastAsia="仿宋_GB2312"/>
                <w:sz w:val="18"/>
                <w:szCs w:val="18"/>
              </w:rPr>
              <w:t>、装备和先进装备制造</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15.4</w:t>
            </w: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22.3</w:t>
            </w: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13.0</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26.1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30.5</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35.7</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41.8</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48.9</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17.0</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jc w:val="left"/>
              <w:rPr>
                <w:rFonts w:ascii="仿宋_GB2312" w:eastAsia="仿宋_GB2312"/>
                <w:sz w:val="18"/>
                <w:szCs w:val="18"/>
              </w:rPr>
            </w:pPr>
            <w:r>
              <w:rPr>
                <w:rFonts w:ascii="仿宋_GB2312" w:eastAsia="仿宋_GB2312"/>
                <w:sz w:val="18"/>
                <w:szCs w:val="18"/>
              </w:rPr>
              <w:t>6</w:t>
            </w:r>
            <w:r>
              <w:rPr>
                <w:rFonts w:hint="eastAsia" w:ascii="仿宋_GB2312" w:eastAsia="仿宋_GB2312"/>
                <w:sz w:val="18"/>
                <w:szCs w:val="18"/>
              </w:rPr>
              <w:t>、绿色食品加工业</w:t>
            </w:r>
          </w:p>
        </w:tc>
        <w:tc>
          <w:tcPr>
            <w:tcW w:w="711" w:type="dxa"/>
            <w:shd w:val="clear" w:color="auto" w:fill="D9E2F3" w:themeFill="accent1" w:themeFillTint="33"/>
            <w:noWrap/>
            <w:vAlign w:val="center"/>
          </w:tcPr>
          <w:p>
            <w:pPr>
              <w:spacing w:line="0" w:lineRule="atLeast"/>
              <w:ind w:left="-160" w:leftChars="-50" w:right="-160" w:rightChars="-50" w:firstLine="360"/>
              <w:jc w:val="center"/>
              <w:rPr>
                <w:rFonts w:eastAsia="仿宋_GB2312"/>
                <w:sz w:val="18"/>
                <w:szCs w:val="18"/>
              </w:rPr>
            </w:pPr>
          </w:p>
        </w:tc>
        <w:tc>
          <w:tcPr>
            <w:tcW w:w="731" w:type="dxa"/>
            <w:shd w:val="clear" w:color="auto" w:fill="D9E2F3" w:themeFill="accent1" w:themeFillTint="33"/>
            <w:noWrap/>
            <w:vAlign w:val="center"/>
          </w:tcPr>
          <w:p>
            <w:pPr>
              <w:spacing w:line="0" w:lineRule="atLeast"/>
              <w:ind w:left="-160" w:leftChars="-50" w:right="-160" w:rightChars="-50" w:firstLine="360"/>
              <w:jc w:val="center"/>
              <w:rPr>
                <w:rFonts w:eastAsia="仿宋_GB2312"/>
                <w:sz w:val="18"/>
                <w:szCs w:val="18"/>
              </w:rPr>
            </w:pPr>
            <w:r>
              <w:rPr>
                <w:rFonts w:eastAsia="仿宋_GB2312"/>
                <w:sz w:val="18"/>
                <w:szCs w:val="18"/>
              </w:rPr>
              <w:t>23.2</w:t>
            </w:r>
          </w:p>
        </w:tc>
        <w:tc>
          <w:tcPr>
            <w:tcW w:w="686" w:type="dxa"/>
            <w:shd w:val="clear" w:color="auto" w:fill="D9E2F3" w:themeFill="accent1" w:themeFillTint="33"/>
            <w:noWrap/>
            <w:vAlign w:val="center"/>
          </w:tcPr>
          <w:p>
            <w:pPr>
              <w:spacing w:line="0" w:lineRule="atLeast"/>
              <w:ind w:left="-160" w:leftChars="-50" w:right="-160" w:rightChars="-50" w:firstLine="360"/>
              <w:jc w:val="center"/>
              <w:rPr>
                <w:rFonts w:eastAsia="仿宋_GB2312"/>
                <w:sz w:val="18"/>
                <w:szCs w:val="18"/>
              </w:rPr>
            </w:pPr>
            <w:r>
              <w:rPr>
                <w:rFonts w:eastAsia="仿宋_GB2312"/>
                <w:sz w:val="18"/>
                <w:szCs w:val="18"/>
              </w:rPr>
              <w:t>5.1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26.4</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30.1</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34.3</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39.0</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44.5</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13.9</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70" w:hRule="atLeast"/>
          <w:jc w:val="center"/>
        </w:trPr>
        <w:tc>
          <w:tcPr>
            <w:tcW w:w="567" w:type="dxa"/>
            <w:vMerge w:val="continue"/>
            <w:shd w:val="clear" w:color="auto" w:fill="auto"/>
            <w:noWrap/>
            <w:vAlign w:val="center"/>
          </w:tcPr>
          <w:p>
            <w:pPr>
              <w:spacing w:line="0" w:lineRule="atLeast"/>
              <w:ind w:firstLine="0" w:firstLineChars="0"/>
              <w:jc w:val="center"/>
              <w:rPr>
                <w:rFonts w:ascii="仿宋_GB2312" w:eastAsia="仿宋_GB2312"/>
                <w:sz w:val="18"/>
                <w:szCs w:val="18"/>
              </w:rPr>
            </w:pPr>
          </w:p>
        </w:tc>
        <w:tc>
          <w:tcPr>
            <w:tcW w:w="709"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268" w:type="dxa"/>
            <w:shd w:val="clear" w:color="auto" w:fill="auto"/>
            <w:vAlign w:val="center"/>
          </w:tcPr>
          <w:p>
            <w:pPr>
              <w:spacing w:line="0" w:lineRule="atLeast"/>
              <w:ind w:firstLine="0" w:firstLineChars="0"/>
              <w:jc w:val="left"/>
              <w:rPr>
                <w:rFonts w:ascii="仿宋_GB2312" w:eastAsia="仿宋_GB2312"/>
                <w:sz w:val="18"/>
                <w:szCs w:val="18"/>
              </w:rPr>
            </w:pPr>
            <w:r>
              <w:rPr>
                <w:rFonts w:hint="eastAsia" w:ascii="仿宋_GB2312" w:eastAsia="仿宋_GB2312"/>
                <w:sz w:val="18"/>
                <w:szCs w:val="18"/>
              </w:rPr>
              <w:t>7、稀贵金属</w:t>
            </w:r>
          </w:p>
        </w:tc>
        <w:tc>
          <w:tcPr>
            <w:tcW w:w="711" w:type="dxa"/>
            <w:shd w:val="clear" w:color="auto" w:fill="D9E2F3" w:themeFill="accent1" w:themeFillTint="33"/>
            <w:noWrap/>
            <w:vAlign w:val="center"/>
          </w:tcPr>
          <w:p>
            <w:pPr>
              <w:spacing w:line="0" w:lineRule="atLeast"/>
              <w:ind w:left="-160" w:leftChars="-50" w:right="-160" w:rightChars="-50" w:firstLine="360"/>
              <w:jc w:val="center"/>
              <w:rPr>
                <w:rFonts w:eastAsia="仿宋_GB2312"/>
                <w:sz w:val="18"/>
                <w:szCs w:val="18"/>
              </w:rPr>
            </w:pPr>
          </w:p>
        </w:tc>
        <w:tc>
          <w:tcPr>
            <w:tcW w:w="731" w:type="dxa"/>
            <w:shd w:val="clear" w:color="auto" w:fill="D9E2F3" w:themeFill="accent1" w:themeFillTint="33"/>
            <w:noWrap/>
            <w:vAlign w:val="center"/>
          </w:tcPr>
          <w:p>
            <w:pPr>
              <w:spacing w:line="0" w:lineRule="atLeast"/>
              <w:ind w:left="-160" w:leftChars="-50" w:right="-160" w:rightChars="-50" w:firstLine="360"/>
              <w:jc w:val="center"/>
              <w:rPr>
                <w:rFonts w:eastAsia="仿宋_GB2312"/>
                <w:sz w:val="18"/>
                <w:szCs w:val="18"/>
              </w:rPr>
            </w:pPr>
            <w:r>
              <w:rPr>
                <w:rFonts w:eastAsia="仿宋_GB2312"/>
                <w:sz w:val="18"/>
                <w:szCs w:val="18"/>
              </w:rPr>
              <w:t>13.9</w:t>
            </w:r>
          </w:p>
        </w:tc>
        <w:tc>
          <w:tcPr>
            <w:tcW w:w="686" w:type="dxa"/>
            <w:shd w:val="clear" w:color="auto" w:fill="D9E2F3" w:themeFill="accent1" w:themeFillTint="33"/>
            <w:noWrap/>
            <w:vAlign w:val="center"/>
          </w:tcPr>
          <w:p>
            <w:pPr>
              <w:spacing w:line="0" w:lineRule="atLeast"/>
              <w:ind w:left="-160" w:leftChars="-50" w:right="-160" w:rightChars="-50" w:firstLine="360"/>
              <w:jc w:val="center"/>
              <w:rPr>
                <w:rFonts w:eastAsia="仿宋_GB2312"/>
                <w:sz w:val="18"/>
                <w:szCs w:val="18"/>
              </w:rPr>
            </w:pPr>
            <w:r>
              <w:rPr>
                <w:rFonts w:eastAsia="仿宋_GB2312"/>
                <w:sz w:val="18"/>
                <w:szCs w:val="18"/>
              </w:rPr>
              <w:t>0.0</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17.3</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21.6</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26.9</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33.5</w:t>
            </w:r>
          </w:p>
        </w:tc>
        <w:tc>
          <w:tcPr>
            <w:tcW w:w="761"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42.0</w:t>
            </w:r>
          </w:p>
        </w:tc>
        <w:tc>
          <w:tcPr>
            <w:tcW w:w="742" w:type="dxa"/>
            <w:shd w:val="clear" w:color="auto" w:fill="FEF2CC" w:themeFill="accent4" w:themeFillTint="33"/>
            <w:noWrap/>
            <w:vAlign w:val="center"/>
          </w:tcPr>
          <w:p>
            <w:pPr>
              <w:spacing w:line="0" w:lineRule="atLeast"/>
              <w:ind w:firstLine="0" w:firstLineChars="0"/>
              <w:jc w:val="center"/>
              <w:rPr>
                <w:rFonts w:eastAsia="仿宋_GB2312"/>
                <w:sz w:val="18"/>
                <w:szCs w:val="18"/>
              </w:rPr>
            </w:pPr>
            <w:r>
              <w:rPr>
                <w:rFonts w:eastAsia="仿宋_GB2312"/>
                <w:sz w:val="18"/>
                <w:szCs w:val="18"/>
              </w:rPr>
              <w:t>24.6</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06" w:hRule="atLeast"/>
          <w:jc w:val="center"/>
        </w:trPr>
        <w:tc>
          <w:tcPr>
            <w:tcW w:w="567"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977" w:type="dxa"/>
            <w:gridSpan w:val="2"/>
            <w:shd w:val="clear" w:color="auto" w:fill="auto"/>
            <w:vAlign w:val="center"/>
          </w:tcPr>
          <w:p>
            <w:pPr>
              <w:spacing w:line="0" w:lineRule="atLeast"/>
              <w:ind w:firstLine="0" w:firstLineChars="0"/>
              <w:rPr>
                <w:rFonts w:ascii="仿宋_GB2312" w:eastAsia="仿宋_GB2312"/>
                <w:b/>
                <w:bCs/>
                <w:sz w:val="18"/>
                <w:szCs w:val="18"/>
              </w:rPr>
            </w:pPr>
            <w:r>
              <w:rPr>
                <w:rFonts w:hint="eastAsia" w:ascii="仿宋_GB2312" w:eastAsia="仿宋_GB2312"/>
                <w:b/>
                <w:bCs/>
                <w:sz w:val="18"/>
                <w:szCs w:val="18"/>
              </w:rPr>
              <w:t>七大产业小计</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b/>
                <w:bCs/>
                <w:sz w:val="18"/>
                <w:szCs w:val="18"/>
              </w:rPr>
              <w:t>778.8</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b/>
                <w:bCs/>
                <w:sz w:val="18"/>
                <w:szCs w:val="18"/>
              </w:rPr>
              <w:t>901.3</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b/>
                <w:bCs/>
                <w:sz w:val="18"/>
                <w:szCs w:val="18"/>
              </w:rPr>
              <w:t>1059.2</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b/>
                <w:bCs/>
                <w:sz w:val="18"/>
                <w:szCs w:val="18"/>
              </w:rPr>
              <w:t>1276.8</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b/>
                <w:bCs/>
                <w:sz w:val="18"/>
                <w:szCs w:val="18"/>
              </w:rPr>
            </w:pPr>
            <w:r>
              <w:rPr>
                <w:rFonts w:eastAsia="仿宋_GB2312"/>
                <w:b/>
                <w:bCs/>
                <w:sz w:val="18"/>
                <w:szCs w:val="18"/>
              </w:rPr>
              <w:t>1604.3</w:t>
            </w:r>
          </w:p>
        </w:tc>
        <w:tc>
          <w:tcPr>
            <w:tcW w:w="742"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b/>
                <w:bCs/>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487" w:hRule="atLeast"/>
          <w:jc w:val="center"/>
        </w:trPr>
        <w:tc>
          <w:tcPr>
            <w:tcW w:w="567"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2977" w:type="dxa"/>
            <w:gridSpan w:val="2"/>
            <w:shd w:val="clear" w:color="auto" w:fill="auto"/>
            <w:vAlign w:val="center"/>
          </w:tcPr>
          <w:p>
            <w:pPr>
              <w:spacing w:line="0" w:lineRule="atLeast"/>
              <w:ind w:firstLine="0" w:firstLineChars="0"/>
              <w:rPr>
                <w:rFonts w:ascii="仿宋_GB2312" w:eastAsia="仿宋_GB2312"/>
                <w:sz w:val="18"/>
                <w:szCs w:val="18"/>
              </w:rPr>
            </w:pPr>
            <w:r>
              <w:rPr>
                <w:rFonts w:hint="eastAsia" w:ascii="仿宋_GB2312" w:eastAsia="仿宋_GB2312"/>
                <w:sz w:val="18"/>
                <w:szCs w:val="18"/>
              </w:rPr>
              <w:t>工业扣除烟草制品的其他行业占全市规模以上工业增加值比重（%）</w:t>
            </w:r>
          </w:p>
        </w:tc>
        <w:tc>
          <w:tcPr>
            <w:tcW w:w="71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31"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686" w:type="dxa"/>
            <w:shd w:val="clear" w:color="auto" w:fill="D9E2F3" w:themeFill="accent1" w:themeFillTint="33"/>
            <w:noWrap/>
            <w:vAlign w:val="center"/>
          </w:tcPr>
          <w:p>
            <w:pPr>
              <w:spacing w:line="0" w:lineRule="atLeast"/>
              <w:ind w:left="-160" w:leftChars="-50" w:right="-160" w:rightChars="-50" w:firstLine="0" w:firstLineChars="0"/>
              <w:jc w:val="center"/>
              <w:rPr>
                <w:rFonts w:eastAsia="仿宋_GB2312"/>
                <w:sz w:val="18"/>
                <w:szCs w:val="18"/>
              </w:rPr>
            </w:pP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38.51</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39.02</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40.79</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44.70</w:t>
            </w:r>
          </w:p>
        </w:tc>
        <w:tc>
          <w:tcPr>
            <w:tcW w:w="761"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r>
              <w:rPr>
                <w:rFonts w:eastAsia="仿宋_GB2312"/>
                <w:sz w:val="18"/>
                <w:szCs w:val="18"/>
              </w:rPr>
              <w:t>52.39</w:t>
            </w:r>
          </w:p>
        </w:tc>
        <w:tc>
          <w:tcPr>
            <w:tcW w:w="742" w:type="dxa"/>
            <w:shd w:val="clear" w:color="auto" w:fill="FEF2CC" w:themeFill="accent4" w:themeFillTint="33"/>
            <w:noWrap/>
            <w:vAlign w:val="center"/>
          </w:tcPr>
          <w:p>
            <w:pPr>
              <w:spacing w:line="0" w:lineRule="atLeast"/>
              <w:ind w:left="-160" w:leftChars="-50" w:right="-160" w:rightChars="-50" w:firstLine="0" w:firstLineChars="0"/>
              <w:jc w:val="center"/>
              <w:rPr>
                <w:rFonts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487" w:hRule="atLeast"/>
          <w:jc w:val="center"/>
        </w:trPr>
        <w:tc>
          <w:tcPr>
            <w:tcW w:w="567" w:type="dxa"/>
            <w:vMerge w:val="continue"/>
            <w:shd w:val="clear" w:color="auto" w:fill="auto"/>
            <w:vAlign w:val="center"/>
          </w:tcPr>
          <w:p>
            <w:pPr>
              <w:spacing w:line="0" w:lineRule="atLeast"/>
              <w:ind w:firstLine="0" w:firstLineChars="0"/>
              <w:jc w:val="center"/>
              <w:rPr>
                <w:rFonts w:ascii="仿宋_GB2312" w:eastAsia="仿宋_GB2312"/>
                <w:sz w:val="18"/>
                <w:szCs w:val="18"/>
              </w:rPr>
            </w:pPr>
          </w:p>
        </w:tc>
        <w:tc>
          <w:tcPr>
            <w:tcW w:w="9652" w:type="dxa"/>
            <w:gridSpan w:val="11"/>
            <w:shd w:val="clear" w:color="auto" w:fill="auto"/>
            <w:vAlign w:val="center"/>
          </w:tcPr>
          <w:p>
            <w:pPr>
              <w:spacing w:line="0" w:lineRule="atLeast"/>
              <w:ind w:firstLine="0" w:firstLineChars="0"/>
              <w:rPr>
                <w:rFonts w:eastAsia="仿宋_GB2312"/>
                <w:sz w:val="18"/>
                <w:szCs w:val="18"/>
              </w:rPr>
            </w:pPr>
            <w:r>
              <w:rPr>
                <w:rFonts w:hint="eastAsia" w:ascii="仿宋_GB2312" w:eastAsia="仿宋_GB2312"/>
                <w:sz w:val="18"/>
                <w:szCs w:val="18"/>
              </w:rPr>
              <w:t>注：2025年目标包含了现有产业存量三大经济，民营经济增加值1550亿元、占全市GDP比重60%，年均增长10%左右；园区经济的主营业务收入3700亿元。</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478" w:hRule="atLeast"/>
          <w:jc w:val="center"/>
        </w:trPr>
        <w:tc>
          <w:tcPr>
            <w:tcW w:w="567" w:type="dxa"/>
            <w:shd w:val="clear" w:color="auto" w:fill="auto"/>
            <w:vAlign w:val="center"/>
          </w:tcPr>
          <w:p>
            <w:pPr>
              <w:spacing w:line="0" w:lineRule="atLeast"/>
              <w:ind w:left="-160" w:leftChars="-50" w:right="-160" w:rightChars="-50" w:firstLine="0" w:firstLineChars="0"/>
              <w:jc w:val="center"/>
              <w:rPr>
                <w:rFonts w:ascii="仿宋_GB2312" w:eastAsia="仿宋_GB2312"/>
                <w:sz w:val="18"/>
                <w:szCs w:val="18"/>
              </w:rPr>
            </w:pPr>
            <w:r>
              <w:rPr>
                <w:rFonts w:hint="eastAsia" w:ascii="仿宋_GB2312" w:eastAsia="仿宋_GB2312"/>
                <w:sz w:val="18"/>
                <w:szCs w:val="18"/>
              </w:rPr>
              <w:t>信息化</w:t>
            </w:r>
          </w:p>
        </w:tc>
        <w:tc>
          <w:tcPr>
            <w:tcW w:w="9652" w:type="dxa"/>
            <w:gridSpan w:val="11"/>
            <w:shd w:val="clear" w:color="auto" w:fill="auto"/>
            <w:vAlign w:val="center"/>
          </w:tcPr>
          <w:p>
            <w:pPr>
              <w:spacing w:line="0" w:lineRule="atLeast"/>
              <w:ind w:firstLine="0" w:firstLineChars="0"/>
              <w:rPr>
                <w:rFonts w:eastAsia="仿宋_GB2312"/>
                <w:sz w:val="18"/>
                <w:szCs w:val="18"/>
              </w:rPr>
            </w:pPr>
            <w:r>
              <w:rPr>
                <w:rFonts w:hint="eastAsia" w:ascii="仿宋_GB2312" w:eastAsia="仿宋_GB2312"/>
                <w:sz w:val="18"/>
                <w:szCs w:val="18"/>
              </w:rPr>
              <w:t>数字经济核心产业增加值达到300亿元以上，占生产总值（GDP）比重超过10％。</w:t>
            </w:r>
          </w:p>
        </w:tc>
      </w:tr>
      <w:bookmarkEnd w:id="135"/>
    </w:tbl>
    <w:p>
      <w:pPr>
        <w:pStyle w:val="4"/>
        <w:rPr>
          <w:rFonts w:hint="eastAsia" w:ascii="方正黑体_GBK" w:hAnsi="方正黑体_GBK" w:eastAsia="方正黑体_GBK" w:cs="方正黑体_GBK"/>
          <w:b w:val="0"/>
          <w:bCs w:val="0"/>
        </w:rPr>
      </w:pPr>
      <w:bookmarkStart w:id="137" w:name="_Toc87574809"/>
      <w:r>
        <w:rPr>
          <w:rFonts w:hint="eastAsia" w:ascii="方正黑体_GBK" w:hAnsi="方正黑体_GBK" w:eastAsia="方正黑体_GBK" w:cs="方正黑体_GBK"/>
          <w:b w:val="0"/>
          <w:bCs w:val="0"/>
        </w:rPr>
        <w:t>二、2035年远景目标</w:t>
      </w:r>
      <w:bookmarkEnd w:id="137"/>
    </w:p>
    <w:p>
      <w:r>
        <w:rPr>
          <w:rFonts w:hint="eastAsia"/>
        </w:rPr>
        <w:t>到2035年，玉溪制造产业链得到较好的拓展，全产业链打造卓有成效，重点产业关键核心技术实现重大突破，新型工业化、信息化，玉溪制造产业链取得更明显的实质性进展。</w:t>
      </w:r>
    </w:p>
    <w:p>
      <w:pPr>
        <w:rPr>
          <w:rFonts w:hint="eastAsia"/>
        </w:rPr>
      </w:pPr>
      <w:r>
        <w:rPr>
          <w:rFonts w:hint="eastAsia"/>
        </w:rPr>
        <w:t>卷烟及配套产业、矿冶产业成为云南省重要的支柱产业，产业链带成型，重点产品优势凸显，重点企业实力增强。围绕千亿级产业链，打造先进装备制造、生物医药及医疗器械制造业、绿色食品加工产业，成为玉溪工业经济新的增长级。非烟产业大幅提升，成为玉溪工业经济重要支撑。产业数字化、绿色低碳化发展成为玉溪工业经济发展新的引领。扣除烟草制品的其他行业产业大幅提升，战略性新兴产业培育取得实质进展，卡脖子产品研发及制造在玉溪取得重大突破。数字经济城市、绿色钢城、绿色化工产业园使玉溪工业定位于新高地。</w:t>
      </w:r>
    </w:p>
    <w:p>
      <w:pPr>
        <w:rPr>
          <w:rFonts w:hint="eastAsia"/>
        </w:rPr>
      </w:pPr>
    </w:p>
    <w:p>
      <w:pPr>
        <w:pStyle w:val="3"/>
        <w:rPr>
          <w:rFonts w:hint="eastAsia" w:ascii="方正楷体_GBK" w:hAnsi="方正楷体_GBK" w:eastAsia="方正楷体_GBK" w:cs="方正楷体_GBK"/>
          <w:b w:val="0"/>
          <w:bCs w:val="0"/>
        </w:rPr>
      </w:pPr>
      <w:bookmarkStart w:id="138" w:name="_Toc87574810"/>
      <w:r>
        <w:rPr>
          <w:rFonts w:hint="eastAsia" w:ascii="方正楷体_GBK" w:hAnsi="方正楷体_GBK" w:eastAsia="方正楷体_GBK" w:cs="方正楷体_GBK"/>
          <w:b w:val="0"/>
          <w:bCs w:val="0"/>
        </w:rPr>
        <w:t>第二节 产业目标</w:t>
      </w:r>
      <w:bookmarkEnd w:id="138"/>
    </w:p>
    <w:p>
      <w:r>
        <w:rPr>
          <w:rFonts w:hint="eastAsia"/>
        </w:rPr>
        <w:t>按照市工业和信息化“3+4”现代产业体系的架构，重塑支柱产业新优势，培育壮大新兴产业。保持卷烟及配套产业技术装备全国领先的优势，协调双控政策下产能有所释放，开拓卷烟及配套技术装备新的应用领域，创建转型升级示范区。绿色、高端、精细精深化做强冶金主导核心产业，围绕国家战略发展产业的钢铁需求，加大特定领域钢材的研发，形成规模产能；稳步发展有色金属产业，集约化启动氧化锂矿产资源开发利用。加速装备及先进装备制造发展进入成长期，区域优势跟上创新技术发展趋势，拓展先进装备制造范围，着力于新产品研发和成果转化，多渠道寻求与国内大制造、强制造、专制造的配套，开拓新的发展空间。做强龙头企业、做优特色产品。拓展生物医药及医疗器械覆盖范围，做大独特产品，并举药、疫苗、器械装备的爆点发展，夯实产业基础和延伸产业链。</w:t>
      </w:r>
    </w:p>
    <w:p>
      <w:pPr>
        <w:pStyle w:val="4"/>
        <w:rPr>
          <w:rFonts w:hint="eastAsia" w:ascii="方正黑体_GBK" w:hAnsi="方正黑体_GBK" w:eastAsia="方正黑体_GBK" w:cs="方正黑体_GBK"/>
          <w:b w:val="0"/>
          <w:bCs w:val="0"/>
        </w:rPr>
      </w:pPr>
      <w:bookmarkStart w:id="139" w:name="_Toc87574811"/>
      <w:r>
        <w:rPr>
          <w:rFonts w:hint="eastAsia" w:ascii="方正黑体_GBK" w:hAnsi="方正黑体_GBK" w:eastAsia="方正黑体_GBK" w:cs="方正黑体_GBK"/>
          <w:b w:val="0"/>
          <w:bCs w:val="0"/>
        </w:rPr>
        <w:t>一、卷烟及配套产业</w:t>
      </w:r>
      <w:bookmarkEnd w:id="139"/>
    </w:p>
    <w:p>
      <w:r>
        <w:rPr>
          <w:rFonts w:hint="eastAsia"/>
        </w:rPr>
        <w:t>到2025年，卷烟及配套产业实现规模以上工业总产值1</w:t>
      </w:r>
      <w:r>
        <w:t>002.3</w:t>
      </w:r>
      <w:r>
        <w:rPr>
          <w:rFonts w:hint="eastAsia"/>
        </w:rPr>
        <w:t>亿元，年均增长</w:t>
      </w:r>
      <w:r>
        <w:t>13.0</w:t>
      </w:r>
      <w:r>
        <w:rPr>
          <w:rFonts w:hint="eastAsia"/>
        </w:rPr>
        <w:t>%，实现规模以上工业增加值</w:t>
      </w:r>
      <w:r>
        <w:t>729.6</w:t>
      </w:r>
      <w:r>
        <w:rPr>
          <w:rFonts w:hint="eastAsia"/>
        </w:rPr>
        <w:t>亿元，年均增长</w:t>
      </w:r>
      <w:r>
        <w:t>12.4</w:t>
      </w:r>
      <w:r>
        <w:rPr>
          <w:rFonts w:hint="eastAsia"/>
        </w:rPr>
        <w:t>%。其中，卷烟实现工业总产值</w:t>
      </w:r>
      <w:r>
        <w:t>900.0亿元</w:t>
      </w:r>
      <w:r>
        <w:rPr>
          <w:rFonts w:hint="eastAsia"/>
        </w:rPr>
        <w:t>、年均增长</w:t>
      </w:r>
      <w:r>
        <w:t>11.9</w:t>
      </w:r>
      <w:r>
        <w:rPr>
          <w:rFonts w:hint="eastAsia"/>
        </w:rPr>
        <w:t>%，</w:t>
      </w:r>
      <w:r>
        <w:t>工业增加值702.1亿元</w:t>
      </w:r>
      <w:r>
        <w:rPr>
          <w:rFonts w:hint="eastAsia"/>
        </w:rPr>
        <w:t>、年均增长</w:t>
      </w:r>
      <w:r>
        <w:t>12.0</w:t>
      </w:r>
      <w:r>
        <w:rPr>
          <w:rFonts w:hint="eastAsia"/>
        </w:rPr>
        <w:t>%；卷烟配套实现工业产值</w:t>
      </w:r>
      <w:r>
        <w:t>100.0亿元</w:t>
      </w:r>
      <w:r>
        <w:rPr>
          <w:rFonts w:hint="eastAsia"/>
        </w:rPr>
        <w:t>、年均增长</w:t>
      </w:r>
      <w:r>
        <w:t>26.8</w:t>
      </w:r>
      <w:r>
        <w:rPr>
          <w:rFonts w:hint="eastAsia"/>
        </w:rPr>
        <w:t>%，</w:t>
      </w:r>
      <w:r>
        <w:t>工业增加值26.0亿元</w:t>
      </w:r>
      <w:r>
        <w:rPr>
          <w:rFonts w:hint="eastAsia"/>
        </w:rPr>
        <w:t>、年均增长</w:t>
      </w:r>
      <w:r>
        <w:t>25.7</w:t>
      </w:r>
      <w:r>
        <w:rPr>
          <w:rFonts w:hint="eastAsia"/>
        </w:rPr>
        <w:t>%。实现烟草配套市场占有率提高至3</w:t>
      </w:r>
      <w:r>
        <w:t>7</w:t>
      </w:r>
      <w:r>
        <w:rPr>
          <w:rFonts w:hint="eastAsia"/>
        </w:rPr>
        <w:t>%以上，拓展扣除烟草制品的其他行业市场，对卷烟主业的依赖度下降</w:t>
      </w:r>
      <w:r>
        <w:t>10%</w:t>
      </w:r>
      <w:r>
        <w:rPr>
          <w:rFonts w:hint="eastAsia"/>
        </w:rPr>
        <w:t>。要实现同步于全省卷烟及配套产业“十四五”目标，需要在完成存量目标的同时，着力于聚焦重点产品、核心市场、消费者的发力，聚焦技术研发、生产制造、市场营销发力的目标布局，开拓新产品、新市场，实现雪茄烟配套产品零突破，加速新增量在全产业链的重塑，引入新型烟草配套企业。</w:t>
      </w:r>
    </w:p>
    <w:p>
      <w:r>
        <w:rPr>
          <w:rFonts w:hint="eastAsia"/>
        </w:rPr>
        <w:t>到</w:t>
      </w:r>
      <w:r>
        <w:t>2035年，</w:t>
      </w:r>
      <w:r>
        <w:rPr>
          <w:rFonts w:hint="eastAsia"/>
        </w:rPr>
        <w:t>打造国内最大的烟草配套产业基地，</w:t>
      </w:r>
      <w:r>
        <w:t>卷烟业减焦降害取得重大突破，</w:t>
      </w:r>
      <w:r>
        <w:rPr>
          <w:rFonts w:hint="eastAsia"/>
        </w:rPr>
        <w:t>卷烟</w:t>
      </w:r>
      <w:r>
        <w:t>配套和卷烟发展更加协调，国内最大烟草配套产业基地和卷烟辅料交易中心基本建成。</w:t>
      </w:r>
      <w:r>
        <w:rPr>
          <w:rFonts w:hint="eastAsia"/>
        </w:rPr>
        <w:t>拓展新型烟草和扣除烟草制品的其他行业市场，</w:t>
      </w:r>
      <w:r>
        <w:t>新型烟草市场竞争力进一步提升，</w:t>
      </w:r>
      <w:r>
        <w:rPr>
          <w:rFonts w:hint="eastAsia"/>
        </w:rPr>
        <w:t>增强产品跨行业渗透性，不断巩固和提升配套产业在国内外的地位和影响力。</w:t>
      </w:r>
    </w:p>
    <w:p>
      <w:r>
        <w:rPr>
          <w:rFonts w:hint="eastAsia"/>
        </w:rPr>
        <w:t>培育10亿元企业1户（恩捷新材料）；5亿元企业4户（红塔塑胶、中烟施伟策、华宁裕丰纸业、天宏香精香料）。重组整合或新引进全资子公司2户，引入新型烟草配套企业3户，雪茄烟配套产品实现零突破。</w:t>
      </w:r>
    </w:p>
    <w:p>
      <w:pPr>
        <w:pStyle w:val="4"/>
        <w:rPr>
          <w:rFonts w:hint="eastAsia" w:ascii="方正黑体_GBK" w:hAnsi="方正黑体_GBK" w:eastAsia="方正黑体_GBK" w:cs="方正黑体_GBK"/>
          <w:b w:val="0"/>
          <w:bCs w:val="0"/>
        </w:rPr>
      </w:pPr>
      <w:bookmarkStart w:id="140" w:name="_Toc87574812"/>
      <w:r>
        <w:rPr>
          <w:rFonts w:hint="eastAsia" w:ascii="方正黑体_GBK" w:hAnsi="方正黑体_GBK" w:eastAsia="方正黑体_GBK" w:cs="方正黑体_GBK"/>
          <w:b w:val="0"/>
          <w:bCs w:val="0"/>
        </w:rPr>
        <w:t>二、矿冶产业</w:t>
      </w:r>
      <w:bookmarkEnd w:id="140"/>
    </w:p>
    <w:p>
      <w:r>
        <w:rPr>
          <w:rFonts w:hint="eastAsia"/>
        </w:rPr>
        <w:t>到2025年，含钢铁、有色金属、化工、建材在内矿冶产业实现规模以上工业总产值</w:t>
      </w:r>
      <w:r>
        <w:t>1793.0</w:t>
      </w:r>
      <w:r>
        <w:rPr>
          <w:rFonts w:hint="eastAsia"/>
        </w:rPr>
        <w:t>亿元、年均增长</w:t>
      </w:r>
      <w:r>
        <w:t>15.5</w:t>
      </w:r>
      <w:r>
        <w:rPr>
          <w:rFonts w:hint="eastAsia"/>
        </w:rPr>
        <w:t>%，实现增加值</w:t>
      </w:r>
      <w:r>
        <w:t>330.1</w:t>
      </w:r>
      <w:r>
        <w:rPr>
          <w:rFonts w:hint="eastAsia"/>
        </w:rPr>
        <w:t>亿元，年均增长</w:t>
      </w:r>
      <w:r>
        <w:t>12.0</w:t>
      </w:r>
      <w:r>
        <w:rPr>
          <w:rFonts w:hint="eastAsia"/>
        </w:rPr>
        <w:t>%。做到有保、有压、有促。准确把握未来10多年中国钢铁产量见顶之后粗钢产量将以10亿吨为轴心，在顶部区间呈区间性波动的机遇，着力在品种质量、绿色低碳、创新发展等方面取得新突破，力争在全产业链重塑钢铁产业新优势中取得成效，新创增量规模以上工业总产值217.6亿元，实现2081.6亿元的既定目标。重点实施57个项目，累计完成投资506.1亿元。“单位 GDP 能耗和碳排放分别降低 13.5%、18%”。正视国家减碳按下加速键的形势和双碳目标总体要求下“能耗双控”的新内涵，合理统筹碳达峰碳中和与用电有序管理，避免“一刀切”的停产限产或“运动式”的减碳，正确处理协调好钢铁落后过剩产能限产与占全省装备及先进装备制造业较大份额的重要基础铸件的上游保障关系，绿色钢城在稳住线材、棒材、板材等建筑用钢市场的同时，重点延伸布局特种钢、装配式建筑钢结构、先进装备制造业重要基础铸件及配套件制造加工、补齐型钢制造短板、做强管材加工等项目，重点支持企业开发住宅、工业厂房、桥梁等领域钢结构产品，以及船舶海洋用钢、电工钢、汽车、桥梁与轨道交通用钢，打造钢铁产业新高地。稳步发展有色金属产业，拓展铜材、铜深加工产品生产，发展镍及镍合金板带材。推进建材部品化、原料标准化，实行能耗总量和强度“双控”，推进建材节能示范项目，推动绿色</w:t>
      </w:r>
      <w:bookmarkStart w:id="141" w:name="_Hlk87562124"/>
      <w:r>
        <w:rPr>
          <w:rFonts w:hint="eastAsia"/>
        </w:rPr>
        <w:t>建材</w:t>
      </w:r>
      <w:bookmarkEnd w:id="141"/>
      <w:r>
        <w:rPr>
          <w:rFonts w:hint="eastAsia"/>
        </w:rPr>
        <w:t>产业发展。加快发展精细磷化工，延伸产业链。</w:t>
      </w:r>
    </w:p>
    <w:p>
      <w:r>
        <w:rPr>
          <w:rFonts w:hint="eastAsia"/>
        </w:rPr>
        <w:t>到</w:t>
      </w:r>
      <w:r>
        <w:t>2035年，玉溪市矿冶产业技术装备水平达到国内领先，全面实现数字化、自动化和智能化，打造云南省矿冶产业转型升级示范区。</w:t>
      </w:r>
    </w:p>
    <w:p>
      <w:r>
        <w:rPr>
          <w:rFonts w:hint="eastAsia"/>
        </w:rPr>
        <w:t>培育300亿元企业2户（玉昆集团、仙福集团），100亿元企业4户（振飞钢铁、新兴钢铁、易门铜业、贵研资源），50亿元企业4户（大红山矿冶、玉溪矿业、太标精工铸造、江磷集团），10亿元企业25户（玉珠水泥、中瑞建材等）。</w:t>
      </w:r>
    </w:p>
    <w:p>
      <w:bookmarkStart w:id="142" w:name="_Hlk61251506"/>
      <w:r>
        <w:rPr>
          <w:rFonts w:hint="eastAsia"/>
        </w:rPr>
        <w:t>深化供给侧结构性改革，钢铁按照《云南省推动钢铁行业转型升级实现持续规范发展工作方案》的通知要求，建设“绿色化、智能化、品牌化”的云南绿色钢城，形成铁700万吨、钢800万吨生产能力。加快铜、镍资源优势向产品优势的进阶。磷化工依按照省政府提出的调整优化延伸产业链向精细化发展的要求, 加强行业企业间的联系，延伸矿石开采后的近距离粗加工和分类，提高下游企业磷矿石品级率，减少矿石资源的浪费；以一园两片区的空间布局，推动产业转型升级，加大磷化工废料综合利用的研究和成果转化，打造玉溪绿色化工园区。促进玉溪矿冶产业高质量跨越式发展。全面建立资源高效利用制度；健全生态保护和修复制度；严明生态环境保护责任制度。重点培育300亿元企业3户（玉昆集团、仙福集团、贵研资源），</w:t>
      </w:r>
      <w:r>
        <w:t>1</w:t>
      </w:r>
      <w:r>
        <w:rPr>
          <w:rFonts w:hint="eastAsia"/>
        </w:rPr>
        <w:t>00亿元企业3户（振飞钢铁、新兴钢铁、易门铜业），</w:t>
      </w:r>
      <w:r>
        <w:t>5</w:t>
      </w:r>
      <w:r>
        <w:rPr>
          <w:rFonts w:hint="eastAsia"/>
        </w:rPr>
        <w:t>0亿元企业</w:t>
      </w:r>
      <w:r>
        <w:t>4</w:t>
      </w:r>
      <w:r>
        <w:rPr>
          <w:rFonts w:hint="eastAsia"/>
        </w:rPr>
        <w:t>户（大红山矿业、玉溪矿业、太标精工铸造、江磷集团），</w:t>
      </w:r>
      <w:r>
        <w:t>1</w:t>
      </w:r>
      <w:r>
        <w:rPr>
          <w:rFonts w:hint="eastAsia"/>
        </w:rPr>
        <w:t>0亿元企业</w:t>
      </w:r>
      <w:r>
        <w:t>25</w:t>
      </w:r>
      <w:r>
        <w:rPr>
          <w:rFonts w:hint="eastAsia"/>
        </w:rPr>
        <w:t>户（玉珠水泥、中瑞建材等）。</w:t>
      </w:r>
    </w:p>
    <w:p>
      <w:pPr>
        <w:pStyle w:val="4"/>
        <w:rPr>
          <w:rFonts w:hint="eastAsia" w:ascii="方正黑体_GBK" w:hAnsi="方正黑体_GBK" w:eastAsia="方正黑体_GBK" w:cs="方正黑体_GBK"/>
          <w:b w:val="0"/>
          <w:bCs w:val="0"/>
        </w:rPr>
      </w:pPr>
      <w:bookmarkStart w:id="143" w:name="_Toc87574813"/>
      <w:r>
        <w:rPr>
          <w:rFonts w:hint="eastAsia" w:ascii="方正黑体_GBK" w:hAnsi="方正黑体_GBK" w:eastAsia="方正黑体_GBK" w:cs="方正黑体_GBK"/>
          <w:b w:val="0"/>
          <w:bCs w:val="0"/>
        </w:rPr>
        <w:t>三、新能源新材料产业</w:t>
      </w:r>
      <w:bookmarkEnd w:id="143"/>
    </w:p>
    <w:p>
      <w:r>
        <w:rPr>
          <w:rFonts w:hint="eastAsia"/>
        </w:rPr>
        <w:t>力争到2025年新能源新材料产业实现规上工业总产值1000亿元，年均增长132%；实现规上工业增加值225亿元，年均增长130%。重点实施16个项目，累计完成投资444.1亿元。推动形成集锂矿勘探、采选、锂金属冶炼、锂新材料及锂电池制造、锂电池梯次利用、锂电池检测及溯源为一体的产业链完整、集中度高、带动作用强的云南锂资源开发与利用现代产业集群。加大新材料产业强链、延链的培育，打通上中下游半导体照明完整产业链。</w:t>
      </w:r>
    </w:p>
    <w:p>
      <w:r>
        <w:rPr>
          <w:rFonts w:hint="eastAsia"/>
        </w:rPr>
        <w:t>到2035年，加快新能源新材料新技术产业化发展进程，打造新能源新材料发展的新特色、新支柱。建设西南片区乃至全国最大规模的磷酸铁锂电池材料生产集聚区，西南三省及南亚东南亚LED 产业中心。</w:t>
      </w:r>
    </w:p>
    <w:p>
      <w:pPr>
        <w:rPr>
          <w:rFonts w:hint="eastAsia"/>
        </w:rPr>
      </w:pPr>
      <w:r>
        <w:rPr>
          <w:rFonts w:hint="eastAsia"/>
        </w:rPr>
        <w:t>培育</w:t>
      </w:r>
      <w:r>
        <w:t>10亿元企业3户</w:t>
      </w:r>
      <w:r>
        <w:rPr>
          <w:rFonts w:hint="eastAsia"/>
        </w:rPr>
        <w:t>（</w:t>
      </w:r>
      <w:r>
        <w:t>蓝晶科技、恩捷新材料、美辰科技园</w:t>
      </w:r>
      <w:r>
        <w:rPr>
          <w:rFonts w:hint="eastAsia"/>
        </w:rPr>
        <w:t>）。</w:t>
      </w:r>
    </w:p>
    <w:bookmarkEnd w:id="142"/>
    <w:p>
      <w:pPr>
        <w:pStyle w:val="4"/>
        <w:keepNext w:val="0"/>
        <w:keepLines w:val="0"/>
        <w:rPr>
          <w:rFonts w:hint="eastAsia" w:ascii="方正黑体_GBK" w:hAnsi="方正黑体_GBK" w:eastAsia="方正黑体_GBK" w:cs="方正黑体_GBK"/>
          <w:b w:val="0"/>
          <w:bCs w:val="0"/>
        </w:rPr>
      </w:pPr>
      <w:bookmarkStart w:id="144" w:name="_Toc87574814"/>
      <w:r>
        <w:rPr>
          <w:rFonts w:hint="eastAsia" w:ascii="方正黑体_GBK" w:hAnsi="方正黑体_GBK" w:eastAsia="方正黑体_GBK" w:cs="方正黑体_GBK"/>
          <w:b w:val="0"/>
          <w:bCs w:val="0"/>
        </w:rPr>
        <w:t>四、生物医药及医疗器械</w:t>
      </w:r>
      <w:bookmarkEnd w:id="144"/>
    </w:p>
    <w:p>
      <w:r>
        <w:rPr>
          <w:rFonts w:hint="eastAsia"/>
        </w:rPr>
        <w:t>到2025年，实现规模以上工业总产值</w:t>
      </w:r>
      <w:r>
        <w:t>5</w:t>
      </w:r>
      <w:r>
        <w:rPr>
          <w:rFonts w:hint="eastAsia"/>
        </w:rPr>
        <w:t>00亿元、年均增长</w:t>
      </w:r>
      <w:r>
        <w:t>56.0</w:t>
      </w:r>
      <w:r>
        <w:rPr>
          <w:rFonts w:hint="eastAsia"/>
        </w:rPr>
        <w:t>%，实现规模以上工业增加值</w:t>
      </w:r>
      <w:r>
        <w:t>180</w:t>
      </w:r>
      <w:r>
        <w:rPr>
          <w:rFonts w:hint="eastAsia"/>
        </w:rPr>
        <w:t>亿元，年均增长52</w:t>
      </w:r>
      <w:r>
        <w:t>.0</w:t>
      </w:r>
      <w:r>
        <w:rPr>
          <w:rFonts w:hint="eastAsia"/>
        </w:rPr>
        <w:t>%。其中着力于生物医药及医疗器械产品附加值的提高，力争创造5</w:t>
      </w:r>
      <w:r>
        <w:t>1.6</w:t>
      </w:r>
      <w:r>
        <w:rPr>
          <w:rFonts w:hint="eastAsia"/>
        </w:rPr>
        <w:t>亿元规模以上工业增加值新增量规模，实现规模以上工业的总产值3</w:t>
      </w:r>
      <w:r>
        <w:t>00</w:t>
      </w:r>
      <w:r>
        <w:rPr>
          <w:rFonts w:hint="eastAsia"/>
        </w:rPr>
        <w:t>亿元、增加值1</w:t>
      </w:r>
      <w:r>
        <w:t>11.6</w:t>
      </w:r>
      <w:r>
        <w:rPr>
          <w:rFonts w:hint="eastAsia"/>
        </w:rPr>
        <w:t>亿元的既定目标。聚焦生物技术药、现代中药及民族药、原料药、医疗器械四个领域，突出新型疫苗、生物药品、中药配方颗粒、中药衍生品、特色原料药、新型医疗器械六个主攻方向，打造具有较高集聚性、根植性、先进性和具有较强协同创新力、智造发展力和品牌影响力的重点产业链。</w:t>
      </w:r>
    </w:p>
    <w:p>
      <w:r>
        <w:rPr>
          <w:rFonts w:hint="eastAsia"/>
        </w:rPr>
        <w:t>到</w:t>
      </w:r>
      <w:r>
        <w:t>2035年，产业规模大幅提升，产业结构不断优化，科技创新实力明显增强，建成配套完善、营商环境良好的国家（玉溪）疫苗产业园及特色化专业园区，形成以生物技术药、中成药及医疗器械三大重点产业集群，构建国内一流的生物技术药产业基地。</w:t>
      </w:r>
    </w:p>
    <w:p>
      <w:r>
        <w:rPr>
          <w:rFonts w:hint="eastAsia"/>
        </w:rPr>
        <w:t>培育100亿元企业2户（沃森生物、赛灵集团），10亿元企业2户（嘉和生物、泽润生物），制造业企业增加至</w:t>
      </w:r>
      <w:r>
        <w:t>40户</w:t>
      </w:r>
      <w:r>
        <w:rPr>
          <w:rFonts w:hint="eastAsia"/>
        </w:rPr>
        <w:t>。</w:t>
      </w:r>
    </w:p>
    <w:p>
      <w:pPr>
        <w:pStyle w:val="4"/>
        <w:rPr>
          <w:rFonts w:hint="eastAsia" w:ascii="方正黑体_GBK" w:hAnsi="方正黑体_GBK" w:eastAsia="方正黑体_GBK" w:cs="方正黑体_GBK"/>
          <w:b w:val="0"/>
          <w:bCs w:val="0"/>
        </w:rPr>
      </w:pPr>
      <w:bookmarkStart w:id="145" w:name="_Toc87574815"/>
      <w:r>
        <w:rPr>
          <w:rFonts w:hint="eastAsia" w:ascii="方正黑体_GBK" w:hAnsi="方正黑体_GBK" w:eastAsia="方正黑体_GBK" w:cs="方正黑体_GBK"/>
          <w:b w:val="0"/>
          <w:bCs w:val="0"/>
        </w:rPr>
        <w:t>五、</w:t>
      </w:r>
      <w:bookmarkStart w:id="146" w:name="_Hlk68035379"/>
      <w:r>
        <w:rPr>
          <w:rFonts w:hint="eastAsia" w:ascii="方正黑体_GBK" w:hAnsi="方正黑体_GBK" w:eastAsia="方正黑体_GBK" w:cs="方正黑体_GBK"/>
          <w:b w:val="0"/>
          <w:bCs w:val="0"/>
        </w:rPr>
        <w:t>装备及先进装备制造</w:t>
      </w:r>
      <w:bookmarkEnd w:id="145"/>
    </w:p>
    <w:bookmarkEnd w:id="146"/>
    <w:p>
      <w:r>
        <w:rPr>
          <w:rFonts w:hint="eastAsia"/>
        </w:rPr>
        <w:t>到2025年，实现规模以上工业总产值2</w:t>
      </w:r>
      <w:r>
        <w:t>5</w:t>
      </w:r>
      <w:r>
        <w:rPr>
          <w:rFonts w:hint="eastAsia"/>
        </w:rPr>
        <w:t>0亿元，年均增长</w:t>
      </w:r>
      <w:r>
        <w:t>14.5</w:t>
      </w:r>
      <w:r>
        <w:rPr>
          <w:rFonts w:hint="eastAsia"/>
        </w:rPr>
        <w:t>%；实现</w:t>
      </w:r>
      <w:bookmarkStart w:id="147" w:name="_Hlk68035481"/>
      <w:r>
        <w:rPr>
          <w:rFonts w:hint="eastAsia"/>
        </w:rPr>
        <w:t>规模以上工业增加值</w:t>
      </w:r>
      <w:r>
        <w:t>50</w:t>
      </w:r>
      <w:r>
        <w:rPr>
          <w:rFonts w:hint="eastAsia"/>
        </w:rPr>
        <w:t>亿元</w:t>
      </w:r>
      <w:bookmarkEnd w:id="147"/>
      <w:r>
        <w:rPr>
          <w:rFonts w:hint="eastAsia"/>
        </w:rPr>
        <w:t>，年均增长1</w:t>
      </w:r>
      <w:r>
        <w:t>7.</w:t>
      </w:r>
      <w:r>
        <w:rPr>
          <w:rFonts w:hint="eastAsia"/>
        </w:rPr>
        <w:t>0%。较好拓展装备及先进装备制造产品，重点实施28个项目，累计完成投资99.9亿元。以“一支柱、三特色、一辅助”五大板块为支撑，重点发展高端数控机床、高端铸造、电力装备、智能装备等，培育新能源汽车配套及专用车制造产业，实现智能装备制造业新突破。</w:t>
      </w:r>
    </w:p>
    <w:p>
      <w:r>
        <w:rPr>
          <w:rFonts w:hint="eastAsia"/>
        </w:rPr>
        <w:t>到</w:t>
      </w:r>
      <w:r>
        <w:t>2035年，</w:t>
      </w:r>
      <w:r>
        <w:rPr>
          <w:rFonts w:hint="eastAsia"/>
        </w:rPr>
        <w:t>把玉溪建成全国知名的数控机床产业基地、云南省重要的五金机电、智能装备和优质铸造基地。</w:t>
      </w:r>
    </w:p>
    <w:p>
      <w:r>
        <w:rPr>
          <w:rFonts w:hint="eastAsia"/>
        </w:rPr>
        <w:t>培育100亿元企业1户（云界科技）、10亿元企业2户（太标精工、玉溪小马国炬）。</w:t>
      </w:r>
    </w:p>
    <w:p>
      <w:pPr>
        <w:pStyle w:val="4"/>
        <w:rPr>
          <w:rFonts w:hint="eastAsia" w:ascii="方正黑体_GBK" w:hAnsi="方正黑体_GBK" w:eastAsia="方正黑体_GBK" w:cs="方正黑体_GBK"/>
          <w:b w:val="0"/>
          <w:bCs w:val="0"/>
        </w:rPr>
      </w:pPr>
      <w:bookmarkStart w:id="148" w:name="_Toc87574816"/>
      <w:r>
        <w:rPr>
          <w:rFonts w:hint="eastAsia" w:ascii="方正黑体_GBK" w:hAnsi="方正黑体_GBK" w:eastAsia="方正黑体_GBK" w:cs="方正黑体_GBK"/>
          <w:b w:val="0"/>
          <w:bCs w:val="0"/>
        </w:rPr>
        <w:t>六、绿色食品加工业</w:t>
      </w:r>
      <w:bookmarkEnd w:id="148"/>
    </w:p>
    <w:p>
      <w:r>
        <w:rPr>
          <w:rFonts w:hint="eastAsia"/>
        </w:rPr>
        <w:t>到2025年，实现规模以上工业总产值250亿元，年均增长1</w:t>
      </w:r>
      <w:r>
        <w:t>4.</w:t>
      </w:r>
      <w:r>
        <w:rPr>
          <w:rFonts w:hint="eastAsia"/>
        </w:rPr>
        <w:t>0%；实现规模以上工业增加值4</w:t>
      </w:r>
      <w:r>
        <w:t>5</w:t>
      </w:r>
      <w:r>
        <w:rPr>
          <w:rFonts w:hint="eastAsia"/>
        </w:rPr>
        <w:t>亿元，年均增长</w:t>
      </w:r>
      <w:r>
        <w:t>13.5</w:t>
      </w:r>
      <w:r>
        <w:rPr>
          <w:rFonts w:hint="eastAsia"/>
        </w:rPr>
        <w:t>%。并通过产业链补链、延链和强链，构建规模以上工业增加值</w:t>
      </w:r>
      <w:r>
        <w:t>38.3</w:t>
      </w:r>
      <w:r>
        <w:rPr>
          <w:rFonts w:hint="eastAsia"/>
        </w:rPr>
        <w:t>亿元的新增规模。重点实施24个项目，累计完成投资38.2亿元。着力推进“大产业+新主体+新平台”发展模式，做精特色、做大存量、做优效益，推进食品制造业向绿色化、优质化、差异化、品牌化方向发展。</w:t>
      </w:r>
    </w:p>
    <w:p>
      <w:r>
        <w:rPr>
          <w:rFonts w:hint="eastAsia"/>
        </w:rPr>
        <w:t>到</w:t>
      </w:r>
      <w:r>
        <w:t>2035年，</w:t>
      </w:r>
      <w:r>
        <w:rPr>
          <w:rFonts w:hint="eastAsia"/>
        </w:rPr>
        <w:t>产业集群集聚发展。</w:t>
      </w:r>
    </w:p>
    <w:p>
      <w:r>
        <w:rPr>
          <w:rFonts w:hint="eastAsia"/>
        </w:rPr>
        <w:t>培育主营业务收入超10亿元企业2户（云菜集团、南恩糖纸），超亿元企业</w:t>
      </w:r>
      <w:r>
        <w:t>8户</w:t>
      </w:r>
      <w:r>
        <w:rPr>
          <w:rFonts w:hint="eastAsia"/>
        </w:rPr>
        <w:t>。新增省级企业技术中心</w:t>
      </w:r>
      <w:r>
        <w:t>4户，院士专家工作站3个。</w:t>
      </w:r>
    </w:p>
    <w:p>
      <w:bookmarkStart w:id="149" w:name="_Hlk61251694"/>
      <w:r>
        <w:rPr>
          <w:rFonts w:hint="eastAsia"/>
        </w:rPr>
        <w:t>力争规模以上食品企业全部建立食品安全全程可追溯体系，着力于传承与新品开发相结合，把玉溪品牌食品、糖果糕点、果蔬加工、食用菌加工、酱菜加工、食用油加工、方便饮料等产业培育成优势食品产业。形成种植、加工、配送等于一体的产业链，做强粮油制品加工、蔬菜加工、制糖三大传统优势产业，做精酒及饮料制造、肉类食品加工、酱菜调味品与食品添加剂生产三大名特优产业，做大烘焙食品与糖果制造、精制茶及茶产品制造、鲜花制品、水果及坚果加工、营养及保健食品。</w:t>
      </w:r>
    </w:p>
    <w:bookmarkEnd w:id="149"/>
    <w:p>
      <w:pPr>
        <w:pStyle w:val="4"/>
        <w:rPr>
          <w:rFonts w:hint="eastAsia" w:ascii="方正黑体_GBK" w:hAnsi="方正黑体_GBK" w:eastAsia="方正黑体_GBK" w:cs="方正黑体_GBK"/>
          <w:b w:val="0"/>
          <w:bCs w:val="0"/>
        </w:rPr>
      </w:pPr>
      <w:bookmarkStart w:id="150" w:name="_Toc87574817"/>
      <w:r>
        <w:rPr>
          <w:rFonts w:hint="eastAsia" w:ascii="方正黑体_GBK" w:hAnsi="方正黑体_GBK" w:eastAsia="方正黑体_GBK" w:cs="方正黑体_GBK"/>
          <w:b w:val="0"/>
          <w:bCs w:val="0"/>
        </w:rPr>
        <w:t>七、稀贵金属业</w:t>
      </w:r>
      <w:bookmarkEnd w:id="150"/>
    </w:p>
    <w:p>
      <w:r>
        <w:rPr>
          <w:rFonts w:hint="eastAsia"/>
        </w:rPr>
        <w:t>力争到2025年稀贵金属产业实现规上工业总产值100亿元，年均增长25%；实现规上工业增加值40亿元，年均增长24%。重点实施2个项目，累计完成投资5.7亿元。大力发展高纯金属铯、高纯金属铷专业化、规模化生产，加大推广运用力度。推进通海铂澳公司加大铂族金属精炼和精深加工中试和产业化、贵研资源贵金属富集产业化二期项目。</w:t>
      </w:r>
    </w:p>
    <w:p>
      <w:pPr>
        <w:pStyle w:val="2"/>
        <w:rPr>
          <w:rFonts w:hint="eastAsia" w:ascii="方正黑体_GBK" w:hAnsi="方正黑体_GBK" w:eastAsia="方正黑体_GBK" w:cs="方正黑体_GBK"/>
          <w:b w:val="0"/>
          <w:bCs w:val="0"/>
        </w:rPr>
      </w:pPr>
      <w:bookmarkStart w:id="151" w:name="_Toc87574818"/>
      <w:r>
        <w:rPr>
          <w:rFonts w:hint="eastAsia" w:ascii="方正黑体_GBK" w:hAnsi="方正黑体_GBK" w:eastAsia="方正黑体_GBK" w:cs="方正黑体_GBK"/>
          <w:b w:val="0"/>
          <w:bCs w:val="0"/>
        </w:rPr>
        <w:t>第五章 发展重点</w:t>
      </w:r>
      <w:bookmarkEnd w:id="151"/>
    </w:p>
    <w:p>
      <w:pPr>
        <w:pageBreakBefore w:val="0"/>
        <w:widowControl w:val="0"/>
        <w:kinsoku/>
        <w:wordWrap/>
        <w:overflowPunct w:val="0"/>
        <w:topLinePunct w:val="0"/>
        <w:autoSpaceDE w:val="0"/>
        <w:autoSpaceDN w:val="0"/>
        <w:bidi w:val="0"/>
        <w:adjustRightInd w:val="0"/>
        <w:snapToGrid w:val="0"/>
        <w:spacing w:line="580" w:lineRule="exact"/>
        <w:textAlignment w:val="auto"/>
        <w:rPr>
          <w:rFonts w:hint="eastAsia"/>
        </w:rPr>
      </w:pPr>
      <w:r>
        <w:rPr>
          <w:rFonts w:hint="eastAsia"/>
        </w:rPr>
        <w:t>以强化玉溪优势产业领先地位，抓紧布局战略性新兴产业、未来产业，大力培育千亿级园区、百亿级产业，加快建设现代化产业体系，深层次促进国内大循环、国际国内产业双循环，推动玉溪由中低端向中高端迈进为目的，园区发展为重要承载体，架构玉溪工业和信息化“3+4”的产业格局。即：</w:t>
      </w:r>
      <w:r>
        <w:t>3</w:t>
      </w:r>
      <w:r>
        <w:rPr>
          <w:rFonts w:hint="eastAsia"/>
        </w:rPr>
        <w:t>个主导产业（卷烟及配套产业、矿冶产业、新能源新材料）、4个优势产业（生物医药及医疗器械产业、绿色食品加工业、装备制造业、稀贵金属</w:t>
      </w:r>
      <w:r>
        <w:t>4</w:t>
      </w:r>
      <w:r>
        <w:rPr>
          <w:rFonts w:hint="eastAsia"/>
        </w:rPr>
        <w:t>个特色产业，电子信息产品制造1个新兴产业）。培育壮大前沿技术产业，引导形成更加科学合理的细分产业结构；编制产业树全景图，查清产业链中的短板、瓶颈，找准基本盘，为强链、固链、延链和补链提供支持，支撑精准招商和精准产业转移招商。</w:t>
      </w:r>
    </w:p>
    <w:p>
      <w:pPr>
        <w:pageBreakBefore w:val="0"/>
        <w:widowControl w:val="0"/>
        <w:kinsoku/>
        <w:wordWrap/>
        <w:overflowPunct w:val="0"/>
        <w:topLinePunct w:val="0"/>
        <w:autoSpaceDE w:val="0"/>
        <w:autoSpaceDN w:val="0"/>
        <w:bidi w:val="0"/>
        <w:adjustRightInd w:val="0"/>
        <w:snapToGrid w:val="0"/>
        <w:spacing w:line="580" w:lineRule="exact"/>
        <w:textAlignment w:val="auto"/>
        <w:rPr>
          <w:rFonts w:hint="eastAsia"/>
        </w:rPr>
      </w:pPr>
    </w:p>
    <w:p>
      <w:pPr>
        <w:pStyle w:val="3"/>
        <w:pageBreakBefore w:val="0"/>
        <w:widowControl w:val="0"/>
        <w:kinsoku/>
        <w:wordWrap/>
        <w:overflowPunct w:val="0"/>
        <w:topLinePunct w:val="0"/>
        <w:autoSpaceDE w:val="0"/>
        <w:autoSpaceDN w:val="0"/>
        <w:bidi w:val="0"/>
        <w:adjustRightInd w:val="0"/>
        <w:snapToGrid w:val="0"/>
        <w:spacing w:line="580" w:lineRule="exact"/>
        <w:textAlignment w:val="auto"/>
        <w:rPr>
          <w:rFonts w:hint="eastAsia" w:ascii="方正楷体_GBK" w:hAnsi="方正楷体_GBK" w:eastAsia="方正楷体_GBK" w:cs="方正楷体_GBK"/>
          <w:b w:val="0"/>
          <w:bCs w:val="0"/>
        </w:rPr>
      </w:pPr>
      <w:bookmarkStart w:id="152" w:name="_Toc87574819"/>
      <w:r>
        <w:rPr>
          <w:rFonts w:hint="eastAsia" w:ascii="方正楷体_GBK" w:hAnsi="方正楷体_GBK" w:eastAsia="方正楷体_GBK" w:cs="方正楷体_GBK"/>
          <w:b w:val="0"/>
          <w:bCs w:val="0"/>
        </w:rPr>
        <w:t>第一节 区位优势转变为工业发展优势</w:t>
      </w:r>
      <w:bookmarkEnd w:id="152"/>
    </w:p>
    <w:p>
      <w:pPr>
        <w:pageBreakBefore w:val="0"/>
        <w:widowControl w:val="0"/>
        <w:kinsoku/>
        <w:wordWrap/>
        <w:overflowPunct w:val="0"/>
        <w:topLinePunct w:val="0"/>
        <w:autoSpaceDE w:val="0"/>
        <w:autoSpaceDN w:val="0"/>
        <w:bidi w:val="0"/>
        <w:adjustRightInd w:val="0"/>
        <w:snapToGrid w:val="0"/>
        <w:spacing w:line="580" w:lineRule="exact"/>
        <w:textAlignment w:val="auto"/>
        <w:rPr>
          <w:rFonts w:hint="eastAsia"/>
        </w:rPr>
      </w:pPr>
      <w:r>
        <w:rPr>
          <w:rFonts w:hint="eastAsia"/>
        </w:rPr>
        <w:t>认真贯彻落实习总书记希望云南主动服务和融入国家发展战略，闯出一条跨越式发展的路子来，努力成为我国民族团结进步示范区、生态文明建设排头兵、面向南亚东南亚辐射中心，着力保持经济平稳健康发展，着力推进现代农业建设，着力推进生态环境保护，着力推动民族团结进步事业，着力发挥党组织作用，谱写好中国梦的云南篇章的要求，借国家“一带一路”、长江经济带发展战略及孟中印缅经济走廊一系列重大发展战略在云南交汇叠加，国家“孟中印缅”和“中国—中南半岛”经济走廊建设，云南逐步从西部欠发达的内陆边缘地区变成国家面向南亚东南亚的辐射中心，所拥有的与南亚东南亚次大陆的17个国家接壤或毗邻，地处中国经济圈、东南亚经济圈和南亚经济圈的结合部，“东连黔桂通沿海，北经川渝进中原，南下越老达泰柬，西接缅甸连印巴”得天独厚资源优势及云南省滇中城市群发展、沿边开放经济带（详见图16 云南省面向</w:t>
      </w:r>
      <w:r>
        <w:rPr>
          <w:rFonts w:hint="eastAsia"/>
        </w:rPr>
        <w:t>南亚东南亚辐射的区位优势</w:t>
      </w:r>
      <w:r>
        <w:rPr>
          <w:rFonts w:hint="eastAsia"/>
        </w:rPr>
        <w:t>），以澜沧江开发开放和金沙江对内开放合作经济带为重要组成部分的“做强滇中、搞活沿边、联动廊带、多点支撑、双向开放”之力，</w:t>
      </w:r>
      <w:bookmarkStart w:id="153" w:name="_Hlk53912781"/>
      <w:r>
        <w:rPr>
          <w:rFonts w:hint="eastAsia"/>
        </w:rPr>
        <w:t>在发挥好玉溪随着国家新发展格局的不断深化，同南亚东南亚的交流合作不断加强，泛亚铁路中线明年通车，玉溪处于滇中城市群南大门战略节点，枢纽作用将越发凸显和投资洼地效应的同时，下功夫做好玉溪战略“节点”变产业“聚点”，产业“聚点”升级打造产业“高点”，产业“高点”引产品“爆点”，延链、补链、再建链，在困局中开新局，出新招，</w:t>
      </w:r>
      <w:bookmarkEnd w:id="153"/>
      <w:r>
        <w:rPr>
          <w:rFonts w:hint="eastAsia"/>
        </w:rPr>
        <w:t>把区位优势转变为工业发展优势，打造玉溪现代产业持续发展新体系。</w:t>
      </w:r>
    </w:p>
    <w:p>
      <w:pPr>
        <w:pageBreakBefore w:val="0"/>
        <w:widowControl w:val="0"/>
        <w:kinsoku/>
        <w:wordWrap/>
        <w:overflowPunct w:val="0"/>
        <w:topLinePunct w:val="0"/>
        <w:autoSpaceDE w:val="0"/>
        <w:autoSpaceDN w:val="0"/>
        <w:bidi w:val="0"/>
        <w:adjustRightInd w:val="0"/>
        <w:snapToGrid w:val="0"/>
        <w:spacing w:line="580" w:lineRule="exact"/>
        <w:textAlignment w:val="auto"/>
        <w:rPr>
          <w:rFonts w:hint="eastAsia"/>
        </w:rPr>
      </w:pPr>
    </w:p>
    <w:p>
      <w:pPr>
        <w:pStyle w:val="3"/>
        <w:pageBreakBefore w:val="0"/>
        <w:widowControl w:val="0"/>
        <w:kinsoku/>
        <w:wordWrap/>
        <w:overflowPunct w:val="0"/>
        <w:topLinePunct w:val="0"/>
        <w:autoSpaceDE w:val="0"/>
        <w:autoSpaceDN w:val="0"/>
        <w:bidi w:val="0"/>
        <w:adjustRightInd w:val="0"/>
        <w:snapToGrid w:val="0"/>
        <w:spacing w:line="580" w:lineRule="exact"/>
        <w:textAlignment w:val="auto"/>
      </w:pPr>
      <w:bookmarkStart w:id="154" w:name="_Toc87574820"/>
      <w:r>
        <w:rPr>
          <w:rFonts w:hint="eastAsia"/>
        </w:rPr>
        <w:t>第二节 建产业体系推动经济优化升级</w:t>
      </w:r>
      <w:bookmarkEnd w:id="154"/>
    </w:p>
    <w:p>
      <w:pPr>
        <w:pageBreakBefore w:val="0"/>
        <w:widowControl w:val="0"/>
        <w:kinsoku/>
        <w:wordWrap/>
        <w:overflowPunct w:val="0"/>
        <w:topLinePunct w:val="0"/>
        <w:autoSpaceDE w:val="0"/>
        <w:autoSpaceDN w:val="0"/>
        <w:bidi w:val="0"/>
        <w:adjustRightInd w:val="0"/>
        <w:snapToGrid w:val="0"/>
        <w:spacing w:line="580" w:lineRule="exact"/>
        <w:textAlignment w:val="auto"/>
      </w:pPr>
      <w:r>
        <w:rPr>
          <w:rFonts w:hint="eastAsia"/>
        </w:rPr>
        <w:t>“十四五”期间，现代产业体系建设围绕转变发展方式，着眼于“创新引领、要素协同、链条完整、竞争力强”，促进提升在日常状态和应急状态之间“顺畅双向切换”的能力，提升实现新产业、新业态与传统产业之间“平稳衔接”的能力，培育新动能，调整产业组织结构，优化产业区域结构，促进工业经济向高端、高质、高效发展的战略定位，以高质量发展争取新突破，科研创新驱动增强实力，提升竞争力以实现跨越，坚持绿色提高发展质量，优强数字转型深度拓展，着力孵化培植新特产业的战略定位，打造以</w:t>
      </w:r>
      <w:bookmarkStart w:id="155" w:name="_Hlk49983124"/>
      <w:r>
        <w:rPr>
          <w:rFonts w:hint="eastAsia"/>
        </w:rPr>
        <w:t>卷烟及配套产业</w:t>
      </w:r>
      <w:bookmarkEnd w:id="155"/>
      <w:r>
        <w:rPr>
          <w:rFonts w:hint="eastAsia"/>
        </w:rPr>
        <w:t>、矿冶产业为主导核心，以</w:t>
      </w:r>
      <w:bookmarkStart w:id="156" w:name="_Hlk49983172"/>
      <w:r>
        <w:rPr>
          <w:rFonts w:hint="eastAsia"/>
        </w:rPr>
        <w:t>装备及先进装备制造业、生物医药及医疗器械、食品加工业、光电子新材料与电子信息产品制造业</w:t>
      </w:r>
      <w:bookmarkEnd w:id="156"/>
      <w:r>
        <w:rPr>
          <w:rFonts w:hint="eastAsia"/>
        </w:rPr>
        <w:t>五大优势产业为重点的</w:t>
      </w:r>
      <w:bookmarkStart w:id="157" w:name="_Hlk49988362"/>
      <w:r>
        <w:rPr>
          <w:rFonts w:hint="eastAsia"/>
        </w:rPr>
        <w:t>（3+4）</w:t>
      </w:r>
      <w:bookmarkEnd w:id="157"/>
      <w:r>
        <w:rPr>
          <w:rFonts w:hint="eastAsia"/>
        </w:rPr>
        <w:t>的现代产业体系和（1+4）的园区架构（见图</w:t>
      </w:r>
      <w:r>
        <w:t>17 现代产业体系战略定位</w:t>
      </w:r>
      <w:r>
        <w:rPr>
          <w:rFonts w:hint="eastAsia"/>
        </w:rPr>
        <w:t>）。</w:t>
      </w:r>
      <w:bookmarkStart w:id="158" w:name="_Hlk49848045"/>
      <w:r>
        <w:t xml:space="preserve"> </w:t>
      </w:r>
    </w:p>
    <w:p>
      <w:r>
        <w:rPr>
          <w:rFonts w:hint="eastAsia"/>
        </w:rPr>
        <mc:AlternateContent>
          <mc:Choice Requires="wpc">
            <w:drawing>
              <wp:anchor distT="0" distB="0" distL="114300" distR="114300" simplePos="0" relativeHeight="251689984" behindDoc="0" locked="0" layoutInCell="0" allowOverlap="0">
                <wp:simplePos x="0" y="0"/>
                <wp:positionH relativeFrom="margin">
                  <wp:posOffset>-168275</wp:posOffset>
                </wp:positionH>
                <wp:positionV relativeFrom="margin">
                  <wp:posOffset>3505200</wp:posOffset>
                </wp:positionV>
                <wp:extent cx="5709285" cy="3395980"/>
                <wp:effectExtent l="0" t="0" r="24765" b="13970"/>
                <wp:wrapNone/>
                <wp:docPr id="450" name="画布 45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accent1">
                              <a:lumMod val="60000"/>
                              <a:lumOff val="40000"/>
                            </a:schemeClr>
                          </a:solidFill>
                        </a:ln>
                      </wpc:whole>
                      <pic:pic xmlns:pic="http://schemas.openxmlformats.org/drawingml/2006/picture">
                        <pic:nvPicPr>
                          <pic:cNvPr id="14344" name="图片 14344"/>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3900596" y="343911"/>
                            <a:ext cx="1768193" cy="1537866"/>
                          </a:xfrm>
                          <a:prstGeom prst="rect">
                            <a:avLst/>
                          </a:prstGeom>
                        </pic:spPr>
                      </pic:pic>
                      <pic:pic xmlns:pic="http://schemas.openxmlformats.org/drawingml/2006/picture">
                        <pic:nvPicPr>
                          <pic:cNvPr id="14349" name="图片 14349"/>
                          <pic:cNvPicPr>
                            <a:picLocks noChangeAspect="1"/>
                          </pic:cNvPicPr>
                        </pic:nvPicPr>
                        <pic:blipFill>
                          <a:blip r:embed="rId43" cstate="print">
                            <a:extLst>
                              <a:ext uri="{28A0092B-C50C-407E-A947-70E740481C1C}">
                                <a14:useLocalDpi xmlns:a14="http://schemas.microsoft.com/office/drawing/2010/main" val="0"/>
                              </a:ext>
                            </a:extLst>
                          </a:blip>
                          <a:srcRect l="14735" r="-11223"/>
                          <a:stretch>
                            <a:fillRect/>
                          </a:stretch>
                        </pic:blipFill>
                        <pic:spPr>
                          <a:xfrm>
                            <a:off x="261256" y="1846895"/>
                            <a:ext cx="1802537" cy="1440283"/>
                          </a:xfrm>
                          <a:prstGeom prst="rect">
                            <a:avLst/>
                          </a:prstGeom>
                        </pic:spPr>
                      </pic:pic>
                      <pic:pic xmlns:pic="http://schemas.openxmlformats.org/drawingml/2006/picture">
                        <pic:nvPicPr>
                          <pic:cNvPr id="448" name="图片 448"/>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3877904" y="1930554"/>
                            <a:ext cx="1790885" cy="1303612"/>
                          </a:xfrm>
                          <a:prstGeom prst="rect">
                            <a:avLst/>
                          </a:prstGeom>
                        </pic:spPr>
                      </pic:pic>
                      <wps:wsp>
                        <wps:cNvPr id="449" name="文本框 449"/>
                        <wps:cNvSpPr txBox="1"/>
                        <wps:spPr>
                          <a:xfrm>
                            <a:off x="399283" y="149721"/>
                            <a:ext cx="3294219" cy="323599"/>
                          </a:xfrm>
                          <a:prstGeom prst="rect">
                            <a:avLst/>
                          </a:prstGeom>
                          <a:solidFill>
                            <a:sysClr val="window" lastClr="FFFFFF"/>
                          </a:solidFill>
                          <a:ln w="6350">
                            <a:solidFill>
                              <a:prstClr val="black"/>
                            </a:solidFill>
                          </a:ln>
                        </wps:spPr>
                        <wps:txbx>
                          <w:txbxContent>
                            <w:p>
                              <w:pPr>
                                <w:spacing w:line="0" w:lineRule="atLeast"/>
                                <w:ind w:firstLine="0" w:firstLineChars="0"/>
                                <w:jc w:val="center"/>
                                <w:rPr>
                                  <w:rFonts w:asciiTheme="minorEastAsia" w:hAnsiTheme="minorEastAsia" w:eastAsiaTheme="minorEastAsia"/>
                                  <w:b/>
                                  <w:bCs/>
                                  <w:sz w:val="22"/>
                                  <w:szCs w:val="22"/>
                                </w:rPr>
                              </w:pPr>
                              <w:r>
                                <w:rPr>
                                  <w:rFonts w:hint="eastAsia" w:asciiTheme="minorEastAsia" w:hAnsiTheme="minorEastAsia" w:eastAsiaTheme="minorEastAsia"/>
                                  <w:b/>
                                  <w:bCs/>
                                  <w:sz w:val="22"/>
                                  <w:szCs w:val="22"/>
                                </w:rPr>
                                <w:t>图1</w:t>
                              </w:r>
                              <w:r>
                                <w:rPr>
                                  <w:rFonts w:asciiTheme="minorEastAsia" w:hAnsiTheme="minorEastAsia" w:eastAsiaTheme="minorEastAsia"/>
                                  <w:b/>
                                  <w:bCs/>
                                  <w:sz w:val="22"/>
                                  <w:szCs w:val="22"/>
                                </w:rPr>
                                <w:t xml:space="preserve">6 </w:t>
                              </w:r>
                              <w:r>
                                <w:rPr>
                                  <w:rFonts w:hint="eastAsia" w:asciiTheme="minorEastAsia" w:hAnsiTheme="minorEastAsia" w:eastAsiaTheme="minorEastAsia"/>
                                  <w:b/>
                                  <w:bCs/>
                                  <w:sz w:val="22"/>
                                  <w:szCs w:val="22"/>
                                </w:rPr>
                                <w:t>云南省面向东南亚南亚辐射的区位优势</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457" name="图片 1457"/>
                          <pic:cNvPicPr/>
                        </pic:nvPicPr>
                        <pic:blipFill>
                          <a:blip r:embed="rId45" cstate="print">
                            <a:extLst>
                              <a:ext uri="{28A0092B-C50C-407E-A947-70E740481C1C}">
                                <a14:useLocalDpi xmlns:a14="http://schemas.microsoft.com/office/drawing/2010/main" val="0"/>
                              </a:ext>
                            </a:extLst>
                          </a:blip>
                          <a:srcRect/>
                          <a:stretch>
                            <a:fillRect/>
                          </a:stretch>
                        </pic:blipFill>
                        <pic:spPr>
                          <a:xfrm>
                            <a:off x="78702" y="620679"/>
                            <a:ext cx="2029345" cy="1231972"/>
                          </a:xfrm>
                          <a:prstGeom prst="rect">
                            <a:avLst/>
                          </a:prstGeom>
                          <a:noFill/>
                          <a:ln>
                            <a:noFill/>
                          </a:ln>
                        </pic:spPr>
                      </pic:pic>
                      <pic:pic xmlns:pic="http://schemas.openxmlformats.org/drawingml/2006/picture">
                        <pic:nvPicPr>
                          <pic:cNvPr id="1459" name="图片 1459"/>
                          <pic:cNvPicPr/>
                        </pic:nvPicPr>
                        <pic:blipFill>
                          <a:blip r:embed="rId46" cstate="print">
                            <a:extLst>
                              <a:ext uri="{28A0092B-C50C-407E-A947-70E740481C1C}">
                                <a14:useLocalDpi xmlns:a14="http://schemas.microsoft.com/office/drawing/2010/main" val="0"/>
                              </a:ext>
                            </a:extLst>
                          </a:blip>
                          <a:srcRect l="-1" r="3743"/>
                          <a:stretch>
                            <a:fillRect/>
                          </a:stretch>
                        </pic:blipFill>
                        <pic:spPr>
                          <a:xfrm>
                            <a:off x="2145436" y="620678"/>
                            <a:ext cx="1706826" cy="2613487"/>
                          </a:xfrm>
                          <a:prstGeom prst="rect">
                            <a:avLst/>
                          </a:prstGeom>
                        </pic:spPr>
                      </pic:pic>
                    </wpc:wpc>
                  </a:graphicData>
                </a:graphic>
              </wp:anchor>
            </w:drawing>
          </mc:Choice>
          <mc:Fallback>
            <w:pict>
              <v:group id="_x0000_s1026" o:spid="_x0000_s1026" o:spt="203" style="position:absolute;left:0pt;margin-left:-13.25pt;margin-top:276pt;height:267.4pt;width:449.55pt;mso-position-horizontal-relative:margin;mso-position-vertical-relative:margin;z-index:251689984;mso-width-relative:page;mso-height-relative:page;" coordsize="5709285,3395980" wrapcoords="0 0 0 21568 21622 21568 21622 0 0 0" o:allowincell="f" o:allowoverlap="f" editas="canvas" o:gfxdata="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">
                <o:lock v:ext="edit" aspectratio="f"/>
                <v:shape id="_x0000_s1026" o:spid="_x0000_s1026" style="position:absolute;left:0;top:0;height:3395980;width:5709285;" filled="f" stroked="t" coordsize="21600,21600" o:gfxdata="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">
                  <v:fill on="f" focussize="0,0"/>
                  <v:stroke color="#8FAADC [1940]" joinstyle="round"/>
                  <v:imagedata o:title=""/>
                  <o:lock v:ext="edit" aspectratio="t"/>
                </v:shape>
                <v:shape id="_x0000_s1026" o:spid="_x0000_s1026" o:spt="75" type="#_x0000_t75" style="position:absolute;left:3900596;top:343911;height:1537866;width:1768193;" filled="f" o:preferrelative="t" stroked="f" coordsize="21600,21600" o:gfxdata="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">
                  <v:fill on="f" focussize="0,0"/>
                  <v:stroke on="f"/>
                  <v:imagedata r:id="rId42" o:title=""/>
                  <o:lock v:ext="edit" aspectratio="t"/>
                </v:shape>
                <v:shape id="_x0000_s1026" o:spid="_x0000_s1026" o:spt="75" type="#_x0000_t75" style="position:absolute;left:261256;top:1846895;height:1440283;width:1802537;" filled="f" o:preferrelative="t" stroked="f" coordsize="21600,21600" o:gfxdata="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">
                  <v:fill on="f" focussize="0,0"/>
                  <v:stroke on="f"/>
                  <v:imagedata r:id="rId43" cropleft="9657f" cropright="-7355f" o:title=""/>
                  <o:lock v:ext="edit" aspectratio="t"/>
                </v:shape>
                <v:shape id="_x0000_s1026" o:spid="_x0000_s1026" o:spt="75" type="#_x0000_t75" style="position:absolute;left:3877904;top:1930554;height:1303612;width:1790885;" filled="f" o:preferrelative="t" stroked="f" coordsize="21600,21600" o:gfxdata="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">
                  <v:fill on="f" focussize="0,0"/>
                  <v:stroke on="f"/>
                  <v:imagedata r:id="rId44" o:title=""/>
                  <o:lock v:ext="edit" aspectratio="t"/>
                </v:shape>
                <v:shape id="_x0000_s1026" o:spid="_x0000_s1026" o:spt="202" type="#_x0000_t202" style="position:absolute;left:399283;top:149721;height:323599;width:3294219;" fillcolor="#FFFFFF" filled="t" stroked="t" coordsize="21600,21600" o:gfxdata="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yjzJA2QAAAAwBAAAPAAAAAAAAAAEAIAAAACIAAABkcnMvZG93&#10;bnJldi54bWxQSwECFAAUAAAACACHTuJAL5W753ECAADVBAAADgAAAAAAAAABACAAAAAoAQAAZHJz&#10;L2Uyb0RvYy54bWxQSwUGAAAAAAYABgBZAQAACwYAAAAA&#10;">
                  <v:fill on="t" focussize="0,0"/>
                  <v:stroke weight="0.5pt" color="#000000" joinstyle="round"/>
                  <v:imagedata o:title=""/>
                  <o:lock v:ext="edit" aspectratio="f"/>
                  <v:textbox>
                    <w:txbxContent>
                      <w:p>
                        <w:pPr>
                          <w:spacing w:line="0" w:lineRule="atLeast"/>
                          <w:ind w:firstLine="0" w:firstLineChars="0"/>
                          <w:jc w:val="center"/>
                          <w:rPr>
                            <w:rFonts w:asciiTheme="minorEastAsia" w:hAnsiTheme="minorEastAsia" w:eastAsiaTheme="minorEastAsia"/>
                            <w:b/>
                            <w:bCs/>
                            <w:sz w:val="22"/>
                            <w:szCs w:val="22"/>
                          </w:rPr>
                        </w:pPr>
                        <w:r>
                          <w:rPr>
                            <w:rFonts w:hint="eastAsia" w:asciiTheme="minorEastAsia" w:hAnsiTheme="minorEastAsia" w:eastAsiaTheme="minorEastAsia"/>
                            <w:b/>
                            <w:bCs/>
                            <w:sz w:val="22"/>
                            <w:szCs w:val="22"/>
                          </w:rPr>
                          <w:t>图1</w:t>
                        </w:r>
                        <w:r>
                          <w:rPr>
                            <w:rFonts w:asciiTheme="minorEastAsia" w:hAnsiTheme="minorEastAsia" w:eastAsiaTheme="minorEastAsia"/>
                            <w:b/>
                            <w:bCs/>
                            <w:sz w:val="22"/>
                            <w:szCs w:val="22"/>
                          </w:rPr>
                          <w:t xml:space="preserve">6 </w:t>
                        </w:r>
                        <w:r>
                          <w:rPr>
                            <w:rFonts w:hint="eastAsia" w:asciiTheme="minorEastAsia" w:hAnsiTheme="minorEastAsia" w:eastAsiaTheme="minorEastAsia"/>
                            <w:b/>
                            <w:bCs/>
                            <w:sz w:val="22"/>
                            <w:szCs w:val="22"/>
                          </w:rPr>
                          <w:t>云南省面向东南亚南亚辐射的区位优势</w:t>
                        </w:r>
                      </w:p>
                    </w:txbxContent>
                  </v:textbox>
                </v:shape>
                <v:shape id="_x0000_s1026" o:spid="_x0000_s1026" o:spt="75" type="#_x0000_t75" style="position:absolute;left:78702;top:620679;height:1231972;width:2029345;" filled="f" o:preferrelative="t" stroked="f" coordsize="21600,21600" o:gfxdata="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">
                  <v:fill on="f" focussize="0,0"/>
                  <v:stroke on="f"/>
                  <v:imagedata r:id="rId45" o:title=""/>
                  <o:lock v:ext="edit" aspectratio="f"/>
                </v:shape>
                <v:shape id="_x0000_s1026" o:spid="_x0000_s1026" o:spt="75" type="#_x0000_t75" style="position:absolute;left:2145436;top:620678;height:2613487;width:1706826;" filled="f" o:preferrelative="t" stroked="f" coordsize="21600,21600" o:gfxdata="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">
                  <v:fill on="f" focussize="0,0"/>
                  <v:stroke on="f"/>
                  <v:imagedata r:id="rId46" cropleft="-1f" cropright="2453f" o:title=""/>
                  <o:lock v:ext="edit" aspectratio="f"/>
                </v:shape>
              </v:group>
            </w:pict>
          </mc:Fallback>
        </mc:AlternateContent>
      </w:r>
    </w:p>
    <w:p/>
    <w:p/>
    <w:p/>
    <w:p/>
    <w:p/>
    <w:p/>
    <w:p/>
    <w:p/>
    <w:p>
      <w:pPr>
        <w:rPr>
          <w:rFonts w:hint="eastAsia"/>
        </w:rPr>
      </w:pPr>
    </w:p>
    <w:bookmarkEnd w:id="158"/>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bookmarkStart w:id="159" w:name="_Toc87574821"/>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mc:AlternateContent>
          <mc:Choice Requires="wpc">
            <w:drawing>
              <wp:anchor distT="0" distB="0" distL="114300" distR="114300" simplePos="0" relativeHeight="251659264" behindDoc="0" locked="0" layoutInCell="1" allowOverlap="0">
                <wp:simplePos x="0" y="0"/>
                <wp:positionH relativeFrom="margin">
                  <wp:posOffset>-323850</wp:posOffset>
                </wp:positionH>
                <wp:positionV relativeFrom="margin">
                  <wp:posOffset>25400</wp:posOffset>
                </wp:positionV>
                <wp:extent cx="5982970" cy="4572000"/>
                <wp:effectExtent l="0" t="0" r="17780" b="19050"/>
                <wp:wrapNone/>
                <wp:docPr id="167" name="画布 1"/>
                <wp:cNvGraphicFramePr/>
                <a:graphic xmlns:a="http://schemas.openxmlformats.org/drawingml/2006/main">
                  <a:graphicData uri="http://schemas.microsoft.com/office/word/2010/wordprocessingCanvas">
                    <wpc:wpc>
                      <wpc:bg>
                        <a:solidFill>
                          <a:srgbClr val="FFFFFF"/>
                        </a:solidFill>
                      </wpc:bg>
                      <wpc:whole>
                        <a:ln w="9525" cap="flat" cmpd="sng" algn="ctr">
                          <a:solidFill>
                            <a:schemeClr val="accent1">
                              <a:lumMod val="100000"/>
                              <a:lumOff val="0"/>
                            </a:schemeClr>
                          </a:solidFill>
                          <a:prstDash val="solid"/>
                          <a:miter lim="800000"/>
                          <a:headEnd type="none" w="med" len="med"/>
                          <a:tailEnd type="none" w="med" len="med"/>
                        </a:ln>
                      </wpc:whole>
                      <wps:wsp>
                        <wps:cNvPr id="173" name="文本框 9"/>
                        <wps:cNvSpPr txBox="1">
                          <a:spLocks noChangeArrowheads="1"/>
                        </wps:cNvSpPr>
                        <wps:spPr bwMode="auto">
                          <a:xfrm>
                            <a:off x="3730558" y="2228325"/>
                            <a:ext cx="302321" cy="430813"/>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w:t>
                              </w:r>
                            </w:p>
                          </w:txbxContent>
                        </wps:txbx>
                        <wps:bodyPr rot="0" vert="horz" wrap="square" lIns="91440" tIns="45720" rIns="91440" bIns="45720" anchor="t" anchorCtr="0" upright="1">
                          <a:noAutofit/>
                        </wps:bodyPr>
                      </wps:wsp>
                      <wps:wsp>
                        <wps:cNvPr id="4" name="文本框 11"/>
                        <wps:cNvSpPr txBox="1">
                          <a:spLocks noChangeArrowheads="1"/>
                        </wps:cNvSpPr>
                        <wps:spPr bwMode="auto">
                          <a:xfrm>
                            <a:off x="1263249" y="3720908"/>
                            <a:ext cx="577215" cy="26670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中药民族药</w:t>
                              </w:r>
                            </w:p>
                          </w:txbxContent>
                        </wps:txbx>
                        <wps:bodyPr rot="0" vert="horz" wrap="square" lIns="91440" tIns="45720" rIns="91440" bIns="45720" anchor="t" anchorCtr="0" upright="1">
                          <a:noAutofit/>
                        </wps:bodyPr>
                      </wps:wsp>
                      <wps:wsp>
                        <wps:cNvPr id="6" name="文本框 11"/>
                        <wps:cNvSpPr txBox="1">
                          <a:spLocks noChangeArrowheads="1"/>
                        </wps:cNvSpPr>
                        <wps:spPr bwMode="auto">
                          <a:xfrm>
                            <a:off x="1289919" y="2622215"/>
                            <a:ext cx="592455" cy="225425"/>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光电子产业</w:t>
                              </w:r>
                            </w:p>
                          </w:txbxContent>
                        </wps:txbx>
                        <wps:bodyPr rot="0" vert="horz" wrap="square" lIns="91440" tIns="45720" rIns="91440" bIns="45720" anchor="t" anchorCtr="0" upright="1">
                          <a:noAutofit/>
                        </wps:bodyPr>
                      </wps:wsp>
                      <wps:wsp>
                        <wps:cNvPr id="7" name="文本框 11"/>
                        <wps:cNvSpPr txBox="1">
                          <a:spLocks noChangeArrowheads="1"/>
                        </wps:cNvSpPr>
                        <wps:spPr bwMode="auto">
                          <a:xfrm>
                            <a:off x="1228536" y="1780938"/>
                            <a:ext cx="585470" cy="230505"/>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建材产业</w:t>
                              </w:r>
                            </w:p>
                          </w:txbxContent>
                        </wps:txbx>
                        <wps:bodyPr rot="0" vert="horz" wrap="square" lIns="91440" tIns="45720" rIns="91440" bIns="45720" anchor="t" anchorCtr="0" upright="1">
                          <a:noAutofit/>
                        </wps:bodyPr>
                      </wps:wsp>
                      <wps:wsp>
                        <wps:cNvPr id="12" name="文本框 11"/>
                        <wps:cNvSpPr txBox="1">
                          <a:spLocks noChangeArrowheads="1"/>
                        </wps:cNvSpPr>
                        <wps:spPr bwMode="auto">
                          <a:xfrm>
                            <a:off x="1236791" y="1407033"/>
                            <a:ext cx="668020" cy="225425"/>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有色金属产业</w:t>
                              </w:r>
                            </w:p>
                          </w:txbxContent>
                        </wps:txbx>
                        <wps:bodyPr rot="0" vert="horz" wrap="square" lIns="91440" tIns="45720" rIns="91440" bIns="45720" anchor="t" anchorCtr="0" upright="1">
                          <a:noAutofit/>
                        </wps:bodyPr>
                      </wps:wsp>
                      <wps:wsp>
                        <wps:cNvPr id="73" name="文本框 2"/>
                        <wps:cNvSpPr txBox="1">
                          <a:spLocks noChangeArrowheads="1"/>
                        </wps:cNvSpPr>
                        <wps:spPr bwMode="auto">
                          <a:xfrm>
                            <a:off x="2031811" y="428010"/>
                            <a:ext cx="1261910" cy="474764"/>
                          </a:xfrm>
                          <a:prstGeom prst="rect">
                            <a:avLst/>
                          </a:prstGeom>
                          <a:solidFill>
                            <a:srgbClr val="FFFFFF"/>
                          </a:solidFill>
                          <a:ln>
                            <a:noFill/>
                          </a:ln>
                        </wps:spPr>
                        <wps:txbx>
                          <w:txbxContent>
                            <w:p>
                              <w:pPr>
                                <w:spacing w:line="0" w:lineRule="atLeast"/>
                                <w:ind w:firstLine="0" w:firstLineChars="0"/>
                                <w:rPr>
                                  <w:b/>
                                  <w:bCs/>
                                  <w:sz w:val="21"/>
                                  <w:szCs w:val="21"/>
                                </w:rPr>
                              </w:pPr>
                              <w:r>
                                <w:rPr>
                                  <w:rFonts w:hint="eastAsia"/>
                                  <w:b/>
                                  <w:bCs/>
                                  <w:sz w:val="21"/>
                                  <w:szCs w:val="21"/>
                                </w:rPr>
                                <w:t>市发改局（1</w:t>
                              </w:r>
                              <w:r>
                                <w:rPr>
                                  <w:b/>
                                  <w:bCs/>
                                  <w:sz w:val="21"/>
                                  <w:szCs w:val="21"/>
                                </w:rPr>
                                <w:t>+3</w:t>
                              </w:r>
                              <w:r>
                                <w:rPr>
                                  <w:rFonts w:hint="eastAsia"/>
                                  <w:b/>
                                  <w:bCs/>
                                  <w:sz w:val="21"/>
                                  <w:szCs w:val="21"/>
                                </w:rPr>
                                <w:t>）</w:t>
                              </w:r>
                            </w:p>
                            <w:p>
                              <w:pPr>
                                <w:spacing w:line="0" w:lineRule="atLeast"/>
                                <w:ind w:firstLine="0" w:firstLineChars="0"/>
                                <w:rPr>
                                  <w:b/>
                                  <w:bCs/>
                                  <w:sz w:val="21"/>
                                  <w:szCs w:val="21"/>
                                </w:rPr>
                              </w:pPr>
                              <w:r>
                                <w:rPr>
                                  <w:rFonts w:hint="eastAsia"/>
                                  <w:b/>
                                  <w:bCs/>
                                  <w:sz w:val="21"/>
                                  <w:szCs w:val="21"/>
                                </w:rPr>
                                <w:t>现代产业体系</w:t>
                              </w:r>
                            </w:p>
                          </w:txbxContent>
                        </wps:txbx>
                        <wps:bodyPr rot="0" vert="horz" wrap="square" lIns="91440" tIns="45720" rIns="91440" bIns="45720" anchor="t" anchorCtr="0" upright="1">
                          <a:noAutofit/>
                        </wps:bodyPr>
                      </wps:wsp>
                      <wps:wsp>
                        <wps:cNvPr id="78" name="文本框 3"/>
                        <wps:cNvSpPr txBox="1">
                          <a:spLocks noChangeArrowheads="1"/>
                        </wps:cNvSpPr>
                        <wps:spPr bwMode="auto">
                          <a:xfrm>
                            <a:off x="536854" y="644850"/>
                            <a:ext cx="1139545" cy="514283"/>
                          </a:xfrm>
                          <a:prstGeom prst="rect">
                            <a:avLst/>
                          </a:prstGeom>
                          <a:solidFill>
                            <a:srgbClr val="FFFFFF"/>
                          </a:solidFill>
                          <a:ln>
                            <a:noFill/>
                          </a:ln>
                        </wps:spPr>
                        <wps:txbx>
                          <w:txbxContent>
                            <w:p>
                              <w:pPr>
                                <w:spacing w:line="0" w:lineRule="atLeast"/>
                                <w:ind w:left="-160" w:leftChars="-50" w:right="-160" w:rightChars="-50" w:firstLine="0" w:firstLineChars="0"/>
                                <w:rPr>
                                  <w:b/>
                                  <w:bCs/>
                                  <w:sz w:val="21"/>
                                  <w:szCs w:val="21"/>
                                </w:rPr>
                              </w:pPr>
                              <w:r>
                                <w:rPr>
                                  <w:rFonts w:hint="eastAsia"/>
                                  <w:b/>
                                  <w:bCs/>
                                  <w:sz w:val="21"/>
                                  <w:szCs w:val="21"/>
                                </w:rPr>
                                <w:t>滇中城市群发展规划现代产业体系</w:t>
                              </w:r>
                            </w:p>
                          </w:txbxContent>
                        </wps:txbx>
                        <wps:bodyPr rot="0" vert="horz" wrap="square" lIns="91440" tIns="45720" rIns="91440" bIns="45720" anchor="t" anchorCtr="0" upright="1">
                          <a:noAutofit/>
                        </wps:bodyPr>
                      </wps:wsp>
                      <wps:wsp>
                        <wps:cNvPr id="79" name="文本框 5"/>
                        <wps:cNvSpPr txBox="1">
                          <a:spLocks noChangeArrowheads="1"/>
                        </wps:cNvSpPr>
                        <wps:spPr bwMode="auto">
                          <a:xfrm>
                            <a:off x="1940881" y="939124"/>
                            <a:ext cx="238125" cy="1064653"/>
                          </a:xfrm>
                          <a:prstGeom prst="rect">
                            <a:avLst/>
                          </a:prstGeom>
                          <a:solidFill>
                            <a:srgbClr val="FFFFFF"/>
                          </a:solidFill>
                          <a:ln>
                            <a:noFill/>
                          </a:ln>
                        </wps:spPr>
                        <wps:txbx>
                          <w:txbxContent>
                            <w:p>
                              <w:pPr>
                                <w:spacing w:line="0" w:lineRule="atLeast"/>
                                <w:ind w:left="-160" w:leftChars="-50" w:right="-160" w:rightChars="-50" w:firstLine="0" w:firstLineChars="0"/>
                                <w:jc w:val="center"/>
                                <w:rPr>
                                  <w:b/>
                                  <w:bCs/>
                                  <w:sz w:val="21"/>
                                  <w:szCs w:val="21"/>
                                </w:rPr>
                              </w:pPr>
                              <w:r>
                                <w:rPr>
                                  <w:rFonts w:hint="eastAsia"/>
                                  <w:b/>
                                  <w:bCs/>
                                  <w:sz w:val="21"/>
                                  <w:szCs w:val="21"/>
                                </w:rPr>
                                <w:t>矿</w:t>
                              </w:r>
                            </w:p>
                            <w:p>
                              <w:pPr>
                                <w:spacing w:line="0" w:lineRule="atLeast"/>
                                <w:ind w:left="-160" w:leftChars="-50" w:right="-160" w:rightChars="-50" w:firstLine="0" w:firstLineChars="0"/>
                                <w:jc w:val="center"/>
                                <w:rPr>
                                  <w:b/>
                                  <w:bCs/>
                                  <w:sz w:val="21"/>
                                  <w:szCs w:val="21"/>
                                </w:rPr>
                              </w:pPr>
                              <w:r>
                                <w:rPr>
                                  <w:rFonts w:hint="eastAsia"/>
                                  <w:b/>
                                  <w:bCs/>
                                  <w:sz w:val="21"/>
                                  <w:szCs w:val="21"/>
                                </w:rPr>
                                <w:t>冶</w:t>
                              </w:r>
                            </w:p>
                            <w:p>
                              <w:pPr>
                                <w:spacing w:line="0" w:lineRule="atLeast"/>
                                <w:ind w:left="-160" w:leftChars="-50" w:right="-160" w:rightChars="-50" w:firstLine="0" w:firstLineChars="0"/>
                                <w:jc w:val="center"/>
                                <w:rPr>
                                  <w:b/>
                                  <w:bCs/>
                                  <w:sz w:val="21"/>
                                  <w:szCs w:val="21"/>
                                </w:rPr>
                              </w:pPr>
                              <w:r>
                                <w:rPr>
                                  <w:rFonts w:hint="eastAsia"/>
                                  <w:b/>
                                  <w:bCs/>
                                  <w:sz w:val="21"/>
                                  <w:szCs w:val="21"/>
                                </w:rPr>
                                <w:t>产</w:t>
                              </w:r>
                            </w:p>
                            <w:p>
                              <w:pPr>
                                <w:spacing w:line="0" w:lineRule="atLeast"/>
                                <w:ind w:left="-160" w:leftChars="-50" w:right="-160" w:rightChars="-50" w:firstLine="0" w:firstLineChars="0"/>
                                <w:jc w:val="center"/>
                                <w:rPr>
                                  <w:b/>
                                  <w:bCs/>
                                  <w:sz w:val="21"/>
                                  <w:szCs w:val="21"/>
                                </w:rPr>
                              </w:pPr>
                              <w:r>
                                <w:rPr>
                                  <w:rFonts w:hint="eastAsia"/>
                                  <w:b/>
                                  <w:bCs/>
                                  <w:sz w:val="21"/>
                                  <w:szCs w:val="21"/>
                                </w:rPr>
                                <w:t>业</w:t>
                              </w:r>
                            </w:p>
                          </w:txbxContent>
                        </wps:txbx>
                        <wps:bodyPr rot="0" vert="horz" wrap="square" lIns="91440" tIns="45720" rIns="91440" bIns="45720" anchor="t" anchorCtr="0" upright="1">
                          <a:noAutofit/>
                        </wps:bodyPr>
                      </wps:wsp>
                      <wps:wsp>
                        <wps:cNvPr id="80" name="文本框 9"/>
                        <wps:cNvSpPr txBox="1">
                          <a:spLocks noChangeArrowheads="1"/>
                        </wps:cNvSpPr>
                        <wps:spPr bwMode="auto">
                          <a:xfrm>
                            <a:off x="2214950" y="1189143"/>
                            <a:ext cx="219076" cy="242567"/>
                          </a:xfrm>
                          <a:prstGeom prst="rect">
                            <a:avLst/>
                          </a:prstGeom>
                          <a:solidFill>
                            <a:srgbClr val="FFFFFF"/>
                          </a:solidFill>
                          <a:ln>
                            <a:noFill/>
                          </a:ln>
                        </wps:spPr>
                        <wps:txbx>
                          <w:txbxContent>
                            <w:p>
                              <w:pPr>
                                <w:spacing w:line="0" w:lineRule="atLeast"/>
                                <w:ind w:left="-160" w:leftChars="-50" w:right="-160" w:rightChars="-50" w:firstLine="0" w:firstLineChars="0"/>
                                <w:rPr>
                                  <w:sz w:val="15"/>
                                  <w:szCs w:val="15"/>
                                </w:rPr>
                              </w:pPr>
                              <w:r>
                                <w:rPr>
                                  <w:rFonts w:hint="eastAsia"/>
                                  <w:sz w:val="15"/>
                                  <w:szCs w:val="15"/>
                                </w:rPr>
                                <w:t>+</w:t>
                              </w:r>
                            </w:p>
                          </w:txbxContent>
                        </wps:txbx>
                        <wps:bodyPr rot="0" vert="horz" wrap="square" lIns="91440" tIns="45720" rIns="91440" bIns="45720" anchor="t" anchorCtr="0" upright="1">
                          <a:noAutofit/>
                        </wps:bodyPr>
                      </wps:wsp>
                      <wps:wsp>
                        <wps:cNvPr id="81" name="文本框 11"/>
                        <wps:cNvSpPr txBox="1">
                          <a:spLocks noChangeArrowheads="1"/>
                        </wps:cNvSpPr>
                        <wps:spPr bwMode="auto">
                          <a:xfrm>
                            <a:off x="2449274" y="858297"/>
                            <a:ext cx="790575" cy="266700"/>
                          </a:xfrm>
                          <a:prstGeom prst="rect">
                            <a:avLst/>
                          </a:prstGeom>
                          <a:solidFill>
                            <a:srgbClr val="FFFFFF"/>
                          </a:solidFill>
                          <a:ln>
                            <a:noFill/>
                          </a:ln>
                        </wps:spPr>
                        <wps:txbx>
                          <w:txbxContent>
                            <w:p>
                              <w:pPr>
                                <w:spacing w:line="0" w:lineRule="atLeast"/>
                                <w:ind w:left="-160" w:leftChars="-50" w:right="-160" w:rightChars="-50" w:firstLine="0" w:firstLineChars="0"/>
                                <w:rPr>
                                  <w:sz w:val="15"/>
                                  <w:szCs w:val="15"/>
                                </w:rPr>
                              </w:pPr>
                              <w:r>
                                <w:rPr>
                                  <w:rFonts w:hint="eastAsia"/>
                                  <w:sz w:val="15"/>
                                  <w:szCs w:val="15"/>
                                </w:rPr>
                                <w:t>卷烟及配套</w:t>
                              </w:r>
                            </w:p>
                          </w:txbxContent>
                        </wps:txbx>
                        <wps:bodyPr rot="0" vert="horz" wrap="square" lIns="91440" tIns="45720" rIns="91440" bIns="45720" anchor="t" anchorCtr="0" upright="1">
                          <a:noAutofit/>
                        </wps:bodyPr>
                      </wps:wsp>
                      <wps:wsp>
                        <wps:cNvPr id="82" name="文本框 11"/>
                        <wps:cNvSpPr txBox="1">
                          <a:spLocks noChangeArrowheads="1"/>
                        </wps:cNvSpPr>
                        <wps:spPr bwMode="auto">
                          <a:xfrm>
                            <a:off x="2434026" y="1150302"/>
                            <a:ext cx="766911" cy="427088"/>
                          </a:xfrm>
                          <a:prstGeom prst="rect">
                            <a:avLst/>
                          </a:prstGeom>
                          <a:solidFill>
                            <a:srgbClr val="FFFFFF"/>
                          </a:solidFill>
                          <a:ln>
                            <a:noFill/>
                          </a:ln>
                        </wps:spPr>
                        <wps:txbx>
                          <w:txbxContent>
                            <w:p>
                              <w:pPr>
                                <w:spacing w:line="0" w:lineRule="atLeast"/>
                                <w:ind w:left="-160" w:leftChars="-50" w:right="-160" w:rightChars="-50" w:firstLine="0" w:firstLineChars="0"/>
                                <w:rPr>
                                  <w:sz w:val="15"/>
                                  <w:szCs w:val="15"/>
                                </w:rPr>
                              </w:pPr>
                              <w:r>
                                <w:rPr>
                                  <w:rFonts w:hint="eastAsia"/>
                                  <w:sz w:val="15"/>
                                  <w:szCs w:val="15"/>
                                </w:rPr>
                                <w:t>电子信息</w:t>
                              </w:r>
                            </w:p>
                            <w:p>
                              <w:pPr>
                                <w:spacing w:line="0" w:lineRule="atLeast"/>
                                <w:ind w:left="-160" w:leftChars="-50" w:right="-160" w:rightChars="-50" w:firstLine="0" w:firstLineChars="0"/>
                                <w:rPr>
                                  <w:kern w:val="0"/>
                                  <w:sz w:val="15"/>
                                  <w:szCs w:val="15"/>
                                </w:rPr>
                              </w:pPr>
                              <w:r>
                                <w:rPr>
                                  <w:rFonts w:hint="eastAsia"/>
                                  <w:sz w:val="15"/>
                                  <w:szCs w:val="15"/>
                                </w:rPr>
                                <w:t>产品制造业</w:t>
                              </w:r>
                            </w:p>
                          </w:txbxContent>
                        </wps:txbx>
                        <wps:bodyPr rot="0" vert="horz" wrap="square" lIns="91440" tIns="45720" rIns="91440" bIns="45720" anchor="t" anchorCtr="0" upright="1">
                          <a:noAutofit/>
                        </wps:bodyPr>
                      </wps:wsp>
                      <wps:wsp>
                        <wps:cNvPr id="83" name="文本框 11"/>
                        <wps:cNvSpPr txBox="1">
                          <a:spLocks noChangeArrowheads="1"/>
                        </wps:cNvSpPr>
                        <wps:spPr bwMode="auto">
                          <a:xfrm>
                            <a:off x="2463216" y="1538126"/>
                            <a:ext cx="685800" cy="26670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生物医药</w:t>
                              </w:r>
                            </w:p>
                          </w:txbxContent>
                        </wps:txbx>
                        <wps:bodyPr rot="0" vert="horz" wrap="square" lIns="91440" tIns="45720" rIns="91440" bIns="45720" anchor="t" anchorCtr="0" upright="1">
                          <a:noAutofit/>
                        </wps:bodyPr>
                      </wps:wsp>
                      <wps:wsp>
                        <wps:cNvPr id="84" name="左大括号 10"/>
                        <wps:cNvSpPr/>
                        <wps:spPr bwMode="auto">
                          <a:xfrm>
                            <a:off x="2240840" y="915015"/>
                            <a:ext cx="200026" cy="846306"/>
                          </a:xfrm>
                          <a:prstGeom prst="leftBrace">
                            <a:avLst>
                              <a:gd name="adj1" fmla="val 33923"/>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99" name="文本框 5"/>
                        <wps:cNvSpPr txBox="1">
                          <a:spLocks noChangeArrowheads="1"/>
                        </wps:cNvSpPr>
                        <wps:spPr bwMode="auto">
                          <a:xfrm>
                            <a:off x="246191" y="1502918"/>
                            <a:ext cx="561340" cy="275590"/>
                          </a:xfrm>
                          <a:prstGeom prst="rect">
                            <a:avLst/>
                          </a:prstGeom>
                          <a:solidFill>
                            <a:srgbClr val="FFFFFF"/>
                          </a:solidFill>
                          <a:ln>
                            <a:noFill/>
                          </a:ln>
                        </wps:spPr>
                        <wps:txbx>
                          <w:txbxContent>
                            <w:p>
                              <w:pPr>
                                <w:spacing w:line="0" w:lineRule="atLeast"/>
                                <w:ind w:left="-160" w:leftChars="-50" w:right="-160" w:rightChars="-50" w:firstLine="0" w:firstLineChars="0"/>
                                <w:jc w:val="center"/>
                                <w:rPr>
                                  <w:kern w:val="0"/>
                                  <w:sz w:val="21"/>
                                  <w:szCs w:val="21"/>
                                </w:rPr>
                              </w:pPr>
                              <w:r>
                                <w:rPr>
                                  <w:rFonts w:hint="eastAsia"/>
                                  <w:sz w:val="21"/>
                                  <w:szCs w:val="21"/>
                                </w:rPr>
                                <w:t>矿冶产业</w:t>
                              </w:r>
                            </w:p>
                          </w:txbxContent>
                        </wps:txbx>
                        <wps:bodyPr rot="0" vert="horz" wrap="square" lIns="91440" tIns="45720" rIns="91440" bIns="45720" anchor="t" anchorCtr="0" upright="1">
                          <a:noAutofit/>
                        </wps:bodyPr>
                      </wps:wsp>
                      <wps:wsp>
                        <wps:cNvPr id="108" name="文本框 11"/>
                        <wps:cNvSpPr txBox="1">
                          <a:spLocks noChangeArrowheads="1"/>
                        </wps:cNvSpPr>
                        <wps:spPr bwMode="auto">
                          <a:xfrm>
                            <a:off x="235819" y="2184163"/>
                            <a:ext cx="790575" cy="320210"/>
                          </a:xfrm>
                          <a:prstGeom prst="rect">
                            <a:avLst/>
                          </a:prstGeom>
                          <a:solidFill>
                            <a:srgbClr val="FFFFFF"/>
                          </a:solidFill>
                          <a:ln>
                            <a:noFill/>
                          </a:ln>
                        </wps:spPr>
                        <wps:txbx>
                          <w:txbxContent>
                            <w:p>
                              <w:pPr>
                                <w:spacing w:line="0" w:lineRule="atLeast"/>
                                <w:ind w:left="-160" w:leftChars="-50" w:right="-160" w:rightChars="-50" w:firstLine="0" w:firstLineChars="0"/>
                                <w:rPr>
                                  <w:kern w:val="0"/>
                                  <w:sz w:val="21"/>
                                  <w:szCs w:val="21"/>
                                </w:rPr>
                              </w:pPr>
                              <w:r>
                                <w:rPr>
                                  <w:rFonts w:hint="eastAsia"/>
                                  <w:sz w:val="21"/>
                                  <w:szCs w:val="21"/>
                                </w:rPr>
                                <w:t>卷烟及配套</w:t>
                              </w:r>
                            </w:p>
                          </w:txbxContent>
                        </wps:txbx>
                        <wps:bodyPr rot="0" vert="horz" wrap="square" lIns="91440" tIns="45720" rIns="91440" bIns="45720" anchor="t" anchorCtr="0" upright="1">
                          <a:noAutofit/>
                        </wps:bodyPr>
                      </wps:wsp>
                      <wps:wsp>
                        <wps:cNvPr id="109" name="文本框 11"/>
                        <wps:cNvSpPr txBox="1">
                          <a:spLocks noChangeArrowheads="1"/>
                        </wps:cNvSpPr>
                        <wps:spPr bwMode="auto">
                          <a:xfrm>
                            <a:off x="230175" y="2856865"/>
                            <a:ext cx="657225" cy="573197"/>
                          </a:xfrm>
                          <a:prstGeom prst="rect">
                            <a:avLst/>
                          </a:prstGeom>
                          <a:solidFill>
                            <a:srgbClr val="FFFFFF"/>
                          </a:solidFill>
                          <a:ln>
                            <a:noFill/>
                          </a:ln>
                        </wps:spPr>
                        <wps:txbx>
                          <w:txbxContent>
                            <w:p>
                              <w:pPr>
                                <w:spacing w:line="0" w:lineRule="atLeast"/>
                                <w:ind w:left="-160" w:leftChars="-50" w:right="-160" w:rightChars="-50" w:firstLine="0" w:firstLineChars="0"/>
                                <w:rPr>
                                  <w:kern w:val="0"/>
                                  <w:sz w:val="21"/>
                                  <w:szCs w:val="21"/>
                                </w:rPr>
                              </w:pPr>
                              <w:r>
                                <w:rPr>
                                  <w:rFonts w:hint="eastAsia"/>
                                  <w:sz w:val="21"/>
                                  <w:szCs w:val="21"/>
                                </w:rPr>
                                <w:t>电子信息产品制造业</w:t>
                              </w:r>
                            </w:p>
                          </w:txbxContent>
                        </wps:txbx>
                        <wps:bodyPr rot="0" vert="horz" wrap="square" lIns="91440" tIns="45720" rIns="91440" bIns="45720" anchor="t" anchorCtr="0" upright="1">
                          <a:noAutofit/>
                        </wps:bodyPr>
                      </wps:wsp>
                      <wps:wsp>
                        <wps:cNvPr id="110" name="文本框 11"/>
                        <wps:cNvSpPr txBox="1">
                          <a:spLocks noChangeArrowheads="1"/>
                        </wps:cNvSpPr>
                        <wps:spPr bwMode="auto">
                          <a:xfrm>
                            <a:off x="280269" y="3533129"/>
                            <a:ext cx="685800" cy="552450"/>
                          </a:xfrm>
                          <a:prstGeom prst="rect">
                            <a:avLst/>
                          </a:prstGeom>
                          <a:solidFill>
                            <a:srgbClr val="FFFFFF"/>
                          </a:solidFill>
                          <a:ln>
                            <a:noFill/>
                          </a:ln>
                        </wps:spPr>
                        <wps:txbx>
                          <w:txbxContent>
                            <w:p>
                              <w:pPr>
                                <w:spacing w:line="0" w:lineRule="atLeast"/>
                                <w:ind w:left="-160" w:leftChars="-50" w:right="-160" w:rightChars="-50" w:firstLine="0" w:firstLineChars="0"/>
                                <w:rPr>
                                  <w:kern w:val="0"/>
                                  <w:sz w:val="21"/>
                                  <w:szCs w:val="21"/>
                                </w:rPr>
                              </w:pPr>
                              <w:r>
                                <w:rPr>
                                  <w:rFonts w:hint="eastAsia"/>
                                  <w:sz w:val="21"/>
                                  <w:szCs w:val="21"/>
                                </w:rPr>
                                <w:t>生物医药及医疗器械</w:t>
                              </w:r>
                            </w:p>
                          </w:txbxContent>
                        </wps:txbx>
                        <wps:bodyPr rot="0" vert="horz" wrap="square" lIns="91440" tIns="45720" rIns="91440" bIns="45720" anchor="t" anchorCtr="0" upright="1">
                          <a:noAutofit/>
                        </wps:bodyPr>
                      </wps:wsp>
                      <wps:wsp>
                        <wps:cNvPr id="111" name="左大括号 77"/>
                        <wps:cNvSpPr/>
                        <wps:spPr bwMode="auto">
                          <a:xfrm>
                            <a:off x="78674" y="1422400"/>
                            <a:ext cx="167518" cy="2331526"/>
                          </a:xfrm>
                          <a:prstGeom prst="leftBrace">
                            <a:avLst>
                              <a:gd name="adj1" fmla="val 33899"/>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12" name="文本框 5"/>
                        <wps:cNvSpPr txBox="1">
                          <a:spLocks noChangeArrowheads="1"/>
                        </wps:cNvSpPr>
                        <wps:spPr bwMode="auto">
                          <a:xfrm>
                            <a:off x="1196645" y="2791511"/>
                            <a:ext cx="746760" cy="27559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信息基础设施</w:t>
                              </w:r>
                            </w:p>
                          </w:txbxContent>
                        </wps:txbx>
                        <wps:bodyPr rot="0" vert="horz" wrap="square" lIns="91440" tIns="45720" rIns="91440" bIns="45720" anchor="t" anchorCtr="0" upright="1">
                          <a:noAutofit/>
                        </wps:bodyPr>
                      </wps:wsp>
                      <wps:wsp>
                        <wps:cNvPr id="113" name="文本框 11"/>
                        <wps:cNvSpPr txBox="1">
                          <a:spLocks noChangeArrowheads="1"/>
                        </wps:cNvSpPr>
                        <wps:spPr bwMode="auto">
                          <a:xfrm>
                            <a:off x="1273480" y="2979031"/>
                            <a:ext cx="688340" cy="21717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云计算大数据</w:t>
                              </w:r>
                            </w:p>
                          </w:txbxContent>
                        </wps:txbx>
                        <wps:bodyPr rot="0" vert="horz" wrap="square" lIns="91440" tIns="45720" rIns="91440" bIns="45720" anchor="t" anchorCtr="0" upright="1">
                          <a:noAutofit/>
                        </wps:bodyPr>
                      </wps:wsp>
                      <wps:wsp>
                        <wps:cNvPr id="114" name="文本框 11"/>
                        <wps:cNvSpPr txBox="1">
                          <a:spLocks noChangeArrowheads="1"/>
                        </wps:cNvSpPr>
                        <wps:spPr bwMode="auto">
                          <a:xfrm>
                            <a:off x="1338391" y="3196201"/>
                            <a:ext cx="586740" cy="222885"/>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区块链</w:t>
                              </w:r>
                            </w:p>
                          </w:txbxContent>
                        </wps:txbx>
                        <wps:bodyPr rot="0" vert="horz" wrap="square" lIns="91440" tIns="45720" rIns="91440" bIns="45720" anchor="t" anchorCtr="0" upright="1">
                          <a:noAutofit/>
                        </wps:bodyPr>
                      </wps:wsp>
                      <wps:wsp>
                        <wps:cNvPr id="115" name="文本框 5"/>
                        <wps:cNvSpPr txBox="1">
                          <a:spLocks noChangeArrowheads="1"/>
                        </wps:cNvSpPr>
                        <wps:spPr bwMode="auto">
                          <a:xfrm>
                            <a:off x="1303466" y="1225068"/>
                            <a:ext cx="510540" cy="21082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钢铁产业</w:t>
                              </w:r>
                            </w:p>
                          </w:txbxContent>
                        </wps:txbx>
                        <wps:bodyPr rot="0" vert="horz" wrap="square" lIns="91440" tIns="45720" rIns="91440" bIns="45720" anchor="t" anchorCtr="0" upright="1">
                          <a:noAutofit/>
                        </wps:bodyPr>
                      </wps:wsp>
                      <wps:wsp>
                        <wps:cNvPr id="116" name="文本框 11"/>
                        <wps:cNvSpPr txBox="1">
                          <a:spLocks noChangeArrowheads="1"/>
                        </wps:cNvSpPr>
                        <wps:spPr bwMode="auto">
                          <a:xfrm>
                            <a:off x="1277219" y="3419086"/>
                            <a:ext cx="577215" cy="26670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生物技术药</w:t>
                              </w:r>
                            </w:p>
                          </w:txbxContent>
                        </wps:txbx>
                        <wps:bodyPr rot="0" vert="horz" wrap="square" lIns="91440" tIns="45720" rIns="91440" bIns="45720" anchor="t" anchorCtr="0" upright="1">
                          <a:noAutofit/>
                        </wps:bodyPr>
                      </wps:wsp>
                      <wps:wsp>
                        <wps:cNvPr id="117" name="文本框 5"/>
                        <wps:cNvSpPr txBox="1">
                          <a:spLocks noChangeArrowheads="1"/>
                        </wps:cNvSpPr>
                        <wps:spPr bwMode="auto">
                          <a:xfrm>
                            <a:off x="1256899" y="2002455"/>
                            <a:ext cx="643255" cy="22352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烟叶生产基地</w:t>
                              </w:r>
                            </w:p>
                          </w:txbxContent>
                        </wps:txbx>
                        <wps:bodyPr rot="0" vert="horz" wrap="square" lIns="91440" tIns="45720" rIns="91440" bIns="45720" anchor="t" anchorCtr="0" upright="1">
                          <a:noAutofit/>
                        </wps:bodyPr>
                      </wps:wsp>
                      <wps:wsp>
                        <wps:cNvPr id="118" name="文本框 11"/>
                        <wps:cNvSpPr txBox="1">
                          <a:spLocks noChangeArrowheads="1"/>
                        </wps:cNvSpPr>
                        <wps:spPr bwMode="auto">
                          <a:xfrm>
                            <a:off x="1250549" y="2211407"/>
                            <a:ext cx="657225" cy="26670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卷烟生产基地</w:t>
                              </w:r>
                            </w:p>
                          </w:txbxContent>
                        </wps:txbx>
                        <wps:bodyPr rot="0" vert="horz" wrap="square" lIns="91440" tIns="45720" rIns="91440" bIns="45720" anchor="t" anchorCtr="0" upright="1">
                          <a:noAutofit/>
                        </wps:bodyPr>
                      </wps:wsp>
                      <wps:wsp>
                        <wps:cNvPr id="119" name="连接符: 肘形 13"/>
                        <wps:cNvCnPr>
                          <a:cxnSpLocks noChangeShapeType="1"/>
                        </wps:cNvCnPr>
                        <wps:spPr bwMode="auto">
                          <a:xfrm flipV="1">
                            <a:off x="818326" y="1375283"/>
                            <a:ext cx="457200" cy="313055"/>
                          </a:xfrm>
                          <a:prstGeom prst="bentConnector3">
                            <a:avLst>
                              <a:gd name="adj1" fmla="val 50000"/>
                            </a:avLst>
                          </a:prstGeom>
                          <a:noFill/>
                          <a:ln w="6350" cap="flat" cmpd="sng" algn="ctr">
                            <a:solidFill>
                              <a:srgbClr val="4472C4"/>
                            </a:solidFill>
                            <a:prstDash val="solid"/>
                            <a:miter lim="800000"/>
                          </a:ln>
                        </wps:spPr>
                        <wps:bodyPr/>
                      </wps:wsp>
                      <wps:wsp>
                        <wps:cNvPr id="120" name="连接符: 肘形 14"/>
                        <wps:cNvCnPr>
                          <a:cxnSpLocks noChangeShapeType="1"/>
                        </wps:cNvCnPr>
                        <wps:spPr bwMode="auto">
                          <a:xfrm flipV="1">
                            <a:off x="834201" y="1520698"/>
                            <a:ext cx="425450" cy="167640"/>
                          </a:xfrm>
                          <a:prstGeom prst="bentConnector3">
                            <a:avLst>
                              <a:gd name="adj1" fmla="val 50000"/>
                            </a:avLst>
                          </a:prstGeom>
                          <a:noFill/>
                          <a:ln w="6350" cap="flat" cmpd="sng" algn="ctr">
                            <a:solidFill>
                              <a:srgbClr val="4472C4"/>
                            </a:solidFill>
                            <a:prstDash val="solid"/>
                            <a:miter lim="800000"/>
                          </a:ln>
                        </wps:spPr>
                        <wps:bodyPr/>
                      </wps:wsp>
                      <wps:wsp>
                        <wps:cNvPr id="121" name="连接符: 肘形 25"/>
                        <wps:cNvCnPr>
                          <a:cxnSpLocks noChangeShapeType="1"/>
                        </wps:cNvCnPr>
                        <wps:spPr bwMode="auto">
                          <a:xfrm>
                            <a:off x="807531" y="1685798"/>
                            <a:ext cx="473075" cy="151765"/>
                          </a:xfrm>
                          <a:prstGeom prst="bentConnector3">
                            <a:avLst>
                              <a:gd name="adj1" fmla="val 50000"/>
                            </a:avLst>
                          </a:prstGeom>
                          <a:noFill/>
                          <a:ln w="6350" cap="flat" cmpd="sng" algn="ctr">
                            <a:solidFill>
                              <a:srgbClr val="4472C4"/>
                            </a:solidFill>
                            <a:prstDash val="solid"/>
                            <a:miter lim="800000"/>
                          </a:ln>
                        </wps:spPr>
                        <wps:bodyPr/>
                      </wps:wsp>
                      <wps:wsp>
                        <wps:cNvPr id="122" name="直接连接符 53"/>
                        <wps:cNvCnPr>
                          <a:cxnSpLocks noChangeShapeType="1"/>
                        </wps:cNvCnPr>
                        <wps:spPr bwMode="auto">
                          <a:xfrm>
                            <a:off x="1035496" y="1688338"/>
                            <a:ext cx="234315" cy="1"/>
                          </a:xfrm>
                          <a:prstGeom prst="line">
                            <a:avLst/>
                          </a:prstGeom>
                          <a:noFill/>
                          <a:ln w="6350" cap="flat" cmpd="sng" algn="ctr">
                            <a:solidFill>
                              <a:srgbClr val="4472C4"/>
                            </a:solidFill>
                            <a:prstDash val="solid"/>
                            <a:miter lim="800000"/>
                          </a:ln>
                        </wps:spPr>
                        <wps:bodyPr/>
                      </wps:wsp>
                      <wps:wsp>
                        <wps:cNvPr id="123" name="连接符: 肘形 97"/>
                        <wps:cNvCnPr>
                          <a:cxnSpLocks noChangeShapeType="1"/>
                        </wps:cNvCnPr>
                        <wps:spPr bwMode="auto">
                          <a:xfrm flipV="1">
                            <a:off x="872089" y="2141557"/>
                            <a:ext cx="396875" cy="185420"/>
                          </a:xfrm>
                          <a:prstGeom prst="bentConnector3">
                            <a:avLst>
                              <a:gd name="adj1" fmla="val 50000"/>
                            </a:avLst>
                          </a:prstGeom>
                          <a:noFill/>
                          <a:ln w="6350" cap="flat" cmpd="sng" algn="ctr">
                            <a:solidFill>
                              <a:srgbClr val="4472C4"/>
                            </a:solidFill>
                            <a:prstDash val="solid"/>
                            <a:miter lim="800000"/>
                          </a:ln>
                        </wps:spPr>
                        <wps:bodyPr/>
                      </wps:wsp>
                      <wps:wsp>
                        <wps:cNvPr id="124" name="直接连接符 98"/>
                        <wps:cNvCnPr>
                          <a:cxnSpLocks noChangeShapeType="1"/>
                        </wps:cNvCnPr>
                        <wps:spPr bwMode="auto">
                          <a:xfrm>
                            <a:off x="956544" y="2326977"/>
                            <a:ext cx="333375" cy="1"/>
                          </a:xfrm>
                          <a:prstGeom prst="line">
                            <a:avLst/>
                          </a:prstGeom>
                          <a:noFill/>
                          <a:ln w="6350" cap="flat" cmpd="sng" algn="ctr">
                            <a:solidFill>
                              <a:srgbClr val="4472C4"/>
                            </a:solidFill>
                            <a:prstDash val="solid"/>
                            <a:miter lim="800000"/>
                          </a:ln>
                        </wps:spPr>
                        <wps:bodyPr/>
                      </wps:wsp>
                      <wps:wsp>
                        <wps:cNvPr id="125" name="连接符: 肘形 100"/>
                        <wps:cNvCnPr>
                          <a:cxnSpLocks noChangeShapeType="1"/>
                        </wps:cNvCnPr>
                        <wps:spPr bwMode="auto">
                          <a:xfrm>
                            <a:off x="877804" y="2326977"/>
                            <a:ext cx="388620" cy="192405"/>
                          </a:xfrm>
                          <a:prstGeom prst="bentConnector3">
                            <a:avLst>
                              <a:gd name="adj1" fmla="val 50000"/>
                            </a:avLst>
                          </a:prstGeom>
                          <a:noFill/>
                          <a:ln w="6350" cap="flat" cmpd="sng" algn="ctr">
                            <a:solidFill>
                              <a:srgbClr val="4472C4"/>
                            </a:solidFill>
                            <a:prstDash val="solid"/>
                            <a:miter lim="800000"/>
                          </a:ln>
                        </wps:spPr>
                        <wps:bodyPr/>
                      </wps:wsp>
                      <wps:wsp>
                        <wps:cNvPr id="126" name="文本框 11"/>
                        <wps:cNvSpPr txBox="1">
                          <a:spLocks noChangeArrowheads="1"/>
                        </wps:cNvSpPr>
                        <wps:spPr bwMode="auto">
                          <a:xfrm>
                            <a:off x="1281029" y="2389207"/>
                            <a:ext cx="716280" cy="26670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卷烟配套集群</w:t>
                              </w:r>
                            </w:p>
                          </w:txbxContent>
                        </wps:txbx>
                        <wps:bodyPr rot="0" vert="horz" wrap="square" lIns="91440" tIns="45720" rIns="91440" bIns="45720" anchor="t" anchorCtr="0" upright="1">
                          <a:noAutofit/>
                        </wps:bodyPr>
                      </wps:wsp>
                      <wps:wsp>
                        <wps:cNvPr id="127" name="连接符: 肘形 101"/>
                        <wps:cNvCnPr>
                          <a:cxnSpLocks noChangeShapeType="1"/>
                        </wps:cNvCnPr>
                        <wps:spPr bwMode="auto">
                          <a:xfrm flipV="1">
                            <a:off x="816280" y="2773096"/>
                            <a:ext cx="457200" cy="312420"/>
                          </a:xfrm>
                          <a:prstGeom prst="bentConnector3">
                            <a:avLst>
                              <a:gd name="adj1" fmla="val 50000"/>
                            </a:avLst>
                          </a:prstGeom>
                          <a:noFill/>
                          <a:ln w="6350" cap="flat" cmpd="sng" algn="ctr">
                            <a:solidFill>
                              <a:srgbClr val="4472C4"/>
                            </a:solidFill>
                            <a:prstDash val="solid"/>
                            <a:miter lim="800000"/>
                          </a:ln>
                        </wps:spPr>
                        <wps:bodyPr/>
                      </wps:wsp>
                      <wps:wsp>
                        <wps:cNvPr id="128" name="连接符: 肘形 102"/>
                        <wps:cNvCnPr>
                          <a:cxnSpLocks noChangeShapeType="1"/>
                        </wps:cNvCnPr>
                        <wps:spPr bwMode="auto">
                          <a:xfrm flipV="1">
                            <a:off x="872160" y="2917876"/>
                            <a:ext cx="370205" cy="174892"/>
                          </a:xfrm>
                          <a:prstGeom prst="bentConnector3">
                            <a:avLst>
                              <a:gd name="adj1" fmla="val 50000"/>
                            </a:avLst>
                          </a:prstGeom>
                          <a:noFill/>
                          <a:ln w="6350" cap="flat" cmpd="sng" algn="ctr">
                            <a:solidFill>
                              <a:srgbClr val="4472C4"/>
                            </a:solidFill>
                            <a:prstDash val="solid"/>
                            <a:miter lim="800000"/>
                          </a:ln>
                        </wps:spPr>
                        <wps:bodyPr/>
                      </wps:wsp>
                      <wps:wsp>
                        <wps:cNvPr id="129" name="连接符: 肘形 103"/>
                        <wps:cNvCnPr>
                          <a:cxnSpLocks noChangeShapeType="1"/>
                        </wps:cNvCnPr>
                        <wps:spPr bwMode="auto">
                          <a:xfrm>
                            <a:off x="818820" y="3092768"/>
                            <a:ext cx="497205" cy="200473"/>
                          </a:xfrm>
                          <a:prstGeom prst="bentConnector3">
                            <a:avLst>
                              <a:gd name="adj1" fmla="val 50000"/>
                            </a:avLst>
                          </a:prstGeom>
                          <a:noFill/>
                          <a:ln w="6350" cap="flat" cmpd="sng" algn="ctr">
                            <a:solidFill>
                              <a:srgbClr val="4472C4"/>
                            </a:solidFill>
                            <a:prstDash val="solid"/>
                            <a:miter lim="800000"/>
                          </a:ln>
                        </wps:spPr>
                        <wps:bodyPr/>
                      </wps:wsp>
                      <wps:wsp>
                        <wps:cNvPr id="130" name="直接连接符 104"/>
                        <wps:cNvCnPr>
                          <a:cxnSpLocks noChangeShapeType="1"/>
                        </wps:cNvCnPr>
                        <wps:spPr bwMode="auto">
                          <a:xfrm>
                            <a:off x="1029640" y="3092767"/>
                            <a:ext cx="233680" cy="1"/>
                          </a:xfrm>
                          <a:prstGeom prst="line">
                            <a:avLst/>
                          </a:prstGeom>
                          <a:noFill/>
                          <a:ln w="6350" cap="flat" cmpd="sng" algn="ctr">
                            <a:solidFill>
                              <a:srgbClr val="4472C4"/>
                            </a:solidFill>
                            <a:prstDash val="solid"/>
                            <a:miter lim="800000"/>
                          </a:ln>
                        </wps:spPr>
                        <wps:bodyPr/>
                      </wps:wsp>
                      <wps:wsp>
                        <wps:cNvPr id="131" name="连接符: 肘形 105"/>
                        <wps:cNvCnPr>
                          <a:cxnSpLocks noChangeShapeType="1"/>
                        </wps:cNvCnPr>
                        <wps:spPr bwMode="auto">
                          <a:xfrm flipV="1">
                            <a:off x="854944" y="3551361"/>
                            <a:ext cx="441325" cy="202565"/>
                          </a:xfrm>
                          <a:prstGeom prst="bentConnector3">
                            <a:avLst>
                              <a:gd name="adj1" fmla="val 50000"/>
                            </a:avLst>
                          </a:prstGeom>
                          <a:noFill/>
                          <a:ln w="6350" cap="flat" cmpd="sng" algn="ctr">
                            <a:solidFill>
                              <a:srgbClr val="4472C4"/>
                            </a:solidFill>
                            <a:prstDash val="solid"/>
                            <a:miter lim="800000"/>
                          </a:ln>
                        </wps:spPr>
                        <wps:bodyPr/>
                      </wps:wsp>
                      <wps:wsp>
                        <wps:cNvPr id="132" name="连接符: 肘形 106"/>
                        <wps:cNvCnPr>
                          <a:cxnSpLocks noChangeShapeType="1"/>
                        </wps:cNvCnPr>
                        <wps:spPr bwMode="auto">
                          <a:xfrm>
                            <a:off x="847324" y="3759641"/>
                            <a:ext cx="459740" cy="153035"/>
                          </a:xfrm>
                          <a:prstGeom prst="bentConnector3">
                            <a:avLst>
                              <a:gd name="adj1" fmla="val 50000"/>
                            </a:avLst>
                          </a:prstGeom>
                          <a:noFill/>
                          <a:ln w="6350" cap="flat" cmpd="sng" algn="ctr">
                            <a:solidFill>
                              <a:srgbClr val="4472C4"/>
                            </a:solidFill>
                            <a:prstDash val="solid"/>
                            <a:miter lim="800000"/>
                          </a:ln>
                        </wps:spPr>
                        <wps:bodyPr/>
                      </wps:wsp>
                      <wps:wsp>
                        <wps:cNvPr id="133" name="Text Box 84"/>
                        <wps:cNvSpPr txBox="1">
                          <a:spLocks noChangeArrowheads="1"/>
                        </wps:cNvSpPr>
                        <wps:spPr bwMode="auto">
                          <a:xfrm>
                            <a:off x="3392312" y="36359"/>
                            <a:ext cx="2339600" cy="1300988"/>
                          </a:xfrm>
                          <a:prstGeom prst="rect">
                            <a:avLst/>
                          </a:prstGeom>
                          <a:solidFill>
                            <a:srgbClr val="FFFFFF"/>
                          </a:solidFill>
                          <a:ln>
                            <a:noFill/>
                          </a:ln>
                        </wps:spPr>
                        <wps:txbx>
                          <w:txbxContent>
                            <w:p>
                              <w:pPr>
                                <w:spacing w:line="0" w:lineRule="atLeast"/>
                                <w:ind w:firstLine="0" w:firstLineChars="0"/>
                                <w:jc w:val="center"/>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玉溪市工业和信息化纲要</w:t>
                              </w:r>
                            </w:p>
                            <w:p>
                              <w:pPr>
                                <w:spacing w:line="0" w:lineRule="atLeast"/>
                                <w:ind w:firstLine="0" w:firstLineChars="0"/>
                                <w:jc w:val="center"/>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w:t>
                              </w:r>
                              <w:r>
                                <w:rPr>
                                  <w:rFonts w:asciiTheme="minorEastAsia" w:hAnsiTheme="minorEastAsia" w:eastAsiaTheme="minorEastAsia"/>
                                  <w:b/>
                                  <w:bCs/>
                                  <w:sz w:val="21"/>
                                  <w:szCs w:val="21"/>
                                </w:rPr>
                                <w:t>3+4</w:t>
                              </w:r>
                              <w:r>
                                <w:rPr>
                                  <w:rFonts w:hint="eastAsia" w:asciiTheme="minorEastAsia" w:hAnsiTheme="minorEastAsia" w:eastAsiaTheme="minorEastAsia"/>
                                  <w:b/>
                                  <w:bCs/>
                                  <w:sz w:val="21"/>
                                  <w:szCs w:val="21"/>
                                </w:rPr>
                                <w:t>）现代产业体系</w:t>
                              </w:r>
                            </w:p>
                            <w:p>
                              <w:pPr>
                                <w:spacing w:line="0" w:lineRule="atLeast"/>
                                <w:ind w:firstLine="0" w:firstLineChars="0"/>
                                <w:rPr>
                                  <w:b/>
                                  <w:bCs/>
                                  <w:sz w:val="18"/>
                                  <w:szCs w:val="18"/>
                                </w:rPr>
                              </w:pPr>
                              <w:r>
                                <w:rPr>
                                  <w:b/>
                                  <w:bCs/>
                                  <w:sz w:val="18"/>
                                  <w:szCs w:val="18"/>
                                </w:rPr>
                                <w:t>3</w:t>
                              </w:r>
                              <w:r>
                                <w:rPr>
                                  <w:rFonts w:hint="eastAsia"/>
                                  <w:b/>
                                  <w:bCs/>
                                  <w:sz w:val="18"/>
                                  <w:szCs w:val="18"/>
                                </w:rPr>
                                <w:t>个主导：卷烟及配套、矿冶、新能源新材料</w:t>
                              </w:r>
                            </w:p>
                            <w:p>
                              <w:pPr>
                                <w:spacing w:line="0" w:lineRule="atLeast"/>
                                <w:ind w:firstLine="0" w:firstLineChars="0"/>
                                <w:rPr>
                                  <w:b/>
                                  <w:bCs/>
                                  <w:sz w:val="18"/>
                                  <w:szCs w:val="18"/>
                                </w:rPr>
                              </w:pPr>
                              <w:r>
                                <w:rPr>
                                  <w:rFonts w:hint="eastAsia"/>
                                  <w:b/>
                                  <w:bCs/>
                                  <w:sz w:val="18"/>
                                  <w:szCs w:val="18"/>
                                </w:rPr>
                                <w:t>4个优势：重点产业</w:t>
                              </w:r>
                              <w:r>
                                <w:rPr>
                                  <w:b/>
                                  <w:bCs/>
                                  <w:sz w:val="18"/>
                                  <w:szCs w:val="18"/>
                                </w:rPr>
                                <w:t>4</w:t>
                              </w:r>
                              <w:r>
                                <w:rPr>
                                  <w:rFonts w:hint="eastAsia"/>
                                  <w:b/>
                                  <w:bCs/>
                                  <w:sz w:val="18"/>
                                  <w:szCs w:val="18"/>
                                </w:rPr>
                                <w:t>个：装备及先进装备制造、生物医药及医疗器械、绿色食品加工业稀贵金属业。</w:t>
                              </w:r>
                            </w:p>
                          </w:txbxContent>
                        </wps:txbx>
                        <wps:bodyPr rot="0" vert="horz" wrap="square" lIns="91440" tIns="45720" rIns="91440" bIns="45720" anchor="t" anchorCtr="0" upright="1">
                          <a:noAutofit/>
                        </wps:bodyPr>
                      </wps:wsp>
                      <wps:wsp>
                        <wps:cNvPr id="134" name="Text Box 85"/>
                        <wps:cNvSpPr txBox="1">
                          <a:spLocks noChangeArrowheads="1"/>
                        </wps:cNvSpPr>
                        <wps:spPr bwMode="auto">
                          <a:xfrm>
                            <a:off x="860871" y="112586"/>
                            <a:ext cx="2264400" cy="310065"/>
                          </a:xfrm>
                          <a:prstGeom prst="rect">
                            <a:avLst/>
                          </a:prstGeom>
                          <a:solidFill>
                            <a:srgbClr val="ED7D31">
                              <a:lumMod val="40000"/>
                              <a:lumOff val="60000"/>
                            </a:srgbClr>
                          </a:solidFill>
                          <a:ln w="9525">
                            <a:solidFill>
                              <a:srgbClr val="000000"/>
                            </a:solidFill>
                            <a:miter lim="800000"/>
                          </a:ln>
                        </wps:spPr>
                        <wps:txbx>
                          <w:txbxContent>
                            <w:p>
                              <w:pPr>
                                <w:spacing w:line="0" w:lineRule="atLeast"/>
                                <w:ind w:firstLine="0" w:firstLineChars="0"/>
                                <w:rPr>
                                  <w:sz w:val="24"/>
                                  <w:szCs w:val="24"/>
                                </w:rPr>
                              </w:pPr>
                              <w:bookmarkStart w:id="231" w:name="_Hlk49981265"/>
                              <w:r>
                                <w:rPr>
                                  <w:rFonts w:hint="eastAsia"/>
                                  <w:sz w:val="24"/>
                                  <w:szCs w:val="24"/>
                                </w:rPr>
                                <w:t>图</w:t>
                              </w:r>
                              <w:r>
                                <w:rPr>
                                  <w:sz w:val="24"/>
                                  <w:szCs w:val="24"/>
                                </w:rPr>
                                <w:t xml:space="preserve">17  </w:t>
                              </w:r>
                              <w:r>
                                <w:rPr>
                                  <w:rFonts w:hint="eastAsia"/>
                                  <w:sz w:val="24"/>
                                  <w:szCs w:val="24"/>
                                </w:rPr>
                                <w:t>现代产业体系</w:t>
                              </w:r>
                              <w:bookmarkEnd w:id="231"/>
                              <w:r>
                                <w:rPr>
                                  <w:rFonts w:hint="eastAsia"/>
                                  <w:sz w:val="24"/>
                                  <w:szCs w:val="24"/>
                                </w:rPr>
                                <w:t>战略定位</w:t>
                              </w:r>
                            </w:p>
                          </w:txbxContent>
                        </wps:txbx>
                        <wps:bodyPr rot="0" vert="horz" wrap="square" lIns="91440" tIns="45720" rIns="91440" bIns="45720" anchor="t" anchorCtr="0" upright="1">
                          <a:noAutofit/>
                        </wps:bodyPr>
                      </wps:wsp>
                      <wps:wsp>
                        <wps:cNvPr id="135" name="文本框 11"/>
                        <wps:cNvSpPr txBox="1">
                          <a:spLocks noChangeArrowheads="1"/>
                        </wps:cNvSpPr>
                        <wps:spPr bwMode="auto">
                          <a:xfrm>
                            <a:off x="5179716" y="1834996"/>
                            <a:ext cx="577215" cy="250092"/>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中药民族药</w:t>
                              </w:r>
                            </w:p>
                          </w:txbxContent>
                        </wps:txbx>
                        <wps:bodyPr rot="0" vert="horz" wrap="square" lIns="91440" tIns="45720" rIns="91440" bIns="45720" anchor="t" anchorCtr="0" upright="1">
                          <a:noAutofit/>
                        </wps:bodyPr>
                      </wps:wsp>
                      <wps:wsp>
                        <wps:cNvPr id="137" name="文本框 11"/>
                        <wps:cNvSpPr txBox="1">
                          <a:spLocks noChangeArrowheads="1"/>
                        </wps:cNvSpPr>
                        <wps:spPr bwMode="auto">
                          <a:xfrm>
                            <a:off x="3941922" y="2745311"/>
                            <a:ext cx="180574" cy="572879"/>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建材产业</w:t>
                              </w:r>
                            </w:p>
                          </w:txbxContent>
                        </wps:txbx>
                        <wps:bodyPr rot="0" vert="horz" wrap="square" lIns="91440" tIns="45720" rIns="91440" bIns="45720" anchor="t" anchorCtr="0" upright="1">
                          <a:noAutofit/>
                        </wps:bodyPr>
                      </wps:wsp>
                      <wps:wsp>
                        <wps:cNvPr id="138" name="文本框 11"/>
                        <wps:cNvSpPr txBox="1">
                          <a:spLocks noChangeArrowheads="1"/>
                        </wps:cNvSpPr>
                        <wps:spPr bwMode="auto">
                          <a:xfrm>
                            <a:off x="3703974" y="2734506"/>
                            <a:ext cx="184346" cy="621166"/>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化工产业</w:t>
                              </w:r>
                            </w:p>
                          </w:txbxContent>
                        </wps:txbx>
                        <wps:bodyPr rot="0" vert="horz" wrap="square" lIns="91440" tIns="45720" rIns="91440" bIns="45720" anchor="t" anchorCtr="0" upright="1">
                          <a:noAutofit/>
                        </wps:bodyPr>
                      </wps:wsp>
                      <wps:wsp>
                        <wps:cNvPr id="139" name="文本框 11"/>
                        <wps:cNvSpPr txBox="1">
                          <a:spLocks noChangeArrowheads="1"/>
                        </wps:cNvSpPr>
                        <wps:spPr bwMode="auto">
                          <a:xfrm>
                            <a:off x="3386880" y="2741114"/>
                            <a:ext cx="244267" cy="684413"/>
                          </a:xfrm>
                          <a:prstGeom prst="rect">
                            <a:avLst/>
                          </a:prstGeom>
                          <a:solidFill>
                            <a:srgbClr val="FFFFFF"/>
                          </a:solidFill>
                          <a:ln>
                            <a:noFill/>
                          </a:ln>
                        </wps:spPr>
                        <wps:txbx>
                          <w:txbxContent>
                            <w:p>
                              <w:pPr>
                                <w:spacing w:line="0" w:lineRule="atLeast"/>
                                <w:ind w:left="-160" w:leftChars="-50" w:right="-160" w:rightChars="-50" w:firstLine="0" w:firstLineChars="0"/>
                                <w:jc w:val="center"/>
                                <w:rPr>
                                  <w:kern w:val="0"/>
                                  <w:sz w:val="15"/>
                                  <w:szCs w:val="15"/>
                                </w:rPr>
                              </w:pPr>
                              <w:r>
                                <w:rPr>
                                  <w:rFonts w:hint="eastAsia"/>
                                  <w:sz w:val="15"/>
                                  <w:szCs w:val="15"/>
                                </w:rPr>
                                <w:t>有色金属产业</w:t>
                              </w:r>
                            </w:p>
                          </w:txbxContent>
                        </wps:txbx>
                        <wps:bodyPr rot="0" vert="horz" wrap="square" lIns="91440" tIns="45720" rIns="91440" bIns="45720" anchor="t" anchorCtr="0" upright="1">
                          <a:noAutofit/>
                        </wps:bodyPr>
                      </wps:wsp>
                      <wps:wsp>
                        <wps:cNvPr id="141" name="文本框 11"/>
                        <wps:cNvSpPr txBox="1">
                          <a:spLocks noChangeArrowheads="1"/>
                        </wps:cNvSpPr>
                        <wps:spPr bwMode="auto">
                          <a:xfrm>
                            <a:off x="3278503" y="1344119"/>
                            <a:ext cx="802633" cy="266700"/>
                          </a:xfrm>
                          <a:prstGeom prst="rect">
                            <a:avLst/>
                          </a:prstGeom>
                          <a:solidFill>
                            <a:srgbClr val="FFFFFF"/>
                          </a:solidFill>
                          <a:ln>
                            <a:noFill/>
                          </a:ln>
                        </wps:spPr>
                        <wps:txbx>
                          <w:txbxContent>
                            <w:p>
                              <w:pPr>
                                <w:spacing w:line="0" w:lineRule="atLeast"/>
                                <w:ind w:left="-160" w:leftChars="-50" w:right="-160" w:rightChars="-50" w:firstLine="0" w:firstLineChars="0"/>
                                <w:rPr>
                                  <w:b/>
                                  <w:bCs/>
                                  <w:kern w:val="0"/>
                                  <w:sz w:val="21"/>
                                  <w:szCs w:val="21"/>
                                </w:rPr>
                              </w:pPr>
                              <w:r>
                                <w:rPr>
                                  <w:rFonts w:hint="eastAsia"/>
                                  <w:b/>
                                  <w:bCs/>
                                  <w:sz w:val="21"/>
                                  <w:szCs w:val="21"/>
                                </w:rPr>
                                <w:t>卷烟及配套+</w:t>
                              </w:r>
                            </w:p>
                          </w:txbxContent>
                        </wps:txbx>
                        <wps:bodyPr rot="0" vert="horz" wrap="square" lIns="91440" tIns="45720" rIns="91440" bIns="45720" anchor="t" anchorCtr="0" upright="1">
                          <a:noAutofit/>
                        </wps:bodyPr>
                      </wps:wsp>
                      <wps:wsp>
                        <wps:cNvPr id="142" name="文本框 11"/>
                        <wps:cNvSpPr txBox="1">
                          <a:spLocks noChangeArrowheads="1"/>
                        </wps:cNvSpPr>
                        <wps:spPr bwMode="auto">
                          <a:xfrm>
                            <a:off x="4312920" y="2890698"/>
                            <a:ext cx="614379" cy="355082"/>
                          </a:xfrm>
                          <a:prstGeom prst="rect">
                            <a:avLst/>
                          </a:prstGeom>
                          <a:solidFill>
                            <a:srgbClr val="FFFFFF"/>
                          </a:solidFill>
                          <a:ln>
                            <a:noFill/>
                          </a:ln>
                        </wps:spPr>
                        <wps:txbx>
                          <w:txbxContent>
                            <w:p>
                              <w:pPr>
                                <w:spacing w:line="0" w:lineRule="atLeast"/>
                                <w:ind w:left="-160" w:leftChars="-50" w:right="-160" w:rightChars="-50" w:firstLine="0" w:firstLineChars="0"/>
                                <w:jc w:val="center"/>
                                <w:rPr>
                                  <w:kern w:val="0"/>
                                  <w:sz w:val="18"/>
                                  <w:szCs w:val="18"/>
                                </w:rPr>
                              </w:pPr>
                              <w:r>
                                <w:rPr>
                                  <w:rFonts w:hint="eastAsia"/>
                                  <w:sz w:val="18"/>
                                  <w:szCs w:val="18"/>
                                </w:rPr>
                                <w:t>稀贵金属业</w:t>
                              </w:r>
                            </w:p>
                          </w:txbxContent>
                        </wps:txbx>
                        <wps:bodyPr rot="0" vert="horz" wrap="square" lIns="91440" tIns="45720" rIns="91440" bIns="45720" anchor="t" anchorCtr="0" upright="1">
                          <a:noAutofit/>
                        </wps:bodyPr>
                      </wps:wsp>
                      <wps:wsp>
                        <wps:cNvPr id="143" name="文本框 11"/>
                        <wps:cNvSpPr txBox="1">
                          <a:spLocks noChangeArrowheads="1"/>
                        </wps:cNvSpPr>
                        <wps:spPr bwMode="auto">
                          <a:xfrm>
                            <a:off x="4373266" y="1744357"/>
                            <a:ext cx="685800" cy="509104"/>
                          </a:xfrm>
                          <a:prstGeom prst="rect">
                            <a:avLst/>
                          </a:prstGeom>
                          <a:solidFill>
                            <a:srgbClr val="FFFFFF"/>
                          </a:solidFill>
                          <a:ln>
                            <a:noFill/>
                          </a:ln>
                        </wps:spPr>
                        <wps:txbx>
                          <w:txbxContent>
                            <w:p>
                              <w:pPr>
                                <w:spacing w:line="0" w:lineRule="atLeast"/>
                                <w:ind w:left="-160" w:leftChars="-50" w:right="-160" w:rightChars="-50" w:firstLine="0" w:firstLineChars="0"/>
                                <w:rPr>
                                  <w:sz w:val="18"/>
                                  <w:szCs w:val="18"/>
                                </w:rPr>
                              </w:pPr>
                              <w:r>
                                <w:rPr>
                                  <w:rFonts w:hint="eastAsia"/>
                                  <w:sz w:val="18"/>
                                  <w:szCs w:val="18"/>
                                </w:rPr>
                                <w:t>生物医药</w:t>
                              </w:r>
                            </w:p>
                            <w:p>
                              <w:pPr>
                                <w:spacing w:line="0" w:lineRule="atLeast"/>
                                <w:ind w:left="-160" w:leftChars="-50" w:right="-160" w:rightChars="-50" w:firstLine="0" w:firstLineChars="0"/>
                                <w:rPr>
                                  <w:kern w:val="0"/>
                                  <w:sz w:val="18"/>
                                  <w:szCs w:val="18"/>
                                </w:rPr>
                              </w:pPr>
                              <w:r>
                                <w:rPr>
                                  <w:rFonts w:hint="eastAsia"/>
                                  <w:sz w:val="18"/>
                                  <w:szCs w:val="18"/>
                                </w:rPr>
                                <w:t>及医疗器械</w:t>
                              </w:r>
                            </w:p>
                          </w:txbxContent>
                        </wps:txbx>
                        <wps:bodyPr rot="0" vert="horz" wrap="square" lIns="91440" tIns="45720" rIns="91440" bIns="45720" anchor="t" anchorCtr="0" upright="1">
                          <a:noAutofit/>
                        </wps:bodyPr>
                      </wps:wsp>
                      <wps:wsp>
                        <wps:cNvPr id="144" name="左大括号 77"/>
                        <wps:cNvSpPr/>
                        <wps:spPr bwMode="auto">
                          <a:xfrm>
                            <a:off x="4162334" y="1404224"/>
                            <a:ext cx="207173" cy="1923554"/>
                          </a:xfrm>
                          <a:prstGeom prst="leftBrace">
                            <a:avLst>
                              <a:gd name="adj1" fmla="val 46323"/>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45" name="文本框 5"/>
                        <wps:cNvSpPr txBox="1">
                          <a:spLocks noChangeArrowheads="1"/>
                        </wps:cNvSpPr>
                        <wps:spPr bwMode="auto">
                          <a:xfrm>
                            <a:off x="5168934" y="2562554"/>
                            <a:ext cx="746760" cy="328144"/>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高纯金属铯和铷</w:t>
                              </w:r>
                            </w:p>
                          </w:txbxContent>
                        </wps:txbx>
                        <wps:bodyPr rot="0" vert="horz" wrap="square" lIns="91440" tIns="45720" rIns="91440" bIns="45720" anchor="t" anchorCtr="0" upright="1">
                          <a:noAutofit/>
                        </wps:bodyPr>
                      </wps:wsp>
                      <wps:wsp>
                        <wps:cNvPr id="146" name="文本框 11"/>
                        <wps:cNvSpPr txBox="1">
                          <a:spLocks noChangeArrowheads="1"/>
                        </wps:cNvSpPr>
                        <wps:spPr bwMode="auto">
                          <a:xfrm>
                            <a:off x="5173366" y="3055314"/>
                            <a:ext cx="688340" cy="338594"/>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铂族金属</w:t>
                              </w:r>
                            </w:p>
                          </w:txbxContent>
                        </wps:txbx>
                        <wps:bodyPr rot="0" vert="horz" wrap="square" lIns="91440" tIns="45720" rIns="91440" bIns="45720" anchor="t" anchorCtr="0" upright="1">
                          <a:noAutofit/>
                        </wps:bodyPr>
                      </wps:wsp>
                      <wps:wsp>
                        <wps:cNvPr id="148" name="文本框 5"/>
                        <wps:cNvSpPr txBox="1">
                          <a:spLocks noChangeArrowheads="1"/>
                        </wps:cNvSpPr>
                        <wps:spPr bwMode="auto">
                          <a:xfrm>
                            <a:off x="3110303" y="2744220"/>
                            <a:ext cx="201048" cy="627136"/>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钢铁产业</w:t>
                              </w:r>
                            </w:p>
                          </w:txbxContent>
                        </wps:txbx>
                        <wps:bodyPr rot="0" vert="horz" wrap="square" lIns="91440" tIns="45720" rIns="91440" bIns="45720" anchor="t" anchorCtr="0" upright="1">
                          <a:noAutofit/>
                        </wps:bodyPr>
                      </wps:wsp>
                      <wps:wsp>
                        <wps:cNvPr id="149" name="文本框 11"/>
                        <wps:cNvSpPr txBox="1">
                          <a:spLocks noChangeArrowheads="1"/>
                        </wps:cNvSpPr>
                        <wps:spPr bwMode="auto">
                          <a:xfrm>
                            <a:off x="5111771" y="1650846"/>
                            <a:ext cx="577215" cy="233045"/>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生物技术药</w:t>
                              </w:r>
                            </w:p>
                          </w:txbxContent>
                        </wps:txbx>
                        <wps:bodyPr rot="0" vert="horz" wrap="square" lIns="91440" tIns="45720" rIns="91440" bIns="45720" anchor="t" anchorCtr="0" upright="1">
                          <a:noAutofit/>
                        </wps:bodyPr>
                      </wps:wsp>
                      <wps:wsp>
                        <wps:cNvPr id="150" name="文本框 5"/>
                        <wps:cNvSpPr txBox="1">
                          <a:spLocks noChangeArrowheads="1"/>
                        </wps:cNvSpPr>
                        <wps:spPr bwMode="auto">
                          <a:xfrm rot="5400000">
                            <a:off x="3713429" y="1921369"/>
                            <a:ext cx="574263" cy="195213"/>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烟叶生产基地</w:t>
                              </w:r>
                            </w:p>
                          </w:txbxContent>
                        </wps:txbx>
                        <wps:bodyPr rot="0" vert="horz" wrap="square" lIns="91440" tIns="45720" rIns="91440" bIns="45720" anchor="t" anchorCtr="0" upright="1">
                          <a:noAutofit/>
                        </wps:bodyPr>
                      </wps:wsp>
                      <wps:wsp>
                        <wps:cNvPr id="151" name="文本框 11"/>
                        <wps:cNvSpPr txBox="1">
                          <a:spLocks noChangeArrowheads="1"/>
                        </wps:cNvSpPr>
                        <wps:spPr bwMode="auto">
                          <a:xfrm rot="5400000">
                            <a:off x="3110666" y="1925820"/>
                            <a:ext cx="531577" cy="195904"/>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卷烟生产基地</w:t>
                              </w:r>
                            </w:p>
                          </w:txbxContent>
                        </wps:txbx>
                        <wps:bodyPr rot="0" vert="horz" wrap="square" lIns="91440" tIns="45720" rIns="91440" bIns="45720" anchor="t" anchorCtr="0" upright="1">
                          <a:noAutofit/>
                        </wps:bodyPr>
                      </wps:wsp>
                      <wps:wsp>
                        <wps:cNvPr id="152" name="文本框 11"/>
                        <wps:cNvSpPr txBox="1">
                          <a:spLocks noChangeArrowheads="1"/>
                        </wps:cNvSpPr>
                        <wps:spPr bwMode="auto">
                          <a:xfrm>
                            <a:off x="3570371" y="1746770"/>
                            <a:ext cx="256713" cy="460680"/>
                          </a:xfrm>
                          <a:prstGeom prst="rect">
                            <a:avLst/>
                          </a:prstGeom>
                          <a:solidFill>
                            <a:srgbClr val="FFFFFF"/>
                          </a:solidFill>
                          <a:ln>
                            <a:noFill/>
                          </a:ln>
                        </wps:spPr>
                        <wps:txbx>
                          <w:txbxContent>
                            <w:p>
                              <w:pPr>
                                <w:spacing w:line="0" w:lineRule="atLeast"/>
                                <w:ind w:left="-160" w:leftChars="-50" w:right="-160" w:rightChars="-50" w:firstLine="0" w:firstLineChars="0"/>
                                <w:jc w:val="center"/>
                                <w:rPr>
                                  <w:kern w:val="0"/>
                                  <w:sz w:val="15"/>
                                  <w:szCs w:val="15"/>
                                </w:rPr>
                              </w:pPr>
                              <w:r>
                                <w:rPr>
                                  <w:rFonts w:hint="eastAsia"/>
                                  <w:sz w:val="15"/>
                                  <w:szCs w:val="15"/>
                                </w:rPr>
                                <w:t>卷烟配套集群</w:t>
                              </w:r>
                            </w:p>
                          </w:txbxContent>
                        </wps:txbx>
                        <wps:bodyPr rot="0" vert="horz" wrap="square" lIns="91440" tIns="45720" rIns="91440" bIns="45720" anchor="t" anchorCtr="0" upright="1">
                          <a:noAutofit/>
                        </wps:bodyPr>
                      </wps:wsp>
                      <wps:wsp>
                        <wps:cNvPr id="153" name="左大括号 77"/>
                        <wps:cNvSpPr/>
                        <wps:spPr bwMode="auto">
                          <a:xfrm rot="5400000">
                            <a:off x="3529101" y="2519023"/>
                            <a:ext cx="219710" cy="301557"/>
                          </a:xfrm>
                          <a:prstGeom prst="leftBrace">
                            <a:avLst>
                              <a:gd name="adj1" fmla="val 22457"/>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54" name="左大括号 77"/>
                        <wps:cNvSpPr/>
                        <wps:spPr bwMode="auto">
                          <a:xfrm rot="5400000">
                            <a:off x="3475663" y="2298152"/>
                            <a:ext cx="236220" cy="697576"/>
                          </a:xfrm>
                          <a:prstGeom prst="leftBrace">
                            <a:avLst>
                              <a:gd name="adj1" fmla="val 47104"/>
                              <a:gd name="adj2" fmla="val 43482"/>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56" name="左大括号 77"/>
                        <wps:cNvSpPr/>
                        <wps:spPr bwMode="auto">
                          <a:xfrm>
                            <a:off x="4940300" y="2701441"/>
                            <a:ext cx="199390" cy="549983"/>
                          </a:xfrm>
                          <a:prstGeom prst="leftBrace">
                            <a:avLst>
                              <a:gd name="adj1" fmla="val 60729"/>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57" name="左大括号 77"/>
                        <wps:cNvSpPr/>
                        <wps:spPr bwMode="auto">
                          <a:xfrm rot="20130680">
                            <a:off x="4972071" y="1821026"/>
                            <a:ext cx="172085" cy="253365"/>
                          </a:xfrm>
                          <a:prstGeom prst="leftBrace">
                            <a:avLst>
                              <a:gd name="adj1" fmla="val 36808"/>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58" name="左大括号 77"/>
                        <wps:cNvSpPr/>
                        <wps:spPr bwMode="auto">
                          <a:xfrm rot="524972">
                            <a:off x="4987946" y="2016606"/>
                            <a:ext cx="191135" cy="316230"/>
                          </a:xfrm>
                          <a:prstGeom prst="leftBrace">
                            <a:avLst>
                              <a:gd name="adj1" fmla="val 31581"/>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59" name="文本框 11"/>
                        <wps:cNvSpPr txBox="1">
                          <a:spLocks noChangeArrowheads="1"/>
                        </wps:cNvSpPr>
                        <wps:spPr bwMode="auto">
                          <a:xfrm>
                            <a:off x="5198766" y="2019345"/>
                            <a:ext cx="509270" cy="26289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医疗器械</w:t>
                              </w:r>
                            </w:p>
                          </w:txbxContent>
                        </wps:txbx>
                        <wps:bodyPr rot="0" vert="horz" wrap="square" lIns="91440" tIns="45720" rIns="91440" bIns="45720" anchor="t" anchorCtr="0" upright="1">
                          <a:noAutofit/>
                        </wps:bodyPr>
                      </wps:wsp>
                      <wps:wsp>
                        <wps:cNvPr id="160" name="文本框 11"/>
                        <wps:cNvSpPr txBox="1">
                          <a:spLocks noChangeArrowheads="1"/>
                        </wps:cNvSpPr>
                        <wps:spPr bwMode="auto">
                          <a:xfrm>
                            <a:off x="5155303" y="2210281"/>
                            <a:ext cx="514350" cy="245276"/>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pPr>
                                <w:spacing w:line="0" w:lineRule="atLeast"/>
                                <w:ind w:left="-160" w:leftChars="-50" w:right="-160" w:rightChars="-50" w:firstLine="0" w:firstLineChars="0"/>
                                <w:rPr>
                                  <w:kern w:val="0"/>
                                  <w:sz w:val="15"/>
                                  <w:szCs w:val="15"/>
                                </w:rPr>
                              </w:pPr>
                              <w:r>
                                <w:rPr>
                                  <w:rFonts w:hint="eastAsia"/>
                                  <w:sz w:val="15"/>
                                  <w:szCs w:val="15"/>
                                </w:rPr>
                                <w:t>康复器械</w:t>
                              </w:r>
                            </w:p>
                          </w:txbxContent>
                        </wps:txbx>
                        <wps:bodyPr rot="0" vert="horz" wrap="square" lIns="91440" tIns="45720" rIns="91440" bIns="45720" anchor="t" anchorCtr="0" upright="1">
                          <a:noAutofit/>
                        </wps:bodyPr>
                      </wps:wsp>
                      <wps:wsp>
                        <wps:cNvPr id="161" name="文本框 11"/>
                        <wps:cNvSpPr txBox="1">
                          <a:spLocks noChangeArrowheads="1"/>
                        </wps:cNvSpPr>
                        <wps:spPr bwMode="auto">
                          <a:xfrm>
                            <a:off x="4352311" y="1225068"/>
                            <a:ext cx="704215" cy="478483"/>
                          </a:xfrm>
                          <a:prstGeom prst="rect">
                            <a:avLst/>
                          </a:prstGeom>
                          <a:solidFill>
                            <a:srgbClr val="FFFFFF"/>
                          </a:solidFill>
                          <a:ln>
                            <a:noFill/>
                          </a:ln>
                        </wps:spPr>
                        <wps:txbx>
                          <w:txbxContent>
                            <w:p>
                              <w:pPr>
                                <w:spacing w:line="0" w:lineRule="atLeast"/>
                                <w:ind w:left="-160" w:leftChars="-50" w:right="-160" w:rightChars="-50" w:firstLine="0" w:firstLineChars="0"/>
                                <w:jc w:val="center"/>
                                <w:rPr>
                                  <w:sz w:val="18"/>
                                  <w:szCs w:val="18"/>
                                </w:rPr>
                              </w:pPr>
                              <w:bookmarkStart w:id="232" w:name="_Hlk56591338"/>
                              <w:r>
                                <w:rPr>
                                  <w:rFonts w:hint="eastAsia"/>
                                  <w:sz w:val="18"/>
                                  <w:szCs w:val="18"/>
                                </w:rPr>
                                <w:t>装备及先进</w:t>
                              </w:r>
                            </w:p>
                            <w:p>
                              <w:pPr>
                                <w:spacing w:line="0" w:lineRule="atLeast"/>
                                <w:ind w:left="-160" w:leftChars="-50" w:right="-160" w:rightChars="-50" w:firstLine="0" w:firstLineChars="0"/>
                                <w:jc w:val="center"/>
                                <w:rPr>
                                  <w:kern w:val="0"/>
                                  <w:sz w:val="18"/>
                                  <w:szCs w:val="18"/>
                                </w:rPr>
                              </w:pPr>
                              <w:r>
                                <w:rPr>
                                  <w:rFonts w:hint="eastAsia"/>
                                  <w:sz w:val="18"/>
                                  <w:szCs w:val="18"/>
                                </w:rPr>
                                <w:t>装备制造</w:t>
                              </w:r>
                              <w:bookmarkEnd w:id="232"/>
                              <w:r>
                                <w:rPr>
                                  <w:rFonts w:hint="eastAsia"/>
                                  <w:sz w:val="18"/>
                                  <w:szCs w:val="18"/>
                                </w:rPr>
                                <w:t>业</w:t>
                              </w:r>
                            </w:p>
                          </w:txbxContent>
                        </wps:txbx>
                        <wps:bodyPr rot="0" vert="horz" wrap="square" lIns="91440" tIns="45720" rIns="91440" bIns="45720" anchor="t" anchorCtr="0" upright="1">
                          <a:noAutofit/>
                        </wps:bodyPr>
                      </wps:wsp>
                      <wps:wsp>
                        <wps:cNvPr id="162" name="左大括号 77"/>
                        <wps:cNvSpPr/>
                        <wps:spPr bwMode="auto">
                          <a:xfrm rot="5400000">
                            <a:off x="3579223" y="1496318"/>
                            <a:ext cx="183806" cy="495508"/>
                          </a:xfrm>
                          <a:prstGeom prst="leftBrace">
                            <a:avLst>
                              <a:gd name="adj1" fmla="val 26471"/>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63" name="文本框 11"/>
                        <wps:cNvSpPr txBox="1">
                          <a:spLocks noChangeArrowheads="1"/>
                        </wps:cNvSpPr>
                        <wps:spPr bwMode="auto">
                          <a:xfrm>
                            <a:off x="5257045" y="1117305"/>
                            <a:ext cx="509905" cy="213360"/>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数控机床</w:t>
                              </w:r>
                            </w:p>
                          </w:txbxContent>
                        </wps:txbx>
                        <wps:bodyPr rot="0" vert="horz" wrap="square" lIns="91440" tIns="45720" rIns="91440" bIns="45720" anchor="t" anchorCtr="0" upright="1">
                          <a:noAutofit/>
                        </wps:bodyPr>
                      </wps:wsp>
                      <wps:wsp>
                        <wps:cNvPr id="164" name="文本框 11"/>
                        <wps:cNvSpPr txBox="1">
                          <a:spLocks noChangeArrowheads="1"/>
                        </wps:cNvSpPr>
                        <wps:spPr bwMode="auto">
                          <a:xfrm>
                            <a:off x="5173366" y="1431771"/>
                            <a:ext cx="727075" cy="250496"/>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水电、风电装备</w:t>
                              </w:r>
                            </w:p>
                          </w:txbxContent>
                        </wps:txbx>
                        <wps:bodyPr rot="0" vert="horz" wrap="square" lIns="91440" tIns="45720" rIns="91440" bIns="45720" anchor="t" anchorCtr="0" upright="1">
                          <a:noAutofit/>
                        </wps:bodyPr>
                      </wps:wsp>
                      <wps:wsp>
                        <wps:cNvPr id="165" name="左大括号 77"/>
                        <wps:cNvSpPr/>
                        <wps:spPr bwMode="auto">
                          <a:xfrm>
                            <a:off x="4987946" y="1202491"/>
                            <a:ext cx="219075" cy="448355"/>
                          </a:xfrm>
                          <a:prstGeom prst="leftBrace">
                            <a:avLst>
                              <a:gd name="adj1" fmla="val 22645"/>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s:wsp>
                        <wps:cNvPr id="166" name="文本框 11"/>
                        <wps:cNvSpPr txBox="1">
                          <a:spLocks noChangeArrowheads="1"/>
                        </wps:cNvSpPr>
                        <wps:spPr bwMode="auto">
                          <a:xfrm>
                            <a:off x="4407452" y="2417641"/>
                            <a:ext cx="616585" cy="266700"/>
                          </a:xfrm>
                          <a:prstGeom prst="rect">
                            <a:avLst/>
                          </a:prstGeom>
                          <a:solidFill>
                            <a:srgbClr val="FFFFFF"/>
                          </a:solidFill>
                          <a:ln>
                            <a:noFill/>
                          </a:ln>
                        </wps:spPr>
                        <wps:txbx>
                          <w:txbxContent>
                            <w:p>
                              <w:pPr>
                                <w:spacing w:line="0" w:lineRule="atLeast"/>
                                <w:ind w:left="-160" w:leftChars="-50" w:right="-160" w:rightChars="-50" w:firstLine="0" w:firstLineChars="0"/>
                                <w:rPr>
                                  <w:kern w:val="0"/>
                                  <w:sz w:val="18"/>
                                  <w:szCs w:val="18"/>
                                </w:rPr>
                              </w:pPr>
                              <w:r>
                                <w:rPr>
                                  <w:rFonts w:hint="eastAsia"/>
                                  <w:sz w:val="18"/>
                                  <w:szCs w:val="18"/>
                                </w:rPr>
                                <w:t>食品加工业</w:t>
                              </w:r>
                            </w:p>
                          </w:txbxContent>
                        </wps:txbx>
                        <wps:bodyPr rot="0" vert="horz" wrap="square" lIns="91440" tIns="45720" rIns="91440" bIns="45720" anchor="t" anchorCtr="0" upright="1">
                          <a:noAutofit/>
                        </wps:bodyPr>
                      </wps:wsp>
                      <wps:wsp>
                        <wps:cNvPr id="172" name="文本框 5"/>
                        <wps:cNvSpPr txBox="1">
                          <a:spLocks noChangeArrowheads="1"/>
                        </wps:cNvSpPr>
                        <wps:spPr bwMode="auto">
                          <a:xfrm>
                            <a:off x="3325014" y="2204621"/>
                            <a:ext cx="712778" cy="296350"/>
                          </a:xfrm>
                          <a:prstGeom prst="rect">
                            <a:avLst/>
                          </a:prstGeom>
                          <a:solidFill>
                            <a:srgbClr val="FFFFFF"/>
                          </a:solidFill>
                          <a:ln>
                            <a:noFill/>
                          </a:ln>
                        </wps:spPr>
                        <wps:txbx>
                          <w:txbxContent>
                            <w:p>
                              <w:pPr>
                                <w:spacing w:line="0" w:lineRule="atLeast"/>
                                <w:ind w:left="-160" w:leftChars="-50" w:right="-160" w:rightChars="-50" w:firstLine="0" w:firstLineChars="0"/>
                                <w:jc w:val="center"/>
                                <w:rPr>
                                  <w:b/>
                                  <w:bCs/>
                                  <w:kern w:val="0"/>
                                  <w:sz w:val="21"/>
                                  <w:szCs w:val="21"/>
                                </w:rPr>
                              </w:pPr>
                              <w:r>
                                <w:rPr>
                                  <w:rFonts w:hint="eastAsia"/>
                                  <w:b/>
                                  <w:bCs/>
                                  <w:sz w:val="21"/>
                                  <w:szCs w:val="21"/>
                                </w:rPr>
                                <w:t>矿冶产业</w:t>
                              </w:r>
                            </w:p>
                          </w:txbxContent>
                        </wps:txbx>
                        <wps:bodyPr rot="0" vert="horz" wrap="square" lIns="91440" tIns="45720" rIns="91440" bIns="45720" anchor="t" anchorCtr="0" upright="1">
                          <a:noAutofit/>
                        </wps:bodyPr>
                      </wps:wsp>
                      <wps:wsp>
                        <wps:cNvPr id="8" name="文本框 11"/>
                        <wps:cNvSpPr txBox="1">
                          <a:spLocks noChangeArrowheads="1"/>
                        </wps:cNvSpPr>
                        <wps:spPr bwMode="auto">
                          <a:xfrm>
                            <a:off x="1256899" y="1600019"/>
                            <a:ext cx="566420" cy="223135"/>
                          </a:xfrm>
                          <a:prstGeom prst="rect">
                            <a:avLst/>
                          </a:prstGeom>
                          <a:solidFill>
                            <a:srgbClr val="FFFFFF"/>
                          </a:solidFill>
                          <a:ln>
                            <a:noFill/>
                          </a:ln>
                        </wps:spPr>
                        <wps:txbx>
                          <w:txbxContent>
                            <w:p>
                              <w:pPr>
                                <w:spacing w:line="0" w:lineRule="atLeast"/>
                                <w:ind w:left="-160" w:leftChars="-50" w:right="-160" w:rightChars="-50" w:firstLine="0" w:firstLineChars="0"/>
                                <w:rPr>
                                  <w:kern w:val="0"/>
                                  <w:sz w:val="15"/>
                                  <w:szCs w:val="15"/>
                                </w:rPr>
                              </w:pPr>
                              <w:r>
                                <w:rPr>
                                  <w:rFonts w:hint="eastAsia"/>
                                  <w:sz w:val="15"/>
                                  <w:szCs w:val="15"/>
                                </w:rPr>
                                <w:t>化工产业</w:t>
                              </w:r>
                            </w:p>
                          </w:txbxContent>
                        </wps:txbx>
                        <wps:bodyPr rot="0" vert="horz" wrap="square" lIns="91440" tIns="45720" rIns="91440" bIns="45720" anchor="t" anchorCtr="0" upright="1">
                          <a:noAutofit/>
                        </wps:bodyPr>
                      </wps:wsp>
                      <wps:wsp>
                        <wps:cNvPr id="1458" name="文本框 11"/>
                        <wps:cNvSpPr txBox="1">
                          <a:spLocks noChangeArrowheads="1"/>
                        </wps:cNvSpPr>
                        <wps:spPr bwMode="auto">
                          <a:xfrm>
                            <a:off x="3279131" y="3318190"/>
                            <a:ext cx="802005" cy="266700"/>
                          </a:xfrm>
                          <a:prstGeom prst="rect">
                            <a:avLst/>
                          </a:prstGeom>
                          <a:solidFill>
                            <a:srgbClr val="FFFFFF"/>
                          </a:solidFill>
                          <a:ln>
                            <a:noFill/>
                          </a:ln>
                        </wps:spPr>
                        <wps:txbx>
                          <w:txbxContent>
                            <w:p>
                              <w:pPr>
                                <w:spacing w:line="0" w:lineRule="atLeast"/>
                                <w:ind w:left="-160" w:leftChars="-50" w:right="-160" w:rightChars="-50" w:firstLine="0" w:firstLineChars="0"/>
                                <w:rPr>
                                  <w:b/>
                                  <w:bCs/>
                                  <w:color w:val="000000"/>
                                  <w:sz w:val="21"/>
                                  <w:szCs w:val="21"/>
                                </w:rPr>
                              </w:pPr>
                              <w:r>
                                <w:rPr>
                                  <w:rFonts w:hint="eastAsia"/>
                                  <w:b/>
                                  <w:bCs/>
                                  <w:color w:val="000000"/>
                                  <w:sz w:val="21"/>
                                  <w:szCs w:val="21"/>
                                </w:rPr>
                                <w:t>新能源新材料</w:t>
                              </w:r>
                            </w:p>
                          </w:txbxContent>
                        </wps:txbx>
                        <wps:bodyPr rot="0" vert="horz" wrap="square" lIns="91440" tIns="45720" rIns="91440" bIns="45720" anchor="t" anchorCtr="0" upright="1">
                          <a:noAutofit/>
                        </wps:bodyPr>
                      </wps:wsp>
                      <wps:wsp>
                        <wps:cNvPr id="1461" name="文本框 11"/>
                        <wps:cNvSpPr txBox="1">
                          <a:spLocks noChangeArrowheads="1"/>
                        </wps:cNvSpPr>
                        <wps:spPr bwMode="auto">
                          <a:xfrm rot="5400000">
                            <a:off x="3026753" y="3717220"/>
                            <a:ext cx="372171" cy="491413"/>
                          </a:xfrm>
                          <a:prstGeom prst="rect">
                            <a:avLst/>
                          </a:prstGeom>
                          <a:solidFill>
                            <a:srgbClr val="FFFFFF"/>
                          </a:solidFill>
                          <a:ln>
                            <a:noFill/>
                          </a:ln>
                        </wps:spPr>
                        <wps:txbx>
                          <w:txbxContent>
                            <w:p>
                              <w:pPr>
                                <w:spacing w:line="0" w:lineRule="atLeast"/>
                                <w:ind w:left="-160" w:leftChars="-50" w:right="-160" w:rightChars="-50" w:firstLine="0" w:firstLineChars="0"/>
                                <w:jc w:val="center"/>
                                <w:rPr>
                                  <w:color w:val="000000"/>
                                  <w:sz w:val="15"/>
                                  <w:szCs w:val="15"/>
                                </w:rPr>
                              </w:pPr>
                              <w:r>
                                <w:rPr>
                                  <w:rFonts w:hint="eastAsia"/>
                                  <w:color w:val="000000"/>
                                  <w:sz w:val="15"/>
                                  <w:szCs w:val="15"/>
                                </w:rPr>
                                <w:t>锂产业链</w:t>
                              </w:r>
                            </w:p>
                          </w:txbxContent>
                        </wps:txbx>
                        <wps:bodyPr rot="0" vert="horz" wrap="square" lIns="91440" tIns="45720" rIns="91440" bIns="45720" anchor="t" anchorCtr="0" upright="1">
                          <a:noAutofit/>
                        </wps:bodyPr>
                      </wps:wsp>
                      <wps:wsp>
                        <wps:cNvPr id="1462" name="文本框 11"/>
                        <wps:cNvSpPr txBox="1">
                          <a:spLocks noChangeArrowheads="1"/>
                        </wps:cNvSpPr>
                        <wps:spPr bwMode="auto">
                          <a:xfrm>
                            <a:off x="3589174" y="3815172"/>
                            <a:ext cx="559837" cy="302738"/>
                          </a:xfrm>
                          <a:prstGeom prst="rect">
                            <a:avLst/>
                          </a:prstGeom>
                          <a:solidFill>
                            <a:srgbClr val="FFFFFF"/>
                          </a:solidFill>
                          <a:ln>
                            <a:noFill/>
                          </a:ln>
                        </wps:spPr>
                        <wps:txbx>
                          <w:txbxContent>
                            <w:p>
                              <w:pPr>
                                <w:spacing w:line="0" w:lineRule="atLeast"/>
                                <w:ind w:right="-160" w:rightChars="-50" w:firstLine="0" w:firstLineChars="0"/>
                                <w:rPr>
                                  <w:rFonts w:hint="eastAsia"/>
                                  <w:color w:val="000000"/>
                                  <w:sz w:val="15"/>
                                  <w:szCs w:val="15"/>
                                </w:rPr>
                              </w:pPr>
                              <w:r>
                                <w:rPr>
                                  <w:rFonts w:hint="eastAsia"/>
                                  <w:color w:val="000000"/>
                                  <w:sz w:val="15"/>
                                  <w:szCs w:val="15"/>
                                </w:rPr>
                                <w:t>半导体照明</w:t>
                              </w:r>
                            </w:p>
                          </w:txbxContent>
                        </wps:txbx>
                        <wps:bodyPr rot="0" vert="horz" wrap="square" lIns="91440" tIns="45720" rIns="91440" bIns="45720" anchor="t" anchorCtr="0" upright="1">
                          <a:noAutofit/>
                        </wps:bodyPr>
                      </wps:wsp>
                      <wps:wsp>
                        <wps:cNvPr id="1463" name="左大括号 1463"/>
                        <wps:cNvSpPr/>
                        <wps:spPr bwMode="auto">
                          <a:xfrm rot="5400000">
                            <a:off x="3542772" y="3420234"/>
                            <a:ext cx="183515" cy="495300"/>
                          </a:xfrm>
                          <a:prstGeom prst="leftBrace">
                            <a:avLst>
                              <a:gd name="adj1" fmla="val 26471"/>
                              <a:gd name="adj2" fmla="val 50000"/>
                            </a:avLst>
                          </a:prstGeom>
                          <a:noFill/>
                          <a:ln w="6350" cap="flat" cmpd="sng" algn="ctr">
                            <a:solidFill>
                              <a:srgbClr val="4472C4"/>
                            </a:solidFill>
                            <a:prstDash val="solid"/>
                            <a:miter lim="800000"/>
                          </a:ln>
                        </wps:spPr>
                        <wps:bodyPr rot="0" vert="horz" wrap="square" lIns="91440" tIns="45720" rIns="91440" bIns="45720" anchor="ctr" anchorCtr="0" upright="1">
                          <a:noAutofit/>
                        </wps:bodyPr>
                      </wps:wsp>
                    </wpc:wpc>
                  </a:graphicData>
                </a:graphic>
              </wp:anchor>
            </w:drawing>
          </mc:Choice>
          <mc:Fallback>
            <w:pict>
              <v:group id="画布 1" o:spid="_x0000_s1026" o:spt="203" style="position:absolute;left:0pt;margin-left:-25.5pt;margin-top:2pt;height:360pt;width:471.1pt;mso-position-horizontal-relative:margin;mso-position-vertical-relative:margin;z-index:251659264;mso-width-relative:page;mso-height-relative:page;" coordsize="5982970,4572000" wrapcoords="0 0 0 21600 21595 21600 21595 0 0 0" o:allowoverlap="f" editas="canvas" o:gfxdata="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">
                <o:lock v:ext="edit" aspectratio="f"/>
                <v:shape id="画布 1" o:spid="_x0000_s1026" style="position:absolute;left:0;top:0;height:4572000;width:5982970;" fillcolor="#FFFFFF" filled="t" stroked="t" coordsize="21600,21600" o:gfxdata="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">
                  <v:fill on="t" focussize="0,0"/>
                  <v:stroke color="#4472C4 [3220]" miterlimit="8" joinstyle="miter"/>
                  <v:imagedata o:title=""/>
                  <o:lock v:ext="edit" aspectratio="f"/>
                </v:shape>
                <v:shape id="文本框 9" o:spid="_x0000_s1026" o:spt="202" type="#_x0000_t202" style="position:absolute;left:3730558;top:2228325;height:430813;width:302321;"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zC5RNOQIAAEs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w:t>
                        </w:r>
                      </w:p>
                    </w:txbxContent>
                  </v:textbox>
                </v:shape>
                <v:shape id="文本框 11" o:spid="_x0000_s1026" o:spt="202" type="#_x0000_t202" style="position:absolute;left:1263249;top:3720908;height:266700;width:57721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wSM+1wAAAAoBAAAPAAAAAAAAAAEAIAAAACIAAABkcnMvZG93&#10;bnJldi54bWxQSwECFAAUAAAACACHTuJAYiaf+joCAABKBAAADgAAAAAAAAABACAAAAAmAQAAZHJz&#10;L2Uyb0RvYy54bWxQSwUGAAAAAAYABgBZAQAA0g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中药民族药</w:t>
                        </w:r>
                      </w:p>
                    </w:txbxContent>
                  </v:textbox>
                </v:shape>
                <v:shape id="文本框 11" o:spid="_x0000_s1026" o:spt="202" type="#_x0000_t202" style="position:absolute;left:1289919;top:2622215;height:225425;width:59245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a3neeDcCAABK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光电子产业</w:t>
                        </w:r>
                      </w:p>
                    </w:txbxContent>
                  </v:textbox>
                </v:shape>
                <v:shape id="文本框 11" o:spid="_x0000_s1026" o:spt="202" type="#_x0000_t202" style="position:absolute;left:1228536;top:1780938;height:230505;width:58547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R7U+9DcCAABK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建材产业</w:t>
                        </w:r>
                      </w:p>
                    </w:txbxContent>
                  </v:textbox>
                </v:shape>
                <v:shape id="文本框 11" o:spid="_x0000_s1026" o:spt="202" type="#_x0000_t202" style="position:absolute;left:1236791;top:1407033;height:225425;width:66802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bBIz7XAAAACgEAAA8AAAAAAAAAAQAgAAAAIgAAAGRycy9kb3ducmV2&#10;LnhtbFBLAQIUABQAAAAIAIdO4kBdAUm9NgIAAEsEAAAOAAAAAAAAAAEAIAAAACYBAABkcnMvZTJv&#10;RG9jLnhtbFBLBQYAAAAABgAGAFkBAADO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有色金属产业</w:t>
                        </w:r>
                      </w:p>
                    </w:txbxContent>
                  </v:textbox>
                </v:shape>
                <v:shape id="文本框 2" o:spid="_x0000_s1026" o:spt="202" type="#_x0000_t202" style="position:absolute;left:2031811;top:428010;height:474764;width:126191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8qosvDcCAABKBAAADgAAAAAAAAABACAAAAAmAQAAZHJzL2Uy&#10;b0RvYy54bWxQSwUGAAAAAAYABgBZAQAAzwUAAAAA&#10;">
                  <v:fill on="t" focussize="0,0"/>
                  <v:stroke on="f"/>
                  <v:imagedata o:title=""/>
                  <o:lock v:ext="edit" aspectratio="f"/>
                  <v:textbox>
                    <w:txbxContent>
                      <w:p>
                        <w:pPr>
                          <w:spacing w:line="0" w:lineRule="atLeast"/>
                          <w:ind w:firstLine="0" w:firstLineChars="0"/>
                          <w:rPr>
                            <w:b/>
                            <w:bCs/>
                            <w:sz w:val="21"/>
                            <w:szCs w:val="21"/>
                          </w:rPr>
                        </w:pPr>
                        <w:r>
                          <w:rPr>
                            <w:rFonts w:hint="eastAsia"/>
                            <w:b/>
                            <w:bCs/>
                            <w:sz w:val="21"/>
                            <w:szCs w:val="21"/>
                          </w:rPr>
                          <w:t>市发改局（1</w:t>
                        </w:r>
                        <w:r>
                          <w:rPr>
                            <w:b/>
                            <w:bCs/>
                            <w:sz w:val="21"/>
                            <w:szCs w:val="21"/>
                          </w:rPr>
                          <w:t>+3</w:t>
                        </w:r>
                        <w:r>
                          <w:rPr>
                            <w:rFonts w:hint="eastAsia"/>
                            <w:b/>
                            <w:bCs/>
                            <w:sz w:val="21"/>
                            <w:szCs w:val="21"/>
                          </w:rPr>
                          <w:t>）</w:t>
                        </w:r>
                      </w:p>
                      <w:p>
                        <w:pPr>
                          <w:spacing w:line="0" w:lineRule="atLeast"/>
                          <w:ind w:firstLine="0" w:firstLineChars="0"/>
                          <w:rPr>
                            <w:b/>
                            <w:bCs/>
                            <w:sz w:val="21"/>
                            <w:szCs w:val="21"/>
                          </w:rPr>
                        </w:pPr>
                        <w:r>
                          <w:rPr>
                            <w:rFonts w:hint="eastAsia"/>
                            <w:b/>
                            <w:bCs/>
                            <w:sz w:val="21"/>
                            <w:szCs w:val="21"/>
                          </w:rPr>
                          <w:t>现代产业体系</w:t>
                        </w:r>
                      </w:p>
                    </w:txbxContent>
                  </v:textbox>
                </v:shape>
                <v:shape id="文本框 3" o:spid="_x0000_s1026" o:spt="202" type="#_x0000_t202" style="position:absolute;left:536854;top:644850;height:514283;width:113954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c7ZmWjcCAABJ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b/>
                            <w:bCs/>
                            <w:sz w:val="21"/>
                            <w:szCs w:val="21"/>
                          </w:rPr>
                        </w:pPr>
                        <w:r>
                          <w:rPr>
                            <w:rFonts w:hint="eastAsia"/>
                            <w:b/>
                            <w:bCs/>
                            <w:sz w:val="21"/>
                            <w:szCs w:val="21"/>
                          </w:rPr>
                          <w:t>滇中城市群发展规划现代产业体系</w:t>
                        </w:r>
                      </w:p>
                    </w:txbxContent>
                  </v:textbox>
                </v:shape>
                <v:shape id="文本框 5" o:spid="_x0000_s1026" o:spt="202" type="#_x0000_t202" style="position:absolute;left:1940881;top:939124;height:1064653;width:23812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BN08icOQIAAEo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jc w:val="center"/>
                          <w:rPr>
                            <w:b/>
                            <w:bCs/>
                            <w:sz w:val="21"/>
                            <w:szCs w:val="21"/>
                          </w:rPr>
                        </w:pPr>
                        <w:r>
                          <w:rPr>
                            <w:rFonts w:hint="eastAsia"/>
                            <w:b/>
                            <w:bCs/>
                            <w:sz w:val="21"/>
                            <w:szCs w:val="21"/>
                          </w:rPr>
                          <w:t>矿</w:t>
                        </w:r>
                      </w:p>
                      <w:p>
                        <w:pPr>
                          <w:spacing w:line="0" w:lineRule="atLeast"/>
                          <w:ind w:left="-160" w:leftChars="-50" w:right="-160" w:rightChars="-50" w:firstLine="0" w:firstLineChars="0"/>
                          <w:jc w:val="center"/>
                          <w:rPr>
                            <w:b/>
                            <w:bCs/>
                            <w:sz w:val="21"/>
                            <w:szCs w:val="21"/>
                          </w:rPr>
                        </w:pPr>
                        <w:r>
                          <w:rPr>
                            <w:rFonts w:hint="eastAsia"/>
                            <w:b/>
                            <w:bCs/>
                            <w:sz w:val="21"/>
                            <w:szCs w:val="21"/>
                          </w:rPr>
                          <w:t>冶</w:t>
                        </w:r>
                      </w:p>
                      <w:p>
                        <w:pPr>
                          <w:spacing w:line="0" w:lineRule="atLeast"/>
                          <w:ind w:left="-160" w:leftChars="-50" w:right="-160" w:rightChars="-50" w:firstLine="0" w:firstLineChars="0"/>
                          <w:jc w:val="center"/>
                          <w:rPr>
                            <w:b/>
                            <w:bCs/>
                            <w:sz w:val="21"/>
                            <w:szCs w:val="21"/>
                          </w:rPr>
                        </w:pPr>
                        <w:r>
                          <w:rPr>
                            <w:rFonts w:hint="eastAsia"/>
                            <w:b/>
                            <w:bCs/>
                            <w:sz w:val="21"/>
                            <w:szCs w:val="21"/>
                          </w:rPr>
                          <w:t>产</w:t>
                        </w:r>
                      </w:p>
                      <w:p>
                        <w:pPr>
                          <w:spacing w:line="0" w:lineRule="atLeast"/>
                          <w:ind w:left="-160" w:leftChars="-50" w:right="-160" w:rightChars="-50" w:firstLine="0" w:firstLineChars="0"/>
                          <w:jc w:val="center"/>
                          <w:rPr>
                            <w:b/>
                            <w:bCs/>
                            <w:sz w:val="21"/>
                            <w:szCs w:val="21"/>
                          </w:rPr>
                        </w:pPr>
                        <w:r>
                          <w:rPr>
                            <w:rFonts w:hint="eastAsia"/>
                            <w:b/>
                            <w:bCs/>
                            <w:sz w:val="21"/>
                            <w:szCs w:val="21"/>
                          </w:rPr>
                          <w:t>业</w:t>
                        </w:r>
                      </w:p>
                    </w:txbxContent>
                  </v:textbox>
                </v:shape>
                <v:shape id="文本框 9" o:spid="_x0000_s1026" o:spt="202" type="#_x0000_t202" style="position:absolute;left:2214950;top:1189143;height:242567;width:219076;"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RcR4PzcCAABK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sz w:val="15"/>
                            <w:szCs w:val="15"/>
                          </w:rPr>
                        </w:pPr>
                        <w:r>
                          <w:rPr>
                            <w:rFonts w:hint="eastAsia"/>
                            <w:sz w:val="15"/>
                            <w:szCs w:val="15"/>
                          </w:rPr>
                          <w:t>+</w:t>
                        </w:r>
                      </w:p>
                    </w:txbxContent>
                  </v:textbox>
                </v:shape>
                <v:shape id="文本框 11" o:spid="_x0000_s1026" o:spt="202" type="#_x0000_t202" style="position:absolute;left:2449274;top:858297;height:266700;width:79057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Gd0LMOQIAAEo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sz w:val="15"/>
                            <w:szCs w:val="15"/>
                          </w:rPr>
                        </w:pPr>
                        <w:r>
                          <w:rPr>
                            <w:rFonts w:hint="eastAsia"/>
                            <w:sz w:val="15"/>
                            <w:szCs w:val="15"/>
                          </w:rPr>
                          <w:t>卷烟及配套</w:t>
                        </w:r>
                      </w:p>
                    </w:txbxContent>
                  </v:textbox>
                </v:shape>
                <v:shape id="文本框 11" o:spid="_x0000_s1026" o:spt="202" type="#_x0000_t202" style="position:absolute;left:2434026;top:1150302;height:427088;width:766911;"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sEjPtcAAAAKAQAADwAAAAAAAAABACAAAAAiAAAAZHJzL2Rvd25y&#10;ZXYueG1sUEsBAhQAFAAAAAgAh07iQMfbjSk4AgAASwQAAA4AAAAAAAAAAQAgAAAAJgEAAGRycy9l&#10;Mm9Eb2MueG1sUEsFBgAAAAAGAAYAWQEAANAFAAAAAA==&#10;">
                  <v:fill on="t" focussize="0,0"/>
                  <v:stroke on="f"/>
                  <v:imagedata o:title=""/>
                  <o:lock v:ext="edit" aspectratio="f"/>
                  <v:textbox>
                    <w:txbxContent>
                      <w:p>
                        <w:pPr>
                          <w:spacing w:line="0" w:lineRule="atLeast"/>
                          <w:ind w:left="-160" w:leftChars="-50" w:right="-160" w:rightChars="-50" w:firstLine="0" w:firstLineChars="0"/>
                          <w:rPr>
                            <w:sz w:val="15"/>
                            <w:szCs w:val="15"/>
                          </w:rPr>
                        </w:pPr>
                        <w:r>
                          <w:rPr>
                            <w:rFonts w:hint="eastAsia"/>
                            <w:sz w:val="15"/>
                            <w:szCs w:val="15"/>
                          </w:rPr>
                          <w:t>电子信息</w:t>
                        </w:r>
                      </w:p>
                      <w:p>
                        <w:pPr>
                          <w:spacing w:line="0" w:lineRule="atLeast"/>
                          <w:ind w:left="-160" w:leftChars="-50" w:right="-160" w:rightChars="-50" w:firstLine="0" w:firstLineChars="0"/>
                          <w:rPr>
                            <w:kern w:val="0"/>
                            <w:sz w:val="15"/>
                            <w:szCs w:val="15"/>
                          </w:rPr>
                        </w:pPr>
                        <w:r>
                          <w:rPr>
                            <w:rFonts w:hint="eastAsia"/>
                            <w:sz w:val="15"/>
                            <w:szCs w:val="15"/>
                          </w:rPr>
                          <w:t>产品制造业</w:t>
                        </w:r>
                      </w:p>
                    </w:txbxContent>
                  </v:textbox>
                </v:shape>
                <v:shape id="文本框 11" o:spid="_x0000_s1026" o:spt="202" type="#_x0000_t202" style="position:absolute;left:2463216;top:1538126;height:266700;width:68580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sEjPtcAAAAKAQAADwAAAAAAAAABACAAAAAiAAAAZHJzL2Rvd25y&#10;ZXYueG1sUEsBAhQAFAAAAAgAh07iQI8ZBfs4AgAASwQAAA4AAAAAAAAAAQAgAAAAJgEAAGRycy9l&#10;Mm9Eb2MueG1sUEsFBgAAAAAGAAYAWQEAANAFA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生物医药</w:t>
                        </w:r>
                      </w:p>
                    </w:txbxContent>
                  </v:textbox>
                </v:shape>
                <v:shape id="左大括号 10" o:spid="_x0000_s1026" o:spt="87" type="#_x0000_t87" style="position:absolute;left:2240840;top:915015;height:846306;width:200026;v-text-anchor:middle;" filled="f" stroked="t" coordsize="21600,21600" o:gfxdata="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RMreZNkAAAAKAQAADwAAAAAAAAABACAAAAAiAAAAZHJzL2Rv&#10;d25yZXYueG1sUEsBAhQAFAAAAAgAh07iQKvZujlyAgAAugQAAA4AAAAAAAAAAQAgAAAAKAEAAGRy&#10;cy9lMm9Eb2MueG1sUEsFBgAAAAAGAAYAWQEAAAwGAAAAAA==&#10;" adj="1731,10800">
                  <v:fill on="f" focussize="0,0"/>
                  <v:stroke weight="0.5pt" color="#4472C4" miterlimit="8" joinstyle="miter"/>
                  <v:imagedata o:title=""/>
                  <o:lock v:ext="edit" aspectratio="f"/>
                </v:shape>
                <v:shape id="文本框 5" o:spid="_x0000_s1026" o:spt="202" type="#_x0000_t202" style="position:absolute;left:246191;top:1502918;height:275590;width:56134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Muo9DDcCAABJ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jc w:val="center"/>
                          <w:rPr>
                            <w:kern w:val="0"/>
                            <w:sz w:val="21"/>
                            <w:szCs w:val="21"/>
                          </w:rPr>
                        </w:pPr>
                        <w:r>
                          <w:rPr>
                            <w:rFonts w:hint="eastAsia"/>
                            <w:sz w:val="21"/>
                            <w:szCs w:val="21"/>
                          </w:rPr>
                          <w:t>矿冶产业</w:t>
                        </w:r>
                      </w:p>
                    </w:txbxContent>
                  </v:textbox>
                </v:shape>
                <v:shape id="文本框 11" o:spid="_x0000_s1026" o:spt="202" type="#_x0000_t202" style="position:absolute;left:235819;top:2184163;height:320210;width:79057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wSM+1wAAAAoBAAAPAAAAAAAAAAEAIAAAACIAAABkcnMvZG93&#10;bnJldi54bWxQSwECFAAUAAAACACHTuJAk5p/jDoCAABLBAAADgAAAAAAAAABACAAAAAmAQAAZHJz&#10;L2Uyb0RvYy54bWxQSwUGAAAAAAYABgBZAQAA0gUAAAAA&#10;">
                  <v:fill on="t" focussize="0,0"/>
                  <v:stroke on="f"/>
                  <v:imagedata o:title=""/>
                  <o:lock v:ext="edit" aspectratio="f"/>
                  <v:textbox>
                    <w:txbxContent>
                      <w:p>
                        <w:pPr>
                          <w:spacing w:line="0" w:lineRule="atLeast"/>
                          <w:ind w:left="-160" w:leftChars="-50" w:right="-160" w:rightChars="-50" w:firstLine="0" w:firstLineChars="0"/>
                          <w:rPr>
                            <w:kern w:val="0"/>
                            <w:sz w:val="21"/>
                            <w:szCs w:val="21"/>
                          </w:rPr>
                        </w:pPr>
                        <w:r>
                          <w:rPr>
                            <w:rFonts w:hint="eastAsia"/>
                            <w:sz w:val="21"/>
                            <w:szCs w:val="21"/>
                          </w:rPr>
                          <w:t>卷烟及配套</w:t>
                        </w:r>
                      </w:p>
                    </w:txbxContent>
                  </v:textbox>
                </v:shape>
                <v:shape id="文本框 11" o:spid="_x0000_s1026" o:spt="202" type="#_x0000_t202" style="position:absolute;left:230175;top:2856865;height:573197;width:65722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bBIz7XAAAACgEAAA8AAAAAAAAAAQAgAAAAIgAAAGRycy9kb3ducmV2&#10;LnhtbFBLAQIUABQAAAAIAIdO4kBT9J1eNgIAAEsEAAAOAAAAAAAAAAEAIAAAACYBAABkcnMvZTJv&#10;RG9jLnhtbFBLBQYAAAAABgAGAFkBAADOBQAAAAA=&#10;">
                  <v:fill on="t" focussize="0,0"/>
                  <v:stroke on="f"/>
                  <v:imagedata o:title=""/>
                  <o:lock v:ext="edit" aspectratio="f"/>
                  <v:textbox>
                    <w:txbxContent>
                      <w:p>
                        <w:pPr>
                          <w:spacing w:line="0" w:lineRule="atLeast"/>
                          <w:ind w:left="-160" w:leftChars="-50" w:right="-160" w:rightChars="-50" w:firstLine="0" w:firstLineChars="0"/>
                          <w:rPr>
                            <w:kern w:val="0"/>
                            <w:sz w:val="21"/>
                            <w:szCs w:val="21"/>
                          </w:rPr>
                        </w:pPr>
                        <w:r>
                          <w:rPr>
                            <w:rFonts w:hint="eastAsia"/>
                            <w:sz w:val="21"/>
                            <w:szCs w:val="21"/>
                          </w:rPr>
                          <w:t>电子信息产品制造业</w:t>
                        </w:r>
                      </w:p>
                    </w:txbxContent>
                  </v:textbox>
                </v:shape>
                <v:shape id="文本框 11" o:spid="_x0000_s1026" o:spt="202" type="#_x0000_t202" style="position:absolute;left:280269;top:3533129;height:552450;width:68580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wSM+1wAAAAoBAAAPAAAAAAAAAAEAIAAAACIAAABkcnMvZG93&#10;bnJldi54bWxQSwECFAAUAAAACACHTuJAdF1g6joCAABLBAAADgAAAAAAAAABACAAAAAmAQAAZHJz&#10;L2Uyb0RvYy54bWxQSwUGAAAAAAYABgBZAQAA0gUAAAAA&#10;">
                  <v:fill on="t" focussize="0,0"/>
                  <v:stroke on="f"/>
                  <v:imagedata o:title=""/>
                  <o:lock v:ext="edit" aspectratio="f"/>
                  <v:textbox>
                    <w:txbxContent>
                      <w:p>
                        <w:pPr>
                          <w:spacing w:line="0" w:lineRule="atLeast"/>
                          <w:ind w:left="-160" w:leftChars="-50" w:right="-160" w:rightChars="-50" w:firstLine="0" w:firstLineChars="0"/>
                          <w:rPr>
                            <w:kern w:val="0"/>
                            <w:sz w:val="21"/>
                            <w:szCs w:val="21"/>
                          </w:rPr>
                        </w:pPr>
                        <w:r>
                          <w:rPr>
                            <w:rFonts w:hint="eastAsia"/>
                            <w:sz w:val="21"/>
                            <w:szCs w:val="21"/>
                          </w:rPr>
                          <w:t>生物医药及医疗器械</w:t>
                        </w:r>
                      </w:p>
                    </w:txbxContent>
                  </v:textbox>
                </v:shape>
                <v:shape id="左大括号 77" o:spid="_x0000_s1026" o:spt="87" type="#_x0000_t87" style="position:absolute;left:78674;top:1422400;height:2331526;width:167518;v-text-anchor:middle;" filled="f" stroked="t" coordsize="21600,21600" o:gfxdata="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&#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1iR8TbAAAACgEAAA8AAAAAAAAAAQAgAAAAIgAAAGRy&#10;cy9kb3ducmV2LnhtbFBLAQIUABQAAAAIAIdO4kCWphEvdAIAALsEAAAOAAAAAAAAAAEAIAAAACoB&#10;AABkcnMvZTJvRG9jLnhtbFBLBQYAAAAABgAGAFkBAAAQBgAAAAA=&#10;" adj="526,10800">
                  <v:fill on="f" focussize="0,0"/>
                  <v:stroke weight="0.5pt" color="#4472C4" miterlimit="8" joinstyle="miter"/>
                  <v:imagedata o:title=""/>
                  <o:lock v:ext="edit" aspectratio="f"/>
                </v:shape>
                <v:shape id="文本框 5" o:spid="_x0000_s1026" o:spt="202" type="#_x0000_t202" style="position:absolute;left:1196645;top:2791511;height:275590;width:74676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bBIz7XAAAACgEAAA8AAAAAAAAAAQAgAAAAIgAAAGRycy9kb3ducmV2&#10;LnhtbFBLAQIUABQAAAAIAIdO4kA1TLbnNgIAAEsEAAAOAAAAAAAAAAEAIAAAACYBAABkcnMvZTJv&#10;RG9jLnhtbFBLBQYAAAAABgAGAFkBAADO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信息基础设施</w:t>
                        </w:r>
                      </w:p>
                    </w:txbxContent>
                  </v:textbox>
                </v:shape>
                <v:shape id="文本框 11" o:spid="_x0000_s1026" o:spt="202" type="#_x0000_t202" style="position:absolute;left:1273480;top:2979031;height:217170;width:68834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CNZ+9i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云计算大数据</w:t>
                        </w:r>
                      </w:p>
                    </w:txbxContent>
                  </v:textbox>
                </v:shape>
                <v:shape id="文本框 11" o:spid="_x0000_s1026" o:spt="202" type="#_x0000_t202" style="position:absolute;left:1338391;top:3196201;height:222885;width:58674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VROuvjcCAABM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区块链</w:t>
                        </w:r>
                      </w:p>
                    </w:txbxContent>
                  </v:textbox>
                </v:shape>
                <v:shape id="文本框 5" o:spid="_x0000_s1026" o:spt="202" type="#_x0000_t202" style="position:absolute;left:1303466;top:1225068;height:210820;width:51054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vZaxLTcCAABL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钢铁产业</w:t>
                        </w:r>
                      </w:p>
                    </w:txbxContent>
                  </v:textbox>
                </v:shape>
                <v:shape id="文本框 11" o:spid="_x0000_s1026" o:spt="202" type="#_x0000_t202" style="position:absolute;left:1277219;top:3419086;height:266700;width:57721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ApVC36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生物技术药</w:t>
                        </w:r>
                      </w:p>
                    </w:txbxContent>
                  </v:textbox>
                </v:shape>
                <v:shape id="文本框 5" o:spid="_x0000_s1026" o:spt="202" type="#_x0000_t202" style="position:absolute;left:1256899;top:2002455;height:223520;width:64325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5AWngzcCAABL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烟叶生产基地</w:t>
                        </w:r>
                      </w:p>
                    </w:txbxContent>
                  </v:textbox>
                </v:shape>
                <v:shape id="文本框 11" o:spid="_x0000_s1026" o:spt="202" type="#_x0000_t202" style="position:absolute;left:1250549;top:2211407;height:266700;width:65722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sEjPtcAAAAKAQAADwAAAAAAAAABACAAAAAiAAAAZHJzL2Rvd25y&#10;ZXYueG1sUEsBAhQAFAAAAAgAh07iQO+I5UU4AgAATAQAAA4AAAAAAAAAAQAgAAAAJgEAAGRycy9l&#10;Mm9Eb2MueG1sUEsFBgAAAAAGAAYAWQEAANAFA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卷烟生产基地</w:t>
                        </w:r>
                      </w:p>
                    </w:txbxContent>
                  </v:textbox>
                </v:shape>
                <v:shape id="连接符: 肘形 13" o:spid="_x0000_s1026" o:spt="34" type="#_x0000_t34" style="position:absolute;left:818326;top:1375283;flip:y;height:313055;width:457200;" filled="f" stroked="t" coordsize="21600,21600" o:gfxdata="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h/oI9sAAAAKAQAADwAAAAAAAAAB&#10;ACAAAAAiAAAAZHJzL2Rvd25yZXYueG1sUEsBAhQAFAAAAAgAh07iQCk9uZRGAgAARgQAAA4AAAAA&#10;AAAAAQAgAAAAKgEAAGRycy9lMm9Eb2MueG1sUEsFBgAAAAAGAAYAWQEAAOIFAAAAAA==&#10;" adj="10800">
                  <v:fill on="f" focussize="0,0"/>
                  <v:stroke weight="0.5pt" color="#4472C4" miterlimit="8" joinstyle="miter"/>
                  <v:imagedata o:title=""/>
                  <o:lock v:ext="edit" aspectratio="f"/>
                </v:shape>
                <v:shape id="连接符: 肘形 14" o:spid="_x0000_s1026" o:spt="34" type="#_x0000_t34" style="position:absolute;left:834201;top:1520698;flip:y;height:167640;width:425450;" filled="f" stroked="t" coordsize="21600,21600" o:gfxdata="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OH+gj2wAAAAoBAAAPAAAAAAAAAAEA&#10;IAAAACIAAABkcnMvZG93bnJldi54bWxQSwECFAAUAAAACACHTuJAFTg2skUCAABGBAAADgAAAAAA&#10;AAABACAAAAAqAQAAZHJzL2Uyb0RvYy54bWxQSwUGAAAAAAYABgBZAQAA4QUAAAAA&#10;" adj="10800">
                  <v:fill on="f" focussize="0,0"/>
                  <v:stroke weight="0.5pt" color="#4472C4" miterlimit="8" joinstyle="miter"/>
                  <v:imagedata o:title=""/>
                  <o:lock v:ext="edit" aspectratio="f"/>
                </v:shape>
                <v:shape id="连接符: 肘形 25" o:spid="_x0000_s1026" o:spt="34" type="#_x0000_t34" style="position:absolute;left:807531;top:1685798;height:151765;width:473075;" filled="f" stroked="t" coordsize="21600,21600" o:gfxdata="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7QXgA9sAAAAKAQAADwAAAAAAAAABACAAAAAiAAAA&#10;ZHJzL2Rvd25yZXYueG1sUEsBAhQAFAAAAAgAh07iQOelXLI9AgAAPAQAAA4AAAAAAAAAAQAgAAAA&#10;KgEAAGRycy9lMm9Eb2MueG1sUEsFBgAAAAAGAAYAWQEAANkFAAAAAA==&#10;" adj="10800">
                  <v:fill on="f" focussize="0,0"/>
                  <v:stroke weight="0.5pt" color="#4472C4" miterlimit="8" joinstyle="miter"/>
                  <v:imagedata o:title=""/>
                  <o:lock v:ext="edit" aspectratio="f"/>
                </v:shape>
                <v:line id="直接连接符 53" o:spid="_x0000_s1026" o:spt="20" style="position:absolute;left:1035496;top:1688338;height:1;width:234315;" filled="f" stroked="t" coordsize="21600,21600" o:gfxdata="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Wx6ADZAAAA&#10;CgEAAA8AAAAAAAAAAQAgAAAAIgAAAGRycy9kb3ducmV2LnhtbFBLAQIUABQAAAAIAIdO4kAKoH4Z&#10;HAIAAP8DAAAOAAAAAAAAAAEAIAAAACgBAABkcnMvZTJvRG9jLnhtbFBLBQYAAAAABgAGAFkBAAC2&#10;BQAAAAA=&#10;">
                  <v:fill on="f" focussize="0,0"/>
                  <v:stroke weight="0.5pt" color="#4472C4" miterlimit="8" joinstyle="miter"/>
                  <v:imagedata o:title=""/>
                  <o:lock v:ext="edit" aspectratio="f"/>
                </v:line>
                <v:shape id="连接符: 肘形 97" o:spid="_x0000_s1026" o:spt="34" type="#_x0000_t34" style="position:absolute;left:872089;top:2141557;flip:y;height:185420;width:396875;" filled="f" stroked="t" coordsize="21600,21600" o:gfxdata="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OH+gj2wAAAAoBAAAPAAAA&#10;AAAAAAEAIAAAACIAAABkcnMvZG93bnJldi54bWxQSwECFAAUAAAACACHTuJALNGRW0sCAABGBAAA&#10;DgAAAAAAAAABACAAAAAqAQAAZHJzL2Uyb0RvYy54bWxQSwUGAAAAAAYABgBZAQAA5wUAAAAA&#10;" adj="10800">
                  <v:fill on="f" focussize="0,0"/>
                  <v:stroke weight="0.5pt" color="#4472C4" miterlimit="8" joinstyle="miter"/>
                  <v:imagedata o:title=""/>
                  <o:lock v:ext="edit" aspectratio="f"/>
                </v:shape>
                <v:line id="直接连接符 98" o:spid="_x0000_s1026" o:spt="20" style="position:absolute;left:956544;top:2326977;height:1;width:333375;" filled="f" stroked="t" coordsize="21600,21600" o:gfxdata="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Wx6ADZAAAA&#10;CgEAAA8AAAAAAAAAAQAgAAAAIgAAAGRycy9kb3ducmV2LnhtbFBLAQIUABQAAAAIAIdO4kAUAfCi&#10;HAIAAP4DAAAOAAAAAAAAAAEAIAAAACgBAABkcnMvZTJvRG9jLnhtbFBLBQYAAAAABgAGAFkBAAC2&#10;BQAAAAA=&#10;">
                  <v:fill on="f" focussize="0,0"/>
                  <v:stroke weight="0.5pt" color="#4472C4" miterlimit="8" joinstyle="miter"/>
                  <v:imagedata o:title=""/>
                  <o:lock v:ext="edit" aspectratio="f"/>
                </v:line>
                <v:shape id="连接符: 肘形 100" o:spid="_x0000_s1026" o:spt="34" type="#_x0000_t34" style="position:absolute;left:877804;top:2326977;height:192405;width:388620;" filled="f" stroked="t" coordsize="21600,21600" o:gfxdata="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0F4APbAAAACgEAAA8AAAAAAAAAAQAgAAAA&#10;IgAAAGRycy9kb3ducmV2LnhtbFBLAQIUABQAAAAIAIdO4kCF/vpKQQIAAD0EAAAOAAAAAAAAAAEA&#10;IAAAACoBAABkcnMvZTJvRG9jLnhtbFBLBQYAAAAABgAGAFkBAADdBQAAAAA=&#10;" adj="10800">
                  <v:fill on="f" focussize="0,0"/>
                  <v:stroke weight="0.5pt" color="#4472C4" miterlimit="8" joinstyle="miter"/>
                  <v:imagedata o:title=""/>
                  <o:lock v:ext="edit" aspectratio="f"/>
                </v:shape>
                <v:shape id="文本框 11" o:spid="_x0000_s1026" o:spt="202" type="#_x0000_t202" style="position:absolute;left:1281029;top:2389207;height:266700;width:71628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sEjPtcAAAAKAQAADwAAAAAAAAABACAAAAAiAAAAZHJzL2Rvd25y&#10;ZXYueG1sUEsBAhQAFAAAAAgAh07iQGylYww4AgAATAQAAA4AAAAAAAAAAQAgAAAAJgEAAGRycy9l&#10;Mm9Eb2MueG1sUEsFBgAAAAAGAAYAWQEAANAFA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卷烟配套集群</w:t>
                        </w:r>
                      </w:p>
                    </w:txbxContent>
                  </v:textbox>
                </v:shape>
                <v:shape id="连接符: 肘形 101" o:spid="_x0000_s1026" o:spt="34" type="#_x0000_t34" style="position:absolute;left:816280;top:2773096;flip:y;height:312420;width:457200;" filled="f" stroked="t" coordsize="21600,21600" o:gfxdata="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Dh/oI9sAAAAKAQAADwAAAAAA&#10;AAABACAAAAAiAAAAZHJzL2Rvd25yZXYueG1sUEsBAhQAFAAAAAgAh07iQOWEMstJAgAARwQAAA4A&#10;AAAAAAAAAQAgAAAAKgEAAGRycy9lMm9Eb2MueG1sUEsFBgAAAAAGAAYAWQEAAOUFAAAAAA==&#10;" adj="10800">
                  <v:fill on="f" focussize="0,0"/>
                  <v:stroke weight="0.5pt" color="#4472C4" miterlimit="8" joinstyle="miter"/>
                  <v:imagedata o:title=""/>
                  <o:lock v:ext="edit" aspectratio="f"/>
                </v:shape>
                <v:shape id="连接符: 肘形 102" o:spid="_x0000_s1026" o:spt="34" type="#_x0000_t34" style="position:absolute;left:872160;top:2917876;flip:y;height:174892;width:370205;" filled="f" stroked="t" coordsize="21600,21600" o:gfxdata="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Dh/oI9sAAAAKAQAADwAAAAAA&#10;AAABACAAAAAiAAAAZHJzL2Rvd25yZXYueG1sUEsBAhQAFAAAAAgAh07iQMeEvWpJAgAARwQAAA4A&#10;AAAAAAAAAQAgAAAAKgEAAGRycy9lMm9Eb2MueG1sUEsFBgAAAAAGAAYAWQEAAOUFAAAAAA==&#10;" adj="10800">
                  <v:fill on="f" focussize="0,0"/>
                  <v:stroke weight="0.5pt" color="#4472C4" miterlimit="8" joinstyle="miter"/>
                  <v:imagedata o:title=""/>
                  <o:lock v:ext="edit" aspectratio="f"/>
                </v:shape>
                <v:shape id="连接符: 肘形 103" o:spid="_x0000_s1026" o:spt="34" type="#_x0000_t34" style="position:absolute;left:818820;top:3092768;height:200473;width:497205;" filled="f" stroked="t" coordsize="21600,21600" o:gfxdata="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7QXgA9sAAAAKAQAADwAAAAAAAAABACAAAAAi&#10;AAAAZHJzL2Rvd25yZXYueG1sUEsBAhQAFAAAAAgAh07iQByHtkFAAgAAPQQAAA4AAAAAAAAAAQAg&#10;AAAAKgEAAGRycy9lMm9Eb2MueG1sUEsFBgAAAAAGAAYAWQEAANwFAAAAAA==&#10;" adj="10800">
                  <v:fill on="f" focussize="0,0"/>
                  <v:stroke weight="0.5pt" color="#4472C4" miterlimit="8" joinstyle="miter"/>
                  <v:imagedata o:title=""/>
                  <o:lock v:ext="edit" aspectratio="f"/>
                </v:shape>
                <v:line id="直接连接符 104" o:spid="_x0000_s1026" o:spt="20" style="position:absolute;left:1029640;top:3092767;height:1;width:233680;" filled="f" stroked="t" coordsize="21600,21600" o:gfxdata="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1bHoANkA&#10;AAAKAQAADwAAAAAAAAABACAAAAAiAAAAZHJzL2Rvd25yZXYueG1sUEsBAhQAFAAAAAgAh07iQGbn&#10;VJoeAgAAAAQAAA4AAAAAAAAAAQAgAAAAKAEAAGRycy9lMm9Eb2MueG1sUEsFBgAAAAAGAAYAWQEA&#10;ALgFAAAAAA==&#10;">
                  <v:fill on="f" focussize="0,0"/>
                  <v:stroke weight="0.5pt" color="#4472C4" miterlimit="8" joinstyle="miter"/>
                  <v:imagedata o:title=""/>
                  <o:lock v:ext="edit" aspectratio="f"/>
                </v:line>
                <v:shape id="连接符: 肘形 105" o:spid="_x0000_s1026" o:spt="34" type="#_x0000_t34" style="position:absolute;left:854944;top:3551361;flip:y;height:202565;width:441325;" filled="f" stroked="t" coordsize="21600,21600" o:gfxdata="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Dh/oI9sAAAAKAQAADwAAAAAA&#10;AAABACAAAAAiAAAAZHJzL2Rvd25yZXYueG1sUEsBAhQAFAAAAAgAh07iQG/oCAVJAgAARwQAAA4A&#10;AAAAAAAAAQAgAAAAKgEAAGRycy9lMm9Eb2MueG1sUEsFBgAAAAAGAAYAWQEAAOUFAAAAAA==&#10;" adj="10800">
                  <v:fill on="f" focussize="0,0"/>
                  <v:stroke weight="0.5pt" color="#4472C4" miterlimit="8" joinstyle="miter"/>
                  <v:imagedata o:title=""/>
                  <o:lock v:ext="edit" aspectratio="f"/>
                </v:shape>
                <v:shape id="连接符: 肘形 106" o:spid="_x0000_s1026" o:spt="34" type="#_x0000_t34" style="position:absolute;left:847324;top:3759641;height:153035;width:459740;" filled="f" stroked="t" coordsize="21600,21600" o:gfxdata="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tBeAD2wAAAAoBAAAPAAAAAAAAAAEAIAAA&#10;ACIAAABkcnMvZG93bnJldi54bWxQSwECFAAUAAAACACHTuJAmRxMb0ICAAA9BAAADgAAAAAAAAAB&#10;ACAAAAAqAQAAZHJzL2Uyb0RvYy54bWxQSwUGAAAAAAYABgBZAQAA3gUAAAAA&#10;" adj="10800">
                  <v:fill on="f" focussize="0,0"/>
                  <v:stroke weight="0.5pt" color="#4472C4" miterlimit="8" joinstyle="miter"/>
                  <v:imagedata o:title=""/>
                  <o:lock v:ext="edit" aspectratio="f"/>
                </v:shape>
                <v:shape id="Text Box 84" o:spid="_x0000_s1026" o:spt="202" type="#_x0000_t202" style="position:absolute;left:3392312;top:36359;height:1300988;width:233960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2wSM+1wAAAAoBAAAPAAAAAAAAAAEAIAAAACIAAABkcnMvZG93bnJldi54bWxQSwECFAAUAAAA&#10;CACHTuJAgeWX/CgCAABLBAAADgAAAAAAAAABACAAAAAmAQAAZHJzL2Uyb0RvYy54bWxQSwUGAAAA&#10;AAYABgBZAQAAwAUAAAAA&#10;">
                  <v:fill on="t" focussize="0,0"/>
                  <v:stroke on="f"/>
                  <v:imagedata o:title=""/>
                  <o:lock v:ext="edit" aspectratio="f"/>
                  <v:textbox>
                    <w:txbxContent>
                      <w:p>
                        <w:pPr>
                          <w:spacing w:line="0" w:lineRule="atLeast"/>
                          <w:ind w:firstLine="0" w:firstLineChars="0"/>
                          <w:jc w:val="center"/>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玉溪市工业和信息化纲要</w:t>
                        </w:r>
                      </w:p>
                      <w:p>
                        <w:pPr>
                          <w:spacing w:line="0" w:lineRule="atLeast"/>
                          <w:ind w:firstLine="0" w:firstLineChars="0"/>
                          <w:jc w:val="center"/>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w:t>
                        </w:r>
                        <w:r>
                          <w:rPr>
                            <w:rFonts w:asciiTheme="minorEastAsia" w:hAnsiTheme="minorEastAsia" w:eastAsiaTheme="minorEastAsia"/>
                            <w:b/>
                            <w:bCs/>
                            <w:sz w:val="21"/>
                            <w:szCs w:val="21"/>
                          </w:rPr>
                          <w:t>3+4</w:t>
                        </w:r>
                        <w:r>
                          <w:rPr>
                            <w:rFonts w:hint="eastAsia" w:asciiTheme="minorEastAsia" w:hAnsiTheme="minorEastAsia" w:eastAsiaTheme="minorEastAsia"/>
                            <w:b/>
                            <w:bCs/>
                            <w:sz w:val="21"/>
                            <w:szCs w:val="21"/>
                          </w:rPr>
                          <w:t>）现代产业体系</w:t>
                        </w:r>
                      </w:p>
                      <w:p>
                        <w:pPr>
                          <w:spacing w:line="0" w:lineRule="atLeast"/>
                          <w:ind w:firstLine="0" w:firstLineChars="0"/>
                          <w:rPr>
                            <w:b/>
                            <w:bCs/>
                            <w:sz w:val="18"/>
                            <w:szCs w:val="18"/>
                          </w:rPr>
                        </w:pPr>
                        <w:r>
                          <w:rPr>
                            <w:b/>
                            <w:bCs/>
                            <w:sz w:val="18"/>
                            <w:szCs w:val="18"/>
                          </w:rPr>
                          <w:t>3</w:t>
                        </w:r>
                        <w:r>
                          <w:rPr>
                            <w:rFonts w:hint="eastAsia"/>
                            <w:b/>
                            <w:bCs/>
                            <w:sz w:val="18"/>
                            <w:szCs w:val="18"/>
                          </w:rPr>
                          <w:t>个主导：卷烟及配套、矿冶、新能源新材料</w:t>
                        </w:r>
                      </w:p>
                      <w:p>
                        <w:pPr>
                          <w:spacing w:line="0" w:lineRule="atLeast"/>
                          <w:ind w:firstLine="0" w:firstLineChars="0"/>
                          <w:rPr>
                            <w:b/>
                            <w:bCs/>
                            <w:sz w:val="18"/>
                            <w:szCs w:val="18"/>
                          </w:rPr>
                        </w:pPr>
                        <w:r>
                          <w:rPr>
                            <w:rFonts w:hint="eastAsia"/>
                            <w:b/>
                            <w:bCs/>
                            <w:sz w:val="18"/>
                            <w:szCs w:val="18"/>
                          </w:rPr>
                          <w:t>4个优势：重点产业</w:t>
                        </w:r>
                        <w:r>
                          <w:rPr>
                            <w:b/>
                            <w:bCs/>
                            <w:sz w:val="18"/>
                            <w:szCs w:val="18"/>
                          </w:rPr>
                          <w:t>4</w:t>
                        </w:r>
                        <w:r>
                          <w:rPr>
                            <w:rFonts w:hint="eastAsia"/>
                            <w:b/>
                            <w:bCs/>
                            <w:sz w:val="18"/>
                            <w:szCs w:val="18"/>
                          </w:rPr>
                          <w:t>个：装备及先进装备制造、生物医药及医疗器械、绿色食品加工业稀贵金属业。</w:t>
                        </w:r>
                      </w:p>
                    </w:txbxContent>
                  </v:textbox>
                </v:shape>
                <v:shape id="Text Box 85" o:spid="_x0000_s1026" o:spt="202" type="#_x0000_t202" style="position:absolute;left:860871;top:112586;height:310065;width:2264400;" fillcolor="#F8CBAD" filled="t" stroked="t" coordsize="21600,21600" o:gfxdata="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CJJ&#10;hF3aAAAACgEAAA8AAAAAAAAAAQAgAAAAIgAAAGRycy9kb3ducmV2LnhtbFBLAQIUABQAAAAIAIdO&#10;4kDd1U19WgIAAMwEAAAOAAAAAAAAAAEAIAAAACkBAABkcnMvZTJvRG9jLnhtbFBLBQYAAAAABgAG&#10;AFkBAAD1BQAAAAA=&#10;">
                  <v:fill on="t" focussize="0,0"/>
                  <v:stroke color="#000000" miterlimit="8" joinstyle="miter"/>
                  <v:imagedata o:title=""/>
                  <o:lock v:ext="edit" aspectratio="f"/>
                  <v:textbox>
                    <w:txbxContent>
                      <w:p>
                        <w:pPr>
                          <w:spacing w:line="0" w:lineRule="atLeast"/>
                          <w:ind w:firstLine="0" w:firstLineChars="0"/>
                          <w:rPr>
                            <w:sz w:val="24"/>
                            <w:szCs w:val="24"/>
                          </w:rPr>
                        </w:pPr>
                        <w:bookmarkStart w:id="231" w:name="_Hlk49981265"/>
                        <w:r>
                          <w:rPr>
                            <w:rFonts w:hint="eastAsia"/>
                            <w:sz w:val="24"/>
                            <w:szCs w:val="24"/>
                          </w:rPr>
                          <w:t>图</w:t>
                        </w:r>
                        <w:r>
                          <w:rPr>
                            <w:sz w:val="24"/>
                            <w:szCs w:val="24"/>
                          </w:rPr>
                          <w:t xml:space="preserve">17  </w:t>
                        </w:r>
                        <w:r>
                          <w:rPr>
                            <w:rFonts w:hint="eastAsia"/>
                            <w:sz w:val="24"/>
                            <w:szCs w:val="24"/>
                          </w:rPr>
                          <w:t>现代产业体系</w:t>
                        </w:r>
                        <w:bookmarkEnd w:id="231"/>
                        <w:r>
                          <w:rPr>
                            <w:rFonts w:hint="eastAsia"/>
                            <w:sz w:val="24"/>
                            <w:szCs w:val="24"/>
                          </w:rPr>
                          <w:t>战略定位</w:t>
                        </w:r>
                      </w:p>
                    </w:txbxContent>
                  </v:textbox>
                </v:shape>
                <v:shape id="文本框 11" o:spid="_x0000_s1026" o:spt="202" type="#_x0000_t202" style="position:absolute;left:5179716;top:1834996;height:250092;width:57721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HPuPbjcCAABM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中药民族药</w:t>
                        </w:r>
                      </w:p>
                    </w:txbxContent>
                  </v:textbox>
                </v:shape>
                <v:shape id="文本框 11" o:spid="_x0000_s1026" o:spt="202" type="#_x0000_t202" style="position:absolute;left:3941922;top:2745311;height:572879;width:180574;"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9olxDjcCAABM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建材产业</w:t>
                        </w:r>
                      </w:p>
                    </w:txbxContent>
                  </v:textbox>
                </v:shape>
                <v:shape id="文本框 11" o:spid="_x0000_s1026" o:spt="202" type="#_x0000_t202" style="position:absolute;left:3703974;top:2734506;height:621166;width:184346;"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wSM+1wAAAAoBAAAPAAAAAAAAAAEAIAAAACIAAABkcnMvZG93&#10;bnJldi54bWxQSwECFAAUAAAACACHTuJApeO1nzoCAABMBAAADgAAAAAAAAABACAAAAAmAQAAZHJz&#10;L2Uyb0RvYy54bWxQSwUGAAAAAAYABgBZAQAA0g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化工产业</w:t>
                        </w:r>
                      </w:p>
                    </w:txbxContent>
                  </v:textbox>
                </v:shape>
                <v:shape id="文本框 11" o:spid="_x0000_s1026" o:spt="202" type="#_x0000_t202" style="position:absolute;left:3386880;top:2741114;height:684413;width:244267;"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BNyVzj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sz w:val="15"/>
                            <w:szCs w:val="15"/>
                          </w:rPr>
                          <w:t>有色金属产业</w:t>
                        </w:r>
                      </w:p>
                    </w:txbxContent>
                  </v:textbox>
                </v:shape>
                <v:shape id="文本框 11" o:spid="_x0000_s1026" o:spt="202" type="#_x0000_t202" style="position:absolute;left:3278503;top:1344119;height:266700;width:802633;"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wSM+1wAAAAoBAAAPAAAAAAAAAAEAIAAAACIAAABkcnMvZG93&#10;bnJldi54bWxQSwECFAAUAAAACACHTuJA7yatZzoCAABMBAAADgAAAAAAAAABACAAAAAmAQAAZHJz&#10;L2Uyb0RvYy54bWxQSwUGAAAAAAYABgBZAQAA0gUAAAAA&#10;">
                  <v:fill on="t" focussize="0,0"/>
                  <v:stroke on="f"/>
                  <v:imagedata o:title=""/>
                  <o:lock v:ext="edit" aspectratio="f"/>
                  <v:textbox>
                    <w:txbxContent>
                      <w:p>
                        <w:pPr>
                          <w:spacing w:line="0" w:lineRule="atLeast"/>
                          <w:ind w:left="-160" w:leftChars="-50" w:right="-160" w:rightChars="-50" w:firstLine="0" w:firstLineChars="0"/>
                          <w:rPr>
                            <w:b/>
                            <w:bCs/>
                            <w:kern w:val="0"/>
                            <w:sz w:val="21"/>
                            <w:szCs w:val="21"/>
                          </w:rPr>
                        </w:pPr>
                        <w:r>
                          <w:rPr>
                            <w:rFonts w:hint="eastAsia"/>
                            <w:b/>
                            <w:bCs/>
                            <w:sz w:val="21"/>
                            <w:szCs w:val="21"/>
                          </w:rPr>
                          <w:t>卷烟及配套+</w:t>
                        </w:r>
                      </w:p>
                    </w:txbxContent>
                  </v:textbox>
                </v:shape>
                <v:shape id="文本框 11" o:spid="_x0000_s1026" o:spt="202" type="#_x0000_t202" style="position:absolute;left:4312920;top:2890698;height:355082;width:614379;"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Bjim2C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jc w:val="center"/>
                          <w:rPr>
                            <w:kern w:val="0"/>
                            <w:sz w:val="18"/>
                            <w:szCs w:val="18"/>
                          </w:rPr>
                        </w:pPr>
                        <w:r>
                          <w:rPr>
                            <w:rFonts w:hint="eastAsia"/>
                            <w:sz w:val="18"/>
                            <w:szCs w:val="18"/>
                          </w:rPr>
                          <w:t>稀贵金属业</w:t>
                        </w:r>
                      </w:p>
                    </w:txbxContent>
                  </v:textbox>
                </v:shape>
                <v:shape id="文本框 11" o:spid="_x0000_s1026" o:spt="202" type="#_x0000_t202" style="position:absolute;left:4373266;top:1744357;height:509104;width:68580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CSexCP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sz w:val="18"/>
                            <w:szCs w:val="18"/>
                          </w:rPr>
                        </w:pPr>
                        <w:r>
                          <w:rPr>
                            <w:rFonts w:hint="eastAsia"/>
                            <w:sz w:val="18"/>
                            <w:szCs w:val="18"/>
                          </w:rPr>
                          <w:t>生物医药</w:t>
                        </w:r>
                      </w:p>
                      <w:p>
                        <w:pPr>
                          <w:spacing w:line="0" w:lineRule="atLeast"/>
                          <w:ind w:left="-160" w:leftChars="-50" w:right="-160" w:rightChars="-50" w:firstLine="0" w:firstLineChars="0"/>
                          <w:rPr>
                            <w:kern w:val="0"/>
                            <w:sz w:val="18"/>
                            <w:szCs w:val="18"/>
                          </w:rPr>
                        </w:pPr>
                        <w:r>
                          <w:rPr>
                            <w:rFonts w:hint="eastAsia"/>
                            <w:sz w:val="18"/>
                            <w:szCs w:val="18"/>
                          </w:rPr>
                          <w:t>及医疗器械</w:t>
                        </w:r>
                      </w:p>
                    </w:txbxContent>
                  </v:textbox>
                </v:shape>
                <v:shape id="左大括号 77" o:spid="_x0000_s1026" o:spt="87" type="#_x0000_t87" style="position:absolute;left:4162334;top:1404224;height:1923554;width:207173;v-text-anchor:middle;" filled="f" stroked="t" coordsize="21600,21600" o:gfxdata="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WXYvXNgAAAAKAQAADwAAAAAAAAABACAAAAAiAAAAZHJzL2Rv&#10;d25yZXYueG1sUEsBAhQAFAAAAAgAh07iQHUn/s5zAgAAvQQAAA4AAAAAAAAAAQAgAAAAJwEAAGRy&#10;cy9lMm9Eb2MueG1sUEsFBgAAAAAGAAYAWQEAAAwGAAAAAA==&#10;" adj="1077,10800">
                  <v:fill on="f" focussize="0,0"/>
                  <v:stroke weight="0.5pt" color="#4472C4" miterlimit="8" joinstyle="miter"/>
                  <v:imagedata o:title=""/>
                  <o:lock v:ext="edit" aspectratio="f"/>
                </v:shape>
                <v:shape id="文本框 5" o:spid="_x0000_s1026" o:spt="202" type="#_x0000_t202" style="position:absolute;left:5168934;top:2562554;height:328144;width:74676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C0hWI3OQIAAEs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高纯金属铯和铷</w:t>
                        </w:r>
                      </w:p>
                    </w:txbxContent>
                  </v:textbox>
                </v:shape>
                <v:shape id="文本框 11" o:spid="_x0000_s1026" o:spt="202" type="#_x0000_t202" style="position:absolute;left:5173366;top:3055314;height:338594;width:68834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AkO9q2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铂族金属</w:t>
                        </w:r>
                      </w:p>
                    </w:txbxContent>
                  </v:textbox>
                </v:shape>
                <v:shape id="文本框 5" o:spid="_x0000_s1026" o:spt="202" type="#_x0000_t202" style="position:absolute;left:3110303;top:2744220;height:627136;width:201048;"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bBIz7XAAAACgEAAA8AAAAAAAAAAQAgAAAAIgAAAGRycy9kb3ducmV2&#10;LnhtbFBLAQIUABQAAAAIAIdO4kCXtFddNgIAAEsEAAAOAAAAAAAAAAEAIAAAACYBAABkcnMvZTJv&#10;RG9jLnhtbFBLBQYAAAAABgAGAFkBAADO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钢铁产业</w:t>
                        </w:r>
                      </w:p>
                    </w:txbxContent>
                  </v:textbox>
                </v:shape>
                <v:shape id="文本框 11" o:spid="_x0000_s1026" o:spt="202" type="#_x0000_t202" style="position:absolute;left:5111771;top:1650846;height:233045;width:57721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2wSM+1wAAAAoBAAAPAAAAAAAAAAEAIAAAACIAAABkcnMvZG93bnJl&#10;di54bWxQSwECFAAUAAAACACHTuJA90Ht5DcCAABMBAAADgAAAAAAAAABACAAAAAmAQAAZHJzL2Uy&#10;b0RvYy54bWxQSwUGAAAAAAYABgBZAQAAzwU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生物技术药</w:t>
                        </w:r>
                      </w:p>
                    </w:txbxContent>
                  </v:textbox>
                </v:shape>
                <v:shape id="文本框 5" o:spid="_x0000_s1026" o:spt="202" type="#_x0000_t202" style="position:absolute;left:3713429;top:1921369;height:195213;width:574263;rotation:5898240f;" fillcolor="#FFFFFF" filled="t" stroked="f" coordsize="21600,21600" o:gfxdata="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bl0JIdgAAAAKAQAADwAAAAAAAAABACAAAAAiAAAAZHJz&#10;L2Rvd25yZXYueG1sUEsBAhQAFAAAAAgAh07iQMA8TEs9AgAAWQQAAA4AAAAAAAAAAQAgAAAAJwEA&#10;AGRycy9lMm9Eb2MueG1sUEsFBgAAAAAGAAYAWQEAANYFA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烟叶生产基地</w:t>
                        </w:r>
                      </w:p>
                    </w:txbxContent>
                  </v:textbox>
                </v:shape>
                <v:shape id="文本框 11" o:spid="_x0000_s1026" o:spt="202" type="#_x0000_t202" style="position:absolute;left:3110666;top:1925820;height:195904;width:531577;rotation:5898240f;" fillcolor="#FFFFFF" filled="t" stroked="f" coordsize="21600,21600" o:gfxdata="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bl0JIdgAAAAKAQAADwAAAAAAAAABACAAAAAiAAAA&#10;ZHJzL2Rvd25yZXYueG1sUEsBAhQAFAAAAAgAh07iQIx0HTVAAgAAWgQAAA4AAAAAAAAAAQAgAAAA&#10;JwEAAGRycy9lMm9Eb2MueG1sUEsFBgAAAAAGAAYAWQEAANkFA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卷烟生产基地</w:t>
                        </w:r>
                      </w:p>
                    </w:txbxContent>
                  </v:textbox>
                </v:shape>
                <v:shape id="文本框 11" o:spid="_x0000_s1026" o:spt="202" type="#_x0000_t202" style="position:absolute;left:3570371;top:1746770;height:460680;width:256713;"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Ah3Gi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sz w:val="15"/>
                            <w:szCs w:val="15"/>
                          </w:rPr>
                          <w:t>卷烟配套集群</w:t>
                        </w:r>
                      </w:p>
                    </w:txbxContent>
                  </v:textbox>
                </v:shape>
                <v:shape id="左大括号 77" o:spid="_x0000_s1026" o:spt="87" type="#_x0000_t87" style="position:absolute;left:3529101;top:2519023;height:301557;width:219710;rotation:5898240f;v-text-anchor:middle;" filled="f" stroked="t" coordsize="21600,21600" o:gfxdata="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QkMyU2gAAAAoBAAAPAAAAAAAAAAEA&#10;IAAAACIAAABkcnMvZG93bnJldi54bWxQSwECFAAUAAAACACHTuJAm645NH8CAADKBAAADgAAAAAA&#10;AAABACAAAAApAQAAZHJzL2Uyb0RvYy54bWxQSwUGAAAAAAYABgBZAQAAGgYAAAAA&#10;" adj="3534,10800">
                  <v:fill on="f" focussize="0,0"/>
                  <v:stroke weight="0.5pt" color="#4472C4" miterlimit="8" joinstyle="miter"/>
                  <v:imagedata o:title=""/>
                  <o:lock v:ext="edit" aspectratio="f"/>
                </v:shape>
                <v:shape id="左大括号 77" o:spid="_x0000_s1026" o:spt="87" type="#_x0000_t87" style="position:absolute;left:3475663;top:2298152;height:697576;width:236220;rotation:5898240f;v-text-anchor:middle;" filled="f" stroked="t" coordsize="21600,21600" o:gfxdata="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QCzZgtkAAAAKAQAADwAAAAAAAAAB&#10;ACAAAAAiAAAAZHJzL2Rvd25yZXYueG1sUEsBAhQAFAAAAAgAh07iQK6/yqKBAgAAygQAAA4AAAAA&#10;AAAAAQAgAAAAKAEAAGRycy9lMm9Eb2MueG1sUEsFBgAAAAAGAAYAWQEAABsGAAAAAA==&#10;" adj="3445,9392">
                  <v:fill on="f" focussize="0,0"/>
                  <v:stroke weight="0.5pt" color="#4472C4" miterlimit="8" joinstyle="miter"/>
                  <v:imagedata o:title=""/>
                  <o:lock v:ext="edit" aspectratio="f"/>
                </v:shape>
                <v:shape id="左大括号 77" o:spid="_x0000_s1026" o:spt="87" type="#_x0000_t87" style="position:absolute;left:4940300;top:2701441;height:549983;width:199390;v-text-anchor:middle;" filled="f" stroked="t" coordsize="21600,21600" o:gfxdata="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RzKcwtkAAAAKAQAADwAAAAAAAAABACAAAAAiAAAAZHJz&#10;L2Rvd25yZXYueG1sUEsBAhQAFAAAAAgAh07iQAcTT1F1AgAAvAQAAA4AAAAAAAAAAQAgAAAAKAEA&#10;AGRycy9lMm9Eb2MueG1sUEsFBgAAAAAGAAYAWQEAAA8GAAAAAA==&#10;" adj="4755,10800">
                  <v:fill on="f" focussize="0,0"/>
                  <v:stroke weight="0.5pt" color="#4472C4" miterlimit="8" joinstyle="miter"/>
                  <v:imagedata o:title=""/>
                  <o:lock v:ext="edit" aspectratio="f"/>
                </v:shape>
                <v:shape id="左大括号 77" o:spid="_x0000_s1026" o:spt="87" type="#_x0000_t87" style="position:absolute;left:4972071;top:1821026;height:253365;width:172085;rotation:-1604889f;v-text-anchor:middle;" filled="f" stroked="t" coordsize="21600,21600" o:gfxdata="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CqIj5zYAAAACgEAAA8AAAAAAAAAAQAg&#10;AAAAIgAAAGRycy9kb3ducmV2LnhtbFBLAQIUABQAAAAIAIdO4kCwnheOgAIAAMsEAAAOAAAAAAAA&#10;AAEAIAAAACcBAABkcnMvZTJvRG9jLnhtbFBLBQYAAAAABgAGAFkBAAAZBgAAAAA=&#10;" adj="5399,10800">
                  <v:fill on="f" focussize="0,0"/>
                  <v:stroke weight="0.5pt" color="#4472C4" miterlimit="8" joinstyle="miter"/>
                  <v:imagedata o:title=""/>
                  <o:lock v:ext="edit" aspectratio="f"/>
                </v:shape>
                <v:shape id="左大括号 77" o:spid="_x0000_s1026" o:spt="87" type="#_x0000_t87" style="position:absolute;left:4987946;top:2016606;height:316230;width:191135;rotation:573409f;v-text-anchor:middle;" filled="f" stroked="t" coordsize="21600,21600" o:gfxdata="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McAmqrYAAAACgEAAA8AAAAAAAAAAQAg&#10;AAAAIgAAAGRycy9kb3ducmV2LnhtbFBLAQIUABQAAAAIAIdO4kCsPE9KgAIAAMkEAAAOAAAAAAAA&#10;AAEAIAAAACcBAABkcnMvZTJvRG9jLnhtbFBLBQYAAAAABgAGAFkBAAAZBgAAAAA=&#10;" adj="4123,10800">
                  <v:fill on="f" focussize="0,0"/>
                  <v:stroke weight="0.5pt" color="#4472C4" miterlimit="8" joinstyle="miter"/>
                  <v:imagedata o:title=""/>
                  <o:lock v:ext="edit" aspectratio="f"/>
                </v:shape>
                <v:shape id="文本框 11" o:spid="_x0000_s1026" o:spt="202" type="#_x0000_t202" style="position:absolute;left:5198766;top:2019345;height:262890;width:50927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hwjO7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医疗器械</w:t>
                        </w:r>
                      </w:p>
                    </w:txbxContent>
                  </v:textbox>
                </v:shape>
                <v:shape id="文本框 11" o:spid="_x0000_s1026" o:spt="202" type="#_x0000_t202" style="position:absolute;left:5155303;top:2210281;height:245276;width:514350;" fillcolor="#FFFFFF [3201]" filled="t" stroked="t" coordsize="21600,21600" o:gfxdata="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OLuLa2QAAAAoBAAAPAAAAAAAAAAEAIAAAACIAAABkcnMvZG93bnJldi54bWxQ&#10;SwECFAAUAAAACACHTuJAGMnv7WgCAADQBAAADgAAAAAAAAABACAAAAAoAQAAZHJzL2Uyb0RvYy54&#10;bWxQSwUGAAAAAAYABgBZAQAAAgYAAAAA&#10;">
                  <v:fill on="t" focussize="0,0"/>
                  <v:stroke weight="1pt" color="#FFFFFF [3212]" miterlimit="8" joinstyle="miter"/>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康复器械</w:t>
                        </w:r>
                      </w:p>
                    </w:txbxContent>
                  </v:textbox>
                </v:shape>
                <v:shape id="文本框 11" o:spid="_x0000_s1026" o:spt="202" type="#_x0000_t202" style="position:absolute;left:4352311;top:1225068;height:478483;width:70421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sEjPtcAAAAKAQAADwAAAAAAAAABACAAAAAiAAAAZHJzL2Rvd25y&#10;ZXYueG1sUEsBAhQAFAAAAAgAh07iQPv9dJY4AgAATAQAAA4AAAAAAAAAAQAgAAAAJgEAAGRycy9l&#10;Mm9Eb2MueG1sUEsFBgAAAAAGAAYAWQEAANAFAAAAAA==&#10;">
                  <v:fill on="t" focussize="0,0"/>
                  <v:stroke on="f"/>
                  <v:imagedata o:title=""/>
                  <o:lock v:ext="edit" aspectratio="f"/>
                  <v:textbox>
                    <w:txbxContent>
                      <w:p>
                        <w:pPr>
                          <w:spacing w:line="0" w:lineRule="atLeast"/>
                          <w:ind w:left="-160" w:leftChars="-50" w:right="-160" w:rightChars="-50" w:firstLine="0" w:firstLineChars="0"/>
                          <w:jc w:val="center"/>
                          <w:rPr>
                            <w:sz w:val="18"/>
                            <w:szCs w:val="18"/>
                          </w:rPr>
                        </w:pPr>
                        <w:bookmarkStart w:id="232" w:name="_Hlk56591338"/>
                        <w:r>
                          <w:rPr>
                            <w:rFonts w:hint="eastAsia"/>
                            <w:sz w:val="18"/>
                            <w:szCs w:val="18"/>
                          </w:rPr>
                          <w:t>装备及先进</w:t>
                        </w:r>
                      </w:p>
                      <w:p>
                        <w:pPr>
                          <w:spacing w:line="0" w:lineRule="atLeast"/>
                          <w:ind w:left="-160" w:leftChars="-50" w:right="-160" w:rightChars="-50" w:firstLine="0" w:firstLineChars="0"/>
                          <w:jc w:val="center"/>
                          <w:rPr>
                            <w:kern w:val="0"/>
                            <w:sz w:val="18"/>
                            <w:szCs w:val="18"/>
                          </w:rPr>
                        </w:pPr>
                        <w:r>
                          <w:rPr>
                            <w:rFonts w:hint="eastAsia"/>
                            <w:sz w:val="18"/>
                            <w:szCs w:val="18"/>
                          </w:rPr>
                          <w:t>装备制造</w:t>
                        </w:r>
                        <w:bookmarkEnd w:id="232"/>
                        <w:r>
                          <w:rPr>
                            <w:rFonts w:hint="eastAsia"/>
                            <w:sz w:val="18"/>
                            <w:szCs w:val="18"/>
                          </w:rPr>
                          <w:t>业</w:t>
                        </w:r>
                      </w:p>
                    </w:txbxContent>
                  </v:textbox>
                </v:shape>
                <v:shape id="左大括号 77" o:spid="_x0000_s1026" o:spt="87" type="#_x0000_t87" style="position:absolute;left:3579223;top:1496318;height:495508;width:183806;rotation:5898240f;v-text-anchor:middle;" filled="f" stroked="t" coordsize="21600,21600" o:gfxdata="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AaXUbYAAAACgEAAA8AAAAAAAAAAQAg&#10;AAAAIgAAAGRycy9kb3ducmV2LnhtbFBLAQIUABQAAAAIAIdO4kDZDAMhgAIAAMoEAAAOAAAAAAAA&#10;AAEAIAAAACcBAABkcnMvZTJvRG9jLnhtbFBLBQYAAAAABgAGAFkBAAAZBgAAAAA=&#10;" adj="2120,10800">
                  <v:fill on="f" focussize="0,0"/>
                  <v:stroke weight="0.5pt" color="#4472C4" miterlimit="8" joinstyle="miter"/>
                  <v:imagedata o:title=""/>
                  <o:lock v:ext="edit" aspectratio="f"/>
                </v:shape>
                <v:shape id="文本框 11" o:spid="_x0000_s1026" o:spt="202" type="#_x0000_t202" style="position:absolute;left:5257045;top:1117305;height:213360;width:50990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C2aZIJ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数控机床</w:t>
                        </w:r>
                      </w:p>
                    </w:txbxContent>
                  </v:textbox>
                </v:shape>
                <v:shape id="文本框 11" o:spid="_x0000_s1026" o:spt="202" type="#_x0000_t202" style="position:absolute;left:5173366;top:1431771;height:250496;width:72707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SwNCBOQIAAEw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水电、风电装备</w:t>
                        </w:r>
                      </w:p>
                    </w:txbxContent>
                  </v:textbox>
                </v:shape>
                <v:shape id="左大括号 77" o:spid="_x0000_s1026" o:spt="87" type="#_x0000_t87" style="position:absolute;left:4987946;top:1202491;height:448355;width:219075;v-text-anchor:middle;" filled="f" stroked="t" coordsize="21600,21600" o:gfxdata="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f0+tkAAAAKAQAADwAAAAAAAAABACAAAAAiAAAAZHJz&#10;L2Rvd25yZXYueG1sUEsBAhQAFAAAAAgAh07iQFEbLw11AgAAvAQAAA4AAAAAAAAAAQAgAAAAKAEA&#10;AGRycy9lMm9Eb2MueG1sUEsFBgAAAAAGAAYAWQEAAA8GAAAAAA==&#10;" adj="2389,10800">
                  <v:fill on="f" focussize="0,0"/>
                  <v:stroke weight="0.5pt" color="#4472C4" miterlimit="8" joinstyle="miter"/>
                  <v:imagedata o:title=""/>
                  <o:lock v:ext="edit" aspectratio="f"/>
                </v:shape>
                <v:shape id="文本框 11" o:spid="_x0000_s1026" o:spt="202" type="#_x0000_t202" style="position:absolute;left:4407452;top:2417641;height:266700;width:61658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wSM+1wAAAAoBAAAPAAAAAAAAAAEAIAAAACIAAABkcnMvZG93&#10;bnJldi54bWxQSwECFAAUAAAACACHTuJAkhozXzoCAABMBAAADgAAAAAAAAABACAAAAAmAQAAZHJz&#10;L2Uyb0RvYy54bWxQSwUGAAAAAAYABgBZAQAA0gUAAAAA&#10;">
                  <v:fill on="t" focussize="0,0"/>
                  <v:stroke on="f"/>
                  <v:imagedata o:title=""/>
                  <o:lock v:ext="edit" aspectratio="f"/>
                  <v:textbox>
                    <w:txbxContent>
                      <w:p>
                        <w:pPr>
                          <w:spacing w:line="0" w:lineRule="atLeast"/>
                          <w:ind w:left="-160" w:leftChars="-50" w:right="-160" w:rightChars="-50" w:firstLine="0" w:firstLineChars="0"/>
                          <w:rPr>
                            <w:kern w:val="0"/>
                            <w:sz w:val="18"/>
                            <w:szCs w:val="18"/>
                          </w:rPr>
                        </w:pPr>
                        <w:r>
                          <w:rPr>
                            <w:rFonts w:hint="eastAsia"/>
                            <w:sz w:val="18"/>
                            <w:szCs w:val="18"/>
                          </w:rPr>
                          <w:t>食品加工业</w:t>
                        </w:r>
                      </w:p>
                    </w:txbxContent>
                  </v:textbox>
                </v:shape>
                <v:shape id="文本框 5" o:spid="_x0000_s1026" o:spt="202" type="#_x0000_t202" style="position:absolute;left:3325014;top:2204621;height:296350;width:712778;"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sEjPtcAAAAKAQAADwAAAAAAAAABACAAAAAiAAAAZHJzL2Rvd25y&#10;ZXYueG1sUEsBAhQAFAAAAAgAh07iQB7QfZ44AgAASwQAAA4AAAAAAAAAAQAgAAAAJgEAAGRycy9l&#10;Mm9Eb2MueG1sUEsFBgAAAAAGAAYAWQEAANAFAAAAAA==&#10;">
                  <v:fill on="t" focussize="0,0"/>
                  <v:stroke on="f"/>
                  <v:imagedata o:title=""/>
                  <o:lock v:ext="edit" aspectratio="f"/>
                  <v:textbox>
                    <w:txbxContent>
                      <w:p>
                        <w:pPr>
                          <w:spacing w:line="0" w:lineRule="atLeast"/>
                          <w:ind w:left="-160" w:leftChars="-50" w:right="-160" w:rightChars="-50" w:firstLine="0" w:firstLineChars="0"/>
                          <w:jc w:val="center"/>
                          <w:rPr>
                            <w:b/>
                            <w:bCs/>
                            <w:kern w:val="0"/>
                            <w:sz w:val="21"/>
                            <w:szCs w:val="21"/>
                          </w:rPr>
                        </w:pPr>
                        <w:r>
                          <w:rPr>
                            <w:rFonts w:hint="eastAsia"/>
                            <w:b/>
                            <w:bCs/>
                            <w:sz w:val="21"/>
                            <w:szCs w:val="21"/>
                          </w:rPr>
                          <w:t>矿冶产业</w:t>
                        </w:r>
                      </w:p>
                    </w:txbxContent>
                  </v:textbox>
                </v:shape>
                <v:shape id="文本框 11" o:spid="_x0000_s1026" o:spt="202" type="#_x0000_t202" style="position:absolute;left:1256899;top:1600019;height:223135;width:566420;"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bBIz7XAAAACgEAAA8AAAAAAAAAAQAgAAAAIgAAAGRycy9kb3ducmV2&#10;LnhtbFBLAQIUABQAAAAIAIdO4kCcVWO5NgIAAEoEAAAOAAAAAAAAAAEAIAAAACYBAABkcnMvZTJv&#10;RG9jLnhtbFBLBQYAAAAABgAGAFkBAADOBQAAAAA=&#10;">
                  <v:fill on="t" focussize="0,0"/>
                  <v:stroke on="f"/>
                  <v:imagedata o:title=""/>
                  <o:lock v:ext="edit" aspectratio="f"/>
                  <v:textbox>
                    <w:txbxContent>
                      <w:p>
                        <w:pPr>
                          <w:spacing w:line="0" w:lineRule="atLeast"/>
                          <w:ind w:left="-160" w:leftChars="-50" w:right="-160" w:rightChars="-50" w:firstLine="0" w:firstLineChars="0"/>
                          <w:rPr>
                            <w:kern w:val="0"/>
                            <w:sz w:val="15"/>
                            <w:szCs w:val="15"/>
                          </w:rPr>
                        </w:pPr>
                        <w:r>
                          <w:rPr>
                            <w:rFonts w:hint="eastAsia"/>
                            <w:sz w:val="15"/>
                            <w:szCs w:val="15"/>
                          </w:rPr>
                          <w:t>化工产业</w:t>
                        </w:r>
                      </w:p>
                    </w:txbxContent>
                  </v:textbox>
                </v:shape>
                <v:shape id="文本框 11" o:spid="_x0000_s1026" o:spt="202" type="#_x0000_t202" style="position:absolute;left:3279131;top:3318190;height:266700;width:802005;"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MWS/bOQIAAE0EAAAOAAAAAAAAAAEAIAAAACYBAABkcnMv&#10;ZTJvRG9jLnhtbFBLBQYAAAAABgAGAFkBAADRBQAAAAA=&#10;">
                  <v:fill on="t" focussize="0,0"/>
                  <v:stroke on="f"/>
                  <v:imagedata o:title=""/>
                  <o:lock v:ext="edit" aspectratio="f"/>
                  <v:textbox>
                    <w:txbxContent>
                      <w:p>
                        <w:pPr>
                          <w:spacing w:line="0" w:lineRule="atLeast"/>
                          <w:ind w:left="-160" w:leftChars="-50" w:right="-160" w:rightChars="-50" w:firstLine="0" w:firstLineChars="0"/>
                          <w:rPr>
                            <w:b/>
                            <w:bCs/>
                            <w:color w:val="000000"/>
                            <w:sz w:val="21"/>
                            <w:szCs w:val="21"/>
                          </w:rPr>
                        </w:pPr>
                        <w:r>
                          <w:rPr>
                            <w:rFonts w:hint="eastAsia"/>
                            <w:b/>
                            <w:bCs/>
                            <w:color w:val="000000"/>
                            <w:sz w:val="21"/>
                            <w:szCs w:val="21"/>
                          </w:rPr>
                          <w:t>新能源新材料</w:t>
                        </w:r>
                      </w:p>
                    </w:txbxContent>
                  </v:textbox>
                </v:shape>
                <v:shape id="文本框 11" o:spid="_x0000_s1026" o:spt="202" type="#_x0000_t202" style="position:absolute;left:3026753;top:3717220;height:491413;width:372171;rotation:5898240f;" fillcolor="#FFFFFF" filled="t" stroked="f" coordsize="21600,21600" o:gfxdata="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&#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uXQkh2AAAAAoBAAAPAAAAAAAAAAEAIAAAACIAAABk&#10;cnMvZG93bnJldi54bWxQSwECFAAUAAAACACHTuJAaV+Lvz8CAABbBAAADgAAAAAAAAABACAAAAAn&#10;AQAAZHJzL2Uyb0RvYy54bWxQSwUGAAAAAAYABgBZAQAA2AUAAAAA&#10;">
                  <v:fill on="t" focussize="0,0"/>
                  <v:stroke on="f"/>
                  <v:imagedata o:title=""/>
                  <o:lock v:ext="edit" aspectratio="f"/>
                  <v:textbox>
                    <w:txbxContent>
                      <w:p>
                        <w:pPr>
                          <w:spacing w:line="0" w:lineRule="atLeast"/>
                          <w:ind w:left="-160" w:leftChars="-50" w:right="-160" w:rightChars="-50" w:firstLine="0" w:firstLineChars="0"/>
                          <w:jc w:val="center"/>
                          <w:rPr>
                            <w:color w:val="000000"/>
                            <w:sz w:val="15"/>
                            <w:szCs w:val="15"/>
                          </w:rPr>
                        </w:pPr>
                        <w:r>
                          <w:rPr>
                            <w:rFonts w:hint="eastAsia"/>
                            <w:color w:val="000000"/>
                            <w:sz w:val="15"/>
                            <w:szCs w:val="15"/>
                          </w:rPr>
                          <w:t>锂产业链</w:t>
                        </w:r>
                      </w:p>
                    </w:txbxContent>
                  </v:textbox>
                </v:shape>
                <v:shape id="文本框 11" o:spid="_x0000_s1026" o:spt="202" type="#_x0000_t202" style="position:absolute;left:3589174;top:3815172;height:302738;width:559837;" fillcolor="#FFFFFF" filled="t" stroked="f" coordsize="21600,21600" o:gfxdata="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bBIz7XAAAACgEAAA8AAAAAAAAAAQAgAAAAIgAAAGRycy9kb3du&#10;cmV2LnhtbFBLAQIUABQAAAAIAIdO4kDkDMC6OQIAAE0EAAAOAAAAAAAAAAEAIAAAACYBAABkcnMv&#10;ZTJvRG9jLnhtbFBLBQYAAAAABgAGAFkBAADRBQAAAAA=&#10;">
                  <v:fill on="t" focussize="0,0"/>
                  <v:stroke on="f"/>
                  <v:imagedata o:title=""/>
                  <o:lock v:ext="edit" aspectratio="f"/>
                  <v:textbox>
                    <w:txbxContent>
                      <w:p>
                        <w:pPr>
                          <w:spacing w:line="0" w:lineRule="atLeast"/>
                          <w:ind w:right="-160" w:rightChars="-50" w:firstLine="0" w:firstLineChars="0"/>
                          <w:rPr>
                            <w:rFonts w:hint="eastAsia"/>
                            <w:color w:val="000000"/>
                            <w:sz w:val="15"/>
                            <w:szCs w:val="15"/>
                          </w:rPr>
                        </w:pPr>
                        <w:r>
                          <w:rPr>
                            <w:rFonts w:hint="eastAsia"/>
                            <w:color w:val="000000"/>
                            <w:sz w:val="15"/>
                            <w:szCs w:val="15"/>
                          </w:rPr>
                          <w:t>半导体照明</w:t>
                        </w:r>
                      </w:p>
                    </w:txbxContent>
                  </v:textbox>
                </v:shape>
                <v:shape id="_x0000_s1026" o:spid="_x0000_s1026" o:spt="87" type="#_x0000_t87" style="position:absolute;left:3542772;top:3420234;height:495300;width:183515;rotation:5898240f;v-text-anchor:middle;" filled="f" stroked="t" coordsize="21600,21600" o:gfxdata="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Bidry/ZAAAACgEAAA8AAAAAAAAA&#10;AQAgAAAAIgAAAGRycy9kb3ducmV2LnhtbFBLAQIUABQAAAAIAIdO4kDw1+3WggIAAM0EAAAOAAAA&#10;AAAAAAEAIAAAACgBAABkcnMvZTJvRG9jLnhtbFBLBQYAAAAABgAGAFkBAAAcBgAAAAA=&#10;" adj="2118,10800">
                  <v:fill on="f" focussize="0,0"/>
                  <v:stroke weight="0.5pt" color="#4472C4" miterlimit="8" joinstyle="miter"/>
                  <v:imagedata o:title=""/>
                  <o:lock v:ext="edit" aspectratio="f"/>
                </v:shape>
              </v:group>
            </w:pict>
          </mc:Fallback>
        </mc:AlternateContent>
      </w: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keepNext w:val="0"/>
        <w:keepLines w:val="0"/>
        <w:pageBreakBefore w:val="0"/>
        <w:widowControl w:val="0"/>
        <w:kinsoku/>
        <w:wordWrap/>
        <w:overflowPunct w:val="0"/>
        <w:topLinePunct w:val="0"/>
        <w:autoSpaceDE w:val="0"/>
        <w:autoSpaceDN w:val="0"/>
        <w:bidi w:val="0"/>
        <w:adjustRightInd w:val="0"/>
        <w:snapToGrid w:val="0"/>
        <w:textAlignment w:val="auto"/>
        <w:outlineLvl w:val="9"/>
        <w:rPr>
          <w:rFonts w:hint="eastAsia" w:ascii="方正楷体_GBK" w:hAnsi="方正楷体_GBK" w:eastAsia="方正楷体_GBK" w:cs="方正楷体_GBK"/>
          <w:b w:val="0"/>
          <w:bCs w:val="0"/>
        </w:rPr>
      </w:pPr>
    </w:p>
    <w:p>
      <w:pPr>
        <w:pStyle w:val="3"/>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rPr>
          <w:rFonts w:hint="eastAsia" w:ascii="方正楷体_GBK" w:hAnsi="方正楷体_GBK" w:eastAsia="方正楷体_GBK" w:cs="方正楷体_GBK"/>
          <w:b w:val="0"/>
          <w:bCs w:val="0"/>
        </w:rPr>
      </w:pPr>
      <w:r>
        <w:rPr>
          <w:rFonts w:hint="eastAsia" w:ascii="方正楷体_GBK" w:hAnsi="方正楷体_GBK" w:eastAsia="方正楷体_GBK" w:cs="方正楷体_GBK"/>
          <w:b w:val="0"/>
          <w:bCs w:val="0"/>
        </w:rPr>
        <w:t>第三节 完善产业链</w:t>
      </w:r>
      <w:bookmarkStart w:id="160" w:name="_Hlk53855341"/>
      <w:r>
        <w:rPr>
          <w:rFonts w:hint="eastAsia" w:ascii="方正楷体_GBK" w:hAnsi="方正楷体_GBK" w:eastAsia="方正楷体_GBK" w:cs="方正楷体_GBK"/>
          <w:b w:val="0"/>
          <w:bCs w:val="0"/>
        </w:rPr>
        <w:t>促工业高质量发展</w:t>
      </w:r>
      <w:bookmarkEnd w:id="159"/>
      <w:bookmarkEnd w:id="160"/>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pPr>
      <w:r>
        <w:rPr>
          <w:rFonts w:hint="eastAsia"/>
        </w:rPr>
        <w:t>玉溪工业和信息化“十四五”发展迫切需要政府主管机构努力把机遇转化为动力，把优势转化为胜势，努力开拓“节点”变“聚点”，“聚点”升“高点”，“高点”引“爆点”的发展，在全面掌握、分析主要产品基础上，进行工业互联网建设，抓好有延伸产业链价值的重点产品全景图的系统建设，以促进政府职能管理水平的提高，为谋划产业未来发展提供技术支撑（以下仅列出部分产业全景图加以说明）。</w:t>
      </w:r>
    </w:p>
    <w:p>
      <w:pPr>
        <w:keepNext w:val="0"/>
        <w:keepLines w:val="0"/>
        <w:pageBreakBefore w:val="0"/>
        <w:widowControl w:val="0"/>
        <w:kinsoku/>
        <w:wordWrap/>
        <w:overflowPunct w:val="0"/>
        <w:topLinePunct w:val="0"/>
        <w:autoSpaceDE w:val="0"/>
        <w:autoSpaceDN w:val="0"/>
        <w:bidi w:val="0"/>
        <w:adjustRightInd w:val="0"/>
        <w:snapToGrid w:val="0"/>
        <w:spacing w:line="540" w:lineRule="exact"/>
        <w:ind w:firstLineChars="0"/>
        <w:textAlignment w:val="auto"/>
        <w:rPr>
          <w:b/>
          <w:bCs/>
        </w:rPr>
      </w:pPr>
      <w:r>
        <w:rPr>
          <w:rFonts w:hint="eastAsia"/>
          <w:b/>
          <w:bCs/>
        </w:rPr>
        <w:t>（1）贵金属产业全景图</w:t>
      </w:r>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pPr>
      <w:r>
        <w:rPr>
          <w:rFonts w:hint="eastAsia"/>
        </w:rPr>
        <w:t>持续推进铂、钯、铑、金、银等稀贵金属二次资源循环利用技术研究，推进贵研资源工业催化剂产业化关键技术开发，支持钌基催化剂性能提升技术达到国内领先水平。突破贵金属化学品、功能材料制备及资源回收利用等关键技术，筑巢引凤，拓展贵金属信息功能材料、催化功能材料和特种功能材料制备和产品制造（详见图</w:t>
      </w:r>
      <w:r>
        <w:t>18贵金属产业全景图</w:t>
      </w:r>
      <w:r>
        <w:rPr>
          <w:rFonts w:hint="eastAsia"/>
        </w:rPr>
        <w:t>）。</w:t>
      </w:r>
    </w:p>
    <w:p>
      <w:pPr>
        <w:keepNext w:val="0"/>
        <w:keepLines w:val="0"/>
        <w:pageBreakBefore w:val="0"/>
        <w:widowControl w:val="0"/>
        <w:kinsoku/>
        <w:wordWrap/>
        <w:overflowPunct w:val="0"/>
        <w:topLinePunct w:val="0"/>
        <w:autoSpaceDE w:val="0"/>
        <w:autoSpaceDN w:val="0"/>
        <w:bidi w:val="0"/>
        <w:adjustRightInd w:val="0"/>
        <w:snapToGrid w:val="0"/>
        <w:spacing w:line="540" w:lineRule="exact"/>
        <w:ind w:firstLine="198" w:firstLineChars="0"/>
        <w:textAlignment w:val="auto"/>
        <w:rPr>
          <w:b/>
          <w:bCs/>
          <w:sz w:val="15"/>
          <w:szCs w:val="15"/>
        </w:rPr>
      </w:pPr>
      <w:r>
        <w:rPr>
          <w:rFonts w:hint="eastAsia"/>
          <w:sz w:val="21"/>
          <w:szCs w:val="21"/>
        </w:rPr>
        <w:t>注：源于“新材料在线”。</w:t>
      </w:r>
    </w:p>
    <w:p>
      <w:pPr>
        <w:keepNext w:val="0"/>
        <w:keepLines w:val="0"/>
        <w:pageBreakBefore w:val="0"/>
        <w:widowControl w:val="0"/>
        <w:kinsoku/>
        <w:wordWrap/>
        <w:overflowPunct w:val="0"/>
        <w:topLinePunct w:val="0"/>
        <w:autoSpaceDE w:val="0"/>
        <w:autoSpaceDN w:val="0"/>
        <w:bidi w:val="0"/>
        <w:adjustRightInd w:val="0"/>
        <w:snapToGrid w:val="0"/>
        <w:spacing w:line="540" w:lineRule="exact"/>
        <w:ind w:firstLineChars="0"/>
        <w:textAlignment w:val="auto"/>
        <w:rPr>
          <w:b/>
          <w:bCs/>
        </w:rPr>
      </w:pPr>
      <w:r>
        <w:rPr>
          <w:rFonts w:hint="eastAsia"/>
          <w:b/>
          <w:bCs/>
        </w:rPr>
        <w:t>（2）装备和先进装备产业全景图</w:t>
      </w:r>
    </w:p>
    <w:p>
      <w:pPr>
        <w:keepNext w:val="0"/>
        <w:keepLines w:val="0"/>
        <w:pageBreakBefore w:val="0"/>
        <w:widowControl w:val="0"/>
        <w:kinsoku/>
        <w:wordWrap/>
        <w:overflowPunct w:val="0"/>
        <w:topLinePunct w:val="0"/>
        <w:autoSpaceDE w:val="0"/>
        <w:autoSpaceDN w:val="0"/>
        <w:bidi w:val="0"/>
        <w:adjustRightInd w:val="0"/>
        <w:snapToGrid w:val="0"/>
        <w:spacing w:line="540" w:lineRule="exact"/>
        <w:textAlignment w:val="auto"/>
      </w:pPr>
      <w:r>
        <w:rPr>
          <w:rFonts w:hint="eastAsia"/>
        </w:rPr>
        <w:t>玉溪装备和先进装备制造业仅归属于智能装备产业链上游基础材料和下游应用领域的机械设备制造业，以加工中心、金属切削机床为主。未来产业发展，面对全球化产业链不确定、不稳定因素的继续增加，立足基础，发挥优势，强调区域内全产业链打造，成为产业持续安全、稳增长发展的根基。依托现有规模化的机床铸件产能和强大机床基础件的加工能力，夯实撬动装备制造产品和先进装备制造产品创新拓展潜能，吸引装备和先进装备制造关键零部件企业入驻园区抱团发展的延伸发展空间范围大（详见图</w:t>
      </w:r>
      <w:r>
        <w:t xml:space="preserve">19 </w:t>
      </w:r>
      <w:r>
        <w:rPr>
          <w:rFonts w:hint="eastAsia"/>
        </w:rPr>
        <w:t>智能装备产业链图、图</w:t>
      </w:r>
      <w:r>
        <w:t>20装备和先进装备产业全景图</w:t>
      </w:r>
      <w:r>
        <w:rPr>
          <w:rFonts w:hint="eastAsia"/>
        </w:rPr>
        <w:t>）。</w:t>
      </w:r>
    </w:p>
    <w:p>
      <w:pPr>
        <w:autoSpaceDE/>
        <w:autoSpaceDN/>
        <w:spacing w:line="0" w:lineRule="atLeast"/>
        <w:ind w:firstLine="420"/>
        <w:rPr>
          <w:rFonts w:cstheme="minorBidi"/>
          <w:sz w:val="21"/>
          <w:szCs w:val="21"/>
        </w:rPr>
      </w:pPr>
      <w:r>
        <w:rPr>
          <w:rFonts w:eastAsia="仿宋" w:cstheme="minorBidi"/>
          <w:b/>
          <w:bCs/>
          <w:szCs w:val="22"/>
        </w:rPr>
        <mc:AlternateContent>
          <mc:Choice Requires="wpc">
            <w:drawing>
              <wp:anchor distT="0" distB="0" distL="114300" distR="114300" simplePos="0" relativeHeight="251681792" behindDoc="0" locked="0" layoutInCell="1" allowOverlap="1">
                <wp:simplePos x="0" y="0"/>
                <wp:positionH relativeFrom="margin">
                  <wp:posOffset>-313055</wp:posOffset>
                </wp:positionH>
                <wp:positionV relativeFrom="margin">
                  <wp:posOffset>5213350</wp:posOffset>
                </wp:positionV>
                <wp:extent cx="5871210" cy="3173095"/>
                <wp:effectExtent l="0" t="0" r="15240" b="27305"/>
                <wp:wrapNone/>
                <wp:docPr id="14894" name="画布 1489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s:wsp>
                        <wps:cNvPr id="14908" name="矩形: 圆角 14908"/>
                        <wps:cNvSpPr/>
                        <wps:spPr>
                          <a:xfrm>
                            <a:off x="1151965" y="426377"/>
                            <a:ext cx="663388" cy="891988"/>
                          </a:xfrm>
                          <a:prstGeom prst="roundRect">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4907" name="矩形: 圆角 14907"/>
                        <wps:cNvSpPr/>
                        <wps:spPr>
                          <a:xfrm>
                            <a:off x="4025153" y="1363188"/>
                            <a:ext cx="667871" cy="995083"/>
                          </a:xfrm>
                          <a:prstGeom prst="roundRect">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4895" name="文本框 14895"/>
                        <wps:cNvSpPr txBox="1"/>
                        <wps:spPr>
                          <a:xfrm>
                            <a:off x="108113" y="445957"/>
                            <a:ext cx="906992" cy="646257"/>
                          </a:xfrm>
                          <a:prstGeom prst="rect">
                            <a:avLst/>
                          </a:prstGeom>
                          <a:solidFill>
                            <a:sysClr val="window" lastClr="FFFFFF"/>
                          </a:solidFill>
                          <a:ln w="6350">
                            <a:solidFill>
                              <a:prstClr val="black"/>
                            </a:solidFill>
                          </a:ln>
                        </wps:spPr>
                        <wps:txbx>
                          <w:txbxContent>
                            <w:p>
                              <w:pPr>
                                <w:spacing w:line="0" w:lineRule="atLeast"/>
                                <w:ind w:firstLine="0" w:firstLineChars="0"/>
                                <w:jc w:val="center"/>
                                <w:rPr>
                                  <w:b/>
                                  <w:bCs/>
                                  <w:sz w:val="11"/>
                                  <w:szCs w:val="11"/>
                                </w:rPr>
                              </w:pPr>
                              <w:r>
                                <w:rPr>
                                  <w:rFonts w:hint="eastAsia"/>
                                  <w:b/>
                                  <w:bCs/>
                                  <w:sz w:val="11"/>
                                  <w:szCs w:val="11"/>
                                </w:rPr>
                                <w:t>钎焊料</w:t>
                              </w:r>
                            </w:p>
                            <w:p>
                              <w:pPr>
                                <w:spacing w:line="0" w:lineRule="atLeast"/>
                                <w:ind w:firstLine="0" w:firstLineChars="0"/>
                                <w:rPr>
                                  <w:sz w:val="11"/>
                                  <w:szCs w:val="11"/>
                                </w:rPr>
                              </w:pPr>
                              <w:r>
                                <w:rPr>
                                  <w:rFonts w:hint="eastAsia"/>
                                  <w:sz w:val="11"/>
                                  <w:szCs w:val="11"/>
                                </w:rPr>
                                <w:t xml:space="preserve">杭州佛光 </w:t>
                              </w:r>
                              <w:r>
                                <w:rPr>
                                  <w:sz w:val="11"/>
                                  <w:szCs w:val="11"/>
                                </w:rPr>
                                <w:t xml:space="preserve">   </w:t>
                              </w:r>
                              <w:r>
                                <w:rPr>
                                  <w:rFonts w:hint="eastAsia"/>
                                  <w:sz w:val="11"/>
                                  <w:szCs w:val="11"/>
                                </w:rPr>
                                <w:t>哈得斯</w:t>
                              </w:r>
                            </w:p>
                            <w:p>
                              <w:pPr>
                                <w:spacing w:line="0" w:lineRule="atLeast"/>
                                <w:ind w:firstLine="0" w:firstLineChars="0"/>
                                <w:rPr>
                                  <w:sz w:val="11"/>
                                  <w:szCs w:val="11"/>
                                </w:rPr>
                              </w:pPr>
                              <w:r>
                                <w:rPr>
                                  <w:rFonts w:hint="eastAsia"/>
                                  <w:sz w:val="11"/>
                                  <w:szCs w:val="11"/>
                                </w:rPr>
                                <w:t xml:space="preserve">浙江信和 </w:t>
                              </w:r>
                              <w:r>
                                <w:rPr>
                                  <w:sz w:val="11"/>
                                  <w:szCs w:val="11"/>
                                </w:rPr>
                                <w:t xml:space="preserve">   </w:t>
                              </w:r>
                              <w:r>
                                <w:rPr>
                                  <w:rFonts w:hint="eastAsia"/>
                                  <w:sz w:val="11"/>
                                  <w:szCs w:val="11"/>
                                </w:rPr>
                                <w:t>鲁科斯</w:t>
                              </w:r>
                            </w:p>
                            <w:p>
                              <w:pPr>
                                <w:spacing w:line="0" w:lineRule="atLeast"/>
                                <w:ind w:firstLine="0" w:firstLineChars="0"/>
                                <w:rPr>
                                  <w:sz w:val="11"/>
                                  <w:szCs w:val="11"/>
                                </w:rPr>
                              </w:pPr>
                              <w:r>
                                <w:rPr>
                                  <w:rFonts w:hint="eastAsia"/>
                                  <w:sz w:val="11"/>
                                  <w:szCs w:val="11"/>
                                </w:rPr>
                                <w:t xml:space="preserve">河北宇光 </w:t>
                              </w:r>
                              <w:r>
                                <w:rPr>
                                  <w:sz w:val="11"/>
                                  <w:szCs w:val="11"/>
                                </w:rPr>
                                <w:t xml:space="preserve">   </w:t>
                              </w:r>
                              <w:r>
                                <w:rPr>
                                  <w:rFonts w:hint="eastAsia"/>
                                  <w:sz w:val="11"/>
                                  <w:szCs w:val="11"/>
                                </w:rPr>
                                <w:t>优美科</w:t>
                              </w:r>
                            </w:p>
                            <w:p>
                              <w:pPr>
                                <w:spacing w:line="0" w:lineRule="atLeast"/>
                                <w:ind w:firstLine="0" w:firstLineChars="0"/>
                                <w:rPr>
                                  <w:sz w:val="11"/>
                                  <w:szCs w:val="11"/>
                                </w:rPr>
                              </w:pPr>
                              <w:r>
                                <w:rPr>
                                  <w:rFonts w:hint="eastAsia"/>
                                  <w:sz w:val="11"/>
                                  <w:szCs w:val="11"/>
                                </w:rPr>
                                <w:t>常熟华银</w:t>
                              </w:r>
                            </w:p>
                            <w:p>
                              <w:pPr>
                                <w:spacing w:line="0" w:lineRule="atLeast"/>
                                <w:ind w:firstLine="0" w:firstLineChars="0"/>
                                <w:rPr>
                                  <w:sz w:val="11"/>
                                  <w:szCs w:val="11"/>
                                </w:rPr>
                              </w:pPr>
                              <w:r>
                                <w:rPr>
                                  <w:rFonts w:hint="eastAsia"/>
                                  <w:sz w:val="11"/>
                                  <w:szCs w:val="11"/>
                                  <w:highlight w:val="green"/>
                                </w:rPr>
                                <w:t>贵研</w:t>
                              </w:r>
                              <w:bookmarkStart w:id="233" w:name="_Hlk54295856"/>
                              <w:r>
                                <w:rPr>
                                  <w:rFonts w:hint="eastAsia"/>
                                  <w:sz w:val="11"/>
                                  <w:szCs w:val="11"/>
                                  <w:highlight w:val="green"/>
                                </w:rPr>
                                <w:t>铂</w:t>
                              </w:r>
                              <w:bookmarkEnd w:id="233"/>
                              <w:r>
                                <w:rPr>
                                  <w:rFonts w:hint="eastAsia"/>
                                  <w:sz w:val="11"/>
                                  <w:szCs w:val="11"/>
                                  <w:highlight w:val="green"/>
                                </w:rPr>
                                <w:t>业</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6" name="文本框 14895"/>
                        <wps:cNvSpPr txBox="1"/>
                        <wps:spPr>
                          <a:xfrm>
                            <a:off x="160993" y="1595653"/>
                            <a:ext cx="935190" cy="645942"/>
                          </a:xfrm>
                          <a:prstGeom prst="rect">
                            <a:avLst/>
                          </a:prstGeom>
                          <a:solidFill>
                            <a:sysClr val="window" lastClr="FFFFFF"/>
                          </a:solidFill>
                          <a:ln w="6350">
                            <a:solidFill>
                              <a:prstClr val="black"/>
                            </a:solidFill>
                          </a:ln>
                        </wps:spPr>
                        <wps:txbx>
                          <w:txbxContent>
                            <w:p>
                              <w:pPr>
                                <w:spacing w:line="0" w:lineRule="atLeast"/>
                                <w:ind w:firstLine="0" w:firstLineChars="0"/>
                                <w:jc w:val="center"/>
                                <w:rPr>
                                  <w:kern w:val="0"/>
                                  <w:sz w:val="11"/>
                                  <w:szCs w:val="11"/>
                                </w:rPr>
                              </w:pPr>
                              <w:r>
                                <w:rPr>
                                  <w:rFonts w:hint="eastAsia" w:hAnsi="仿宋"/>
                                  <w:b/>
                                  <w:bCs/>
                                  <w:sz w:val="11"/>
                                  <w:szCs w:val="11"/>
                                </w:rPr>
                                <w:t>电子浆料</w:t>
                              </w:r>
                            </w:p>
                            <w:p>
                              <w:pPr>
                                <w:spacing w:line="0" w:lineRule="atLeast"/>
                                <w:ind w:firstLine="0" w:firstLineChars="0"/>
                                <w:rPr>
                                  <w:sz w:val="11"/>
                                  <w:szCs w:val="11"/>
                                </w:rPr>
                              </w:pPr>
                              <w:r>
                                <w:rPr>
                                  <w:rFonts w:hint="eastAsia" w:hAnsi="仿宋"/>
                                  <w:sz w:val="11"/>
                                  <w:szCs w:val="11"/>
                                </w:rPr>
                                <w:t>泓源光电   美国杜邦</w:t>
                              </w:r>
                            </w:p>
                            <w:p>
                              <w:pPr>
                                <w:spacing w:line="0" w:lineRule="atLeast"/>
                                <w:ind w:firstLine="0" w:firstLineChars="0"/>
                                <w:rPr>
                                  <w:sz w:val="11"/>
                                  <w:szCs w:val="11"/>
                                </w:rPr>
                              </w:pPr>
                              <w:r>
                                <w:rPr>
                                  <w:rFonts w:hint="eastAsia" w:hAnsi="仿宋"/>
                                  <w:sz w:val="11"/>
                                  <w:szCs w:val="11"/>
                                </w:rPr>
                                <w:t xml:space="preserve">硕禾电子 </w:t>
                              </w:r>
                              <w:r>
                                <w:rPr>
                                  <w:rFonts w:hAnsi="仿宋"/>
                                  <w:sz w:val="11"/>
                                  <w:szCs w:val="11"/>
                                </w:rPr>
                                <w:t xml:space="preserve">  </w:t>
                              </w:r>
                              <w:r>
                                <w:rPr>
                                  <w:rFonts w:hint="eastAsia" w:hAnsi="仿宋"/>
                                  <w:sz w:val="11"/>
                                  <w:szCs w:val="11"/>
                                </w:rPr>
                                <w:t>美国F</w:t>
                              </w:r>
                              <w:r>
                                <w:rPr>
                                  <w:rFonts w:hAnsi="仿宋"/>
                                  <w:sz w:val="11"/>
                                  <w:szCs w:val="11"/>
                                </w:rPr>
                                <w:t>erro</w:t>
                              </w:r>
                            </w:p>
                            <w:p>
                              <w:pPr>
                                <w:spacing w:line="0" w:lineRule="atLeast"/>
                                <w:ind w:firstLine="0" w:firstLineChars="0"/>
                                <w:rPr>
                                  <w:sz w:val="11"/>
                                  <w:szCs w:val="11"/>
                                </w:rPr>
                              </w:pPr>
                              <w:r>
                                <w:rPr>
                                  <w:rFonts w:hint="eastAsia" w:hAnsi="仿宋"/>
                                  <w:sz w:val="11"/>
                                  <w:szCs w:val="11"/>
                                </w:rPr>
                                <w:t>上海匡宇   德国贺利氏</w:t>
                              </w:r>
                            </w:p>
                            <w:p>
                              <w:pPr>
                                <w:spacing w:line="0" w:lineRule="atLeast"/>
                                <w:ind w:firstLine="0" w:firstLineChars="0"/>
                                <w:rPr>
                                  <w:sz w:val="11"/>
                                  <w:szCs w:val="11"/>
                                </w:rPr>
                              </w:pPr>
                              <w:r>
                                <w:rPr>
                                  <w:rFonts w:hint="eastAsia" w:hAnsi="仿宋"/>
                                  <w:sz w:val="11"/>
                                  <w:szCs w:val="11"/>
                                </w:rPr>
                                <w:t xml:space="preserve">苏州固得 </w:t>
                              </w:r>
                              <w:r>
                                <w:rPr>
                                  <w:rFonts w:hAnsi="仿宋"/>
                                  <w:sz w:val="11"/>
                                  <w:szCs w:val="11"/>
                                </w:rPr>
                                <w:t xml:space="preserve">  </w:t>
                              </w:r>
                              <w:r>
                                <w:rPr>
                                  <w:rFonts w:hint="eastAsia" w:hAnsi="仿宋"/>
                                  <w:sz w:val="11"/>
                                  <w:szCs w:val="11"/>
                                </w:rPr>
                                <w:t>英国E</w:t>
                              </w:r>
                              <w:r>
                                <w:rPr>
                                  <w:rFonts w:hAnsi="仿宋"/>
                                  <w:sz w:val="11"/>
                                  <w:szCs w:val="11"/>
                                </w:rPr>
                                <w:t>sL</w:t>
                              </w:r>
                            </w:p>
                            <w:p>
                              <w:pPr>
                                <w:spacing w:line="0" w:lineRule="atLeast"/>
                                <w:ind w:firstLine="0" w:firstLineChars="0"/>
                                <w:rPr>
                                  <w:sz w:val="11"/>
                                  <w:szCs w:val="11"/>
                                </w:rPr>
                              </w:pPr>
                              <w:r>
                                <w:rPr>
                                  <w:rFonts w:hint="eastAsia" w:hAnsi="仿宋"/>
                                  <w:sz w:val="11"/>
                                  <w:szCs w:val="11"/>
                                </w:rPr>
                                <w:t>儒兴科技</w:t>
                              </w:r>
                            </w:p>
                          </w:txbxContent>
                        </wps:txbx>
                        <wps:bodyPr rot="0" spcFirstLastPara="0" vert="horz" wrap="square" lIns="91440" tIns="45720" rIns="91440" bIns="45720" numCol="1" spcCol="0" rtlCol="0" fromWordArt="0" anchor="t" anchorCtr="0" forceAA="0" compatLnSpc="1">
                          <a:noAutofit/>
                        </wps:bodyPr>
                      </wps:wsp>
                      <wps:wsp>
                        <wps:cNvPr id="597" name="文本框 14895"/>
                        <wps:cNvSpPr txBox="1"/>
                        <wps:spPr>
                          <a:xfrm>
                            <a:off x="1510553" y="2333788"/>
                            <a:ext cx="1110089" cy="790831"/>
                          </a:xfrm>
                          <a:prstGeom prst="rect">
                            <a:avLst/>
                          </a:prstGeom>
                          <a:solidFill>
                            <a:sysClr val="window" lastClr="FFFFFF"/>
                          </a:solidFill>
                          <a:ln w="6350">
                            <a:solidFill>
                              <a:prstClr val="black"/>
                            </a:solidFill>
                          </a:ln>
                        </wps:spPr>
                        <wps:txbx>
                          <w:txbxContent>
                            <w:p>
                              <w:pPr>
                                <w:spacing w:line="0" w:lineRule="atLeast"/>
                                <w:ind w:firstLine="0" w:firstLineChars="0"/>
                                <w:jc w:val="center"/>
                                <w:rPr>
                                  <w:kern w:val="0"/>
                                  <w:sz w:val="11"/>
                                  <w:szCs w:val="11"/>
                                </w:rPr>
                              </w:pPr>
                              <w:r>
                                <w:rPr>
                                  <w:rFonts w:hint="eastAsia" w:hAnsi="仿宋"/>
                                  <w:b/>
                                  <w:bCs/>
                                  <w:sz w:val="11"/>
                                  <w:szCs w:val="11"/>
                                </w:rPr>
                                <w:t>高温材料</w:t>
                              </w:r>
                            </w:p>
                            <w:p>
                              <w:pPr>
                                <w:spacing w:line="0" w:lineRule="atLeast"/>
                                <w:ind w:firstLine="0" w:firstLineChars="0"/>
                                <w:rPr>
                                  <w:sz w:val="11"/>
                                  <w:szCs w:val="11"/>
                                </w:rPr>
                              </w:pPr>
                              <w:r>
                                <w:rPr>
                                  <w:rFonts w:hint="eastAsia" w:hAnsi="仿宋"/>
                                  <w:sz w:val="11"/>
                                  <w:szCs w:val="11"/>
                                </w:rPr>
                                <w:t>钢研高纳  　美国GE</w:t>
                              </w:r>
                            </w:p>
                            <w:p>
                              <w:pPr>
                                <w:spacing w:line="0" w:lineRule="atLeast"/>
                                <w:ind w:firstLine="0" w:firstLineChars="0"/>
                                <w:rPr>
                                  <w:sz w:val="11"/>
                                  <w:szCs w:val="11"/>
                                </w:rPr>
                              </w:pPr>
                              <w:r>
                                <w:rPr>
                                  <w:rFonts w:hint="eastAsia" w:hAnsi="仿宋"/>
                                  <w:sz w:val="11"/>
                                  <w:szCs w:val="11"/>
                                </w:rPr>
                                <w:t>中科三耐　　美国HAYNES</w:t>
                              </w:r>
                            </w:p>
                            <w:p>
                              <w:pPr>
                                <w:spacing w:line="0" w:lineRule="atLeast"/>
                                <w:ind w:firstLine="0" w:firstLineChars="0"/>
                                <w:rPr>
                                  <w:rFonts w:hAnsi="仿宋"/>
                                  <w:sz w:val="11"/>
                                  <w:szCs w:val="11"/>
                                </w:rPr>
                              </w:pPr>
                              <w:r>
                                <w:rPr>
                                  <w:rFonts w:hint="eastAsia" w:hAnsi="仿宋"/>
                                  <w:sz w:val="11"/>
                                  <w:szCs w:val="11"/>
                                </w:rPr>
                                <w:t>航材院    　日本钨公司</w:t>
                              </w:r>
                            </w:p>
                            <w:p>
                              <w:pPr>
                                <w:spacing w:line="0" w:lineRule="atLeast"/>
                                <w:ind w:firstLine="0" w:firstLineChars="0"/>
                                <w:rPr>
                                  <w:sz w:val="11"/>
                                  <w:szCs w:val="11"/>
                                </w:rPr>
                              </w:pPr>
                              <w:r>
                                <w:rPr>
                                  <w:rFonts w:hint="eastAsia" w:hAnsi="仿宋"/>
                                  <w:sz w:val="11"/>
                                  <w:szCs w:val="11"/>
                                </w:rPr>
                                <w:t>桂林金格</w:t>
                              </w:r>
                              <w:r>
                                <w:rPr>
                                  <w:rFonts w:hAnsi="仿宋"/>
                                  <w:sz w:val="11"/>
                                  <w:szCs w:val="11"/>
                                </w:rPr>
                                <w:t xml:space="preserve">  </w:t>
                              </w:r>
                              <w:r>
                                <w:rPr>
                                  <w:rFonts w:hint="eastAsia" w:hAnsi="仿宋"/>
                                  <w:sz w:val="11"/>
                                  <w:szCs w:val="11"/>
                                </w:rPr>
                                <w:t>　</w:t>
                              </w:r>
                              <w:r>
                                <w:rPr>
                                  <w:rFonts w:hAnsi="仿宋"/>
                                  <w:sz w:val="11"/>
                                  <w:szCs w:val="11"/>
                                </w:rPr>
                                <w:t>韩国喜星</w:t>
                              </w:r>
                            </w:p>
                            <w:p>
                              <w:pPr>
                                <w:spacing w:line="0" w:lineRule="atLeast"/>
                                <w:ind w:firstLine="0" w:firstLineChars="0"/>
                                <w:rPr>
                                  <w:sz w:val="11"/>
                                  <w:szCs w:val="11"/>
                                </w:rPr>
                              </w:pPr>
                              <w:r>
                                <w:rPr>
                                  <w:rFonts w:hint="eastAsia" w:hAnsi="仿宋"/>
                                  <w:sz w:val="11"/>
                                  <w:szCs w:val="11"/>
                                </w:rPr>
                                <w:t>抚顺特钢</w:t>
                              </w:r>
                            </w:p>
                            <w:p>
                              <w:pPr>
                                <w:spacing w:line="0" w:lineRule="atLeast"/>
                                <w:ind w:firstLine="0" w:firstLineChars="0"/>
                                <w:rPr>
                                  <w:sz w:val="11"/>
                                  <w:szCs w:val="11"/>
                                </w:rPr>
                              </w:pPr>
                              <w:r>
                                <w:rPr>
                                  <w:rFonts w:hint="eastAsia" w:hAnsi="仿宋"/>
                                  <w:sz w:val="11"/>
                                  <w:szCs w:val="11"/>
                                </w:rPr>
                                <w:t>长城特钢</w:t>
                              </w:r>
                            </w:p>
                          </w:txbxContent>
                        </wps:txbx>
                        <wps:bodyPr rot="0" spcFirstLastPara="0" vert="horz" wrap="square" lIns="91440" tIns="45720" rIns="91440" bIns="45720" numCol="1" spcCol="0" rtlCol="0" fromWordArt="0" anchor="t" anchorCtr="0" forceAA="0" compatLnSpc="1">
                          <a:noAutofit/>
                        </wps:bodyPr>
                      </wps:wsp>
                      <wps:wsp>
                        <wps:cNvPr id="598" name="文本框 14895"/>
                        <wps:cNvSpPr txBox="1"/>
                        <wps:spPr>
                          <a:xfrm>
                            <a:off x="135486" y="2299210"/>
                            <a:ext cx="994843" cy="825409"/>
                          </a:xfrm>
                          <a:prstGeom prst="rect">
                            <a:avLst/>
                          </a:prstGeom>
                          <a:solidFill>
                            <a:sysClr val="window" lastClr="FFFFFF"/>
                          </a:solidFill>
                          <a:ln w="6350">
                            <a:solidFill>
                              <a:prstClr val="black"/>
                            </a:solidFill>
                          </a:ln>
                        </wps:spPr>
                        <wps:txbx>
                          <w:txbxContent>
                            <w:p>
                              <w:pPr>
                                <w:spacing w:line="0" w:lineRule="atLeast"/>
                                <w:ind w:firstLine="0" w:firstLineChars="0"/>
                                <w:jc w:val="center"/>
                                <w:rPr>
                                  <w:kern w:val="0"/>
                                  <w:sz w:val="11"/>
                                  <w:szCs w:val="11"/>
                                </w:rPr>
                              </w:pPr>
                              <w:r>
                                <w:rPr>
                                  <w:rFonts w:hint="eastAsia" w:hAnsi="仿宋"/>
                                  <w:b/>
                                  <w:bCs/>
                                  <w:sz w:val="11"/>
                                  <w:szCs w:val="11"/>
                                </w:rPr>
                                <w:t>电接触材料</w:t>
                              </w:r>
                            </w:p>
                            <w:p>
                              <w:pPr>
                                <w:spacing w:line="0" w:lineRule="atLeast"/>
                                <w:ind w:firstLine="0" w:firstLineChars="0"/>
                                <w:rPr>
                                  <w:sz w:val="11"/>
                                  <w:szCs w:val="11"/>
                                </w:rPr>
                              </w:pPr>
                              <w:r>
                                <w:rPr>
                                  <w:rFonts w:hint="eastAsia" w:hAnsi="仿宋"/>
                                  <w:sz w:val="11"/>
                                  <w:szCs w:val="11"/>
                                </w:rPr>
                                <w:t>福达合金   A</w:t>
                              </w:r>
                              <w:r>
                                <w:rPr>
                                  <w:rFonts w:hAnsi="仿宋"/>
                                  <w:sz w:val="11"/>
                                  <w:szCs w:val="11"/>
                                </w:rPr>
                                <w:t>MIDODUCO</w:t>
                              </w:r>
                            </w:p>
                            <w:p>
                              <w:pPr>
                                <w:spacing w:line="0" w:lineRule="atLeast"/>
                                <w:ind w:firstLine="0" w:firstLineChars="0"/>
                                <w:rPr>
                                  <w:sz w:val="11"/>
                                  <w:szCs w:val="11"/>
                                </w:rPr>
                              </w:pPr>
                              <w:r>
                                <w:rPr>
                                  <w:rFonts w:hint="eastAsia" w:hAnsi="仿宋"/>
                                  <w:sz w:val="11"/>
                                  <w:szCs w:val="11"/>
                                </w:rPr>
                                <w:t xml:space="preserve">中希合金   </w:t>
                              </w:r>
                              <w:bookmarkStart w:id="234" w:name="_Hlk54292042"/>
                              <w:r>
                                <w:rPr>
                                  <w:rFonts w:hint="eastAsia" w:hAnsi="仿宋"/>
                                  <w:sz w:val="11"/>
                                  <w:szCs w:val="11"/>
                                </w:rPr>
                                <w:t>日本钨公司</w:t>
                              </w:r>
                            </w:p>
                            <w:p>
                              <w:pPr>
                                <w:spacing w:line="0" w:lineRule="atLeast"/>
                                <w:ind w:firstLine="0" w:firstLineChars="0"/>
                                <w:rPr>
                                  <w:sz w:val="11"/>
                                  <w:szCs w:val="11"/>
                                </w:rPr>
                              </w:pPr>
                              <w:r>
                                <w:rPr>
                                  <w:rFonts w:hint="eastAsia" w:hAnsi="仿宋"/>
                                  <w:sz w:val="11"/>
                                  <w:szCs w:val="11"/>
                                </w:rPr>
                                <w:t>桂林金格   韩国喜星</w:t>
                              </w:r>
                              <w:bookmarkEnd w:id="234"/>
                            </w:p>
                            <w:p>
                              <w:pPr>
                                <w:spacing w:line="0" w:lineRule="atLeast"/>
                                <w:ind w:firstLine="0" w:firstLineChars="0"/>
                                <w:rPr>
                                  <w:sz w:val="11"/>
                                  <w:szCs w:val="11"/>
                                </w:rPr>
                              </w:pPr>
                              <w:r>
                                <w:rPr>
                                  <w:rFonts w:hint="eastAsia" w:hAnsi="仿宋"/>
                                  <w:sz w:val="11"/>
                                  <w:szCs w:val="11"/>
                                </w:rPr>
                                <w:t>温州宏丰</w:t>
                              </w:r>
                            </w:p>
                            <w:p>
                              <w:pPr>
                                <w:spacing w:line="0" w:lineRule="atLeast"/>
                                <w:ind w:firstLine="0" w:firstLineChars="0"/>
                                <w:rPr>
                                  <w:sz w:val="11"/>
                                  <w:szCs w:val="11"/>
                                </w:rPr>
                              </w:pPr>
                              <w:r>
                                <w:rPr>
                                  <w:rFonts w:hint="eastAsia" w:hAnsi="仿宋"/>
                                  <w:sz w:val="11"/>
                                  <w:szCs w:val="11"/>
                                </w:rPr>
                                <w:t>上海人民电器</w:t>
                              </w:r>
                            </w:p>
                          </w:txbxContent>
                        </wps:txbx>
                        <wps:bodyPr rot="0" spcFirstLastPara="0" vert="horz" wrap="square" lIns="91440" tIns="45720" rIns="91440" bIns="45720" numCol="1" spcCol="0" rtlCol="0" fromWordArt="0" anchor="t" anchorCtr="0" forceAA="0" compatLnSpc="1">
                          <a:noAutofit/>
                        </wps:bodyPr>
                      </wps:wsp>
                      <wps:wsp>
                        <wps:cNvPr id="599" name="文本框 14895"/>
                        <wps:cNvSpPr txBox="1"/>
                        <wps:spPr>
                          <a:xfrm>
                            <a:off x="4120842" y="445957"/>
                            <a:ext cx="1611278" cy="663132"/>
                          </a:xfrm>
                          <a:prstGeom prst="rect">
                            <a:avLst/>
                          </a:prstGeom>
                          <a:solidFill>
                            <a:sysClr val="window" lastClr="FFFFFF"/>
                          </a:solidFill>
                          <a:ln w="6350">
                            <a:solidFill>
                              <a:prstClr val="black"/>
                            </a:solidFill>
                          </a:ln>
                        </wps:spPr>
                        <wps:txbx>
                          <w:txbxContent>
                            <w:p>
                              <w:pPr>
                                <w:spacing w:line="0" w:lineRule="atLeast"/>
                                <w:ind w:firstLine="0" w:firstLineChars="0"/>
                                <w:jc w:val="center"/>
                                <w:rPr>
                                  <w:kern w:val="0"/>
                                  <w:sz w:val="11"/>
                                  <w:szCs w:val="11"/>
                                </w:rPr>
                              </w:pPr>
                              <w:r>
                                <w:rPr>
                                  <w:rFonts w:hint="eastAsia" w:hAnsi="仿宋"/>
                                  <w:b/>
                                  <w:bCs/>
                                  <w:sz w:val="11"/>
                                  <w:szCs w:val="11"/>
                                </w:rPr>
                                <w:t>太阳能电池</w:t>
                              </w:r>
                            </w:p>
                            <w:p>
                              <w:pPr>
                                <w:spacing w:line="0" w:lineRule="atLeast"/>
                                <w:ind w:firstLine="0" w:firstLineChars="0"/>
                                <w:rPr>
                                  <w:sz w:val="11"/>
                                  <w:szCs w:val="11"/>
                                </w:rPr>
                              </w:pPr>
                              <w:r>
                                <w:rPr>
                                  <w:rFonts w:hint="eastAsia" w:hAnsi="仿宋"/>
                                  <w:sz w:val="11"/>
                                  <w:szCs w:val="11"/>
                                </w:rPr>
                                <w:t xml:space="preserve">台湾茂迪 </w:t>
                              </w:r>
                              <w:r>
                                <w:rPr>
                                  <w:rFonts w:hAnsi="仿宋"/>
                                  <w:sz w:val="11"/>
                                  <w:szCs w:val="11"/>
                                </w:rPr>
                                <w:t xml:space="preserve"> </w:t>
                              </w:r>
                              <w:r>
                                <w:rPr>
                                  <w:rFonts w:hint="eastAsia" w:hAnsi="仿宋"/>
                                  <w:sz w:val="11"/>
                                  <w:szCs w:val="11"/>
                                </w:rPr>
                                <w:t>神舟新能源　美国F</w:t>
                              </w:r>
                              <w:r>
                                <w:rPr>
                                  <w:rFonts w:hAnsi="仿宋"/>
                                  <w:sz w:val="11"/>
                                  <w:szCs w:val="11"/>
                                </w:rPr>
                                <w:t>iest Solar</w:t>
                              </w:r>
                            </w:p>
                            <w:p>
                              <w:pPr>
                                <w:spacing w:line="0" w:lineRule="atLeast"/>
                                <w:ind w:firstLine="0" w:firstLineChars="0"/>
                                <w:rPr>
                                  <w:sz w:val="11"/>
                                  <w:szCs w:val="11"/>
                                </w:rPr>
                              </w:pPr>
                              <w:r>
                                <w:rPr>
                                  <w:rFonts w:hint="eastAsia" w:hAnsi="仿宋"/>
                                  <w:sz w:val="11"/>
                                  <w:szCs w:val="11"/>
                                </w:rPr>
                                <w:t xml:space="preserve">天和光能  晶科能源 </w:t>
                              </w:r>
                              <w:r>
                                <w:rPr>
                                  <w:rFonts w:hAnsi="仿宋"/>
                                  <w:sz w:val="11"/>
                                  <w:szCs w:val="11"/>
                                </w:rPr>
                                <w:t xml:space="preserve">   </w:t>
                              </w:r>
                              <w:r>
                                <w:rPr>
                                  <w:rFonts w:hint="eastAsia" w:hAnsi="仿宋"/>
                                  <w:sz w:val="11"/>
                                  <w:szCs w:val="11"/>
                                </w:rPr>
                                <w:t>韩华QCELLS</w:t>
                              </w:r>
                            </w:p>
                            <w:p>
                              <w:pPr>
                                <w:spacing w:line="0" w:lineRule="atLeast"/>
                                <w:ind w:firstLine="0" w:firstLineChars="0"/>
                                <w:rPr>
                                  <w:sz w:val="11"/>
                                  <w:szCs w:val="11"/>
                                </w:rPr>
                              </w:pPr>
                              <w:r>
                                <w:rPr>
                                  <w:rFonts w:hint="eastAsia" w:hAnsi="仿宋"/>
                                  <w:sz w:val="11"/>
                                  <w:szCs w:val="11"/>
                                </w:rPr>
                                <w:t xml:space="preserve">晶澳太阳能 </w:t>
                              </w:r>
                              <w:r>
                                <w:rPr>
                                  <w:rFonts w:hAnsi="仿宋"/>
                                  <w:sz w:val="11"/>
                                  <w:szCs w:val="11"/>
                                </w:rPr>
                                <w:t xml:space="preserve"> </w:t>
                              </w:r>
                              <w:r>
                                <w:rPr>
                                  <w:rFonts w:hint="eastAsia" w:hAnsi="仿宋"/>
                                  <w:sz w:val="11"/>
                                  <w:szCs w:val="11"/>
                                </w:rPr>
                                <w:t>亿晶光电</w:t>
                              </w:r>
                            </w:p>
                            <w:p>
                              <w:pPr>
                                <w:spacing w:line="0" w:lineRule="atLeast"/>
                                <w:ind w:firstLine="0" w:firstLineChars="0"/>
                                <w:rPr>
                                  <w:sz w:val="11"/>
                                  <w:szCs w:val="11"/>
                                </w:rPr>
                              </w:pPr>
                              <w:r>
                                <w:rPr>
                                  <w:rFonts w:hint="eastAsia" w:hAnsi="仿宋"/>
                                  <w:sz w:val="11"/>
                                  <w:szCs w:val="11"/>
                                </w:rPr>
                                <w:t>无锡尚德</w:t>
                              </w:r>
                            </w:p>
                            <w:p>
                              <w:pPr>
                                <w:spacing w:line="0" w:lineRule="atLeast"/>
                                <w:ind w:firstLine="0" w:firstLineChars="0"/>
                                <w:rPr>
                                  <w:sz w:val="11"/>
                                  <w:szCs w:val="11"/>
                                </w:rPr>
                              </w:pPr>
                              <w:r>
                                <w:rPr>
                                  <w:rFonts w:hint="eastAsia" w:hAnsi="仿宋"/>
                                  <w:sz w:val="11"/>
                                  <w:szCs w:val="11"/>
                                </w:rPr>
                                <w:t>英利集团</w:t>
                              </w:r>
                            </w:p>
                          </w:txbxContent>
                        </wps:txbx>
                        <wps:bodyPr rot="0" spcFirstLastPara="0" vert="horz" wrap="square" lIns="91440" tIns="45720" rIns="91440" bIns="45720" numCol="1" spcCol="0" rtlCol="0" fromWordArt="0" anchor="t" anchorCtr="0" forceAA="0" compatLnSpc="1">
                          <a:noAutofit/>
                        </wps:bodyPr>
                      </wps:wsp>
                      <wps:wsp>
                        <wps:cNvPr id="600" name="文本框 14895"/>
                        <wps:cNvSpPr txBox="1"/>
                        <wps:spPr>
                          <a:xfrm>
                            <a:off x="1851066" y="444203"/>
                            <a:ext cx="1070638" cy="648011"/>
                          </a:xfrm>
                          <a:prstGeom prst="rect">
                            <a:avLst/>
                          </a:prstGeom>
                          <a:solidFill>
                            <a:sysClr val="window" lastClr="FFFFFF"/>
                          </a:solidFill>
                          <a:ln w="6350">
                            <a:solidFill>
                              <a:prstClr val="black"/>
                            </a:solidFill>
                          </a:ln>
                        </wps:spPr>
                        <wps:txbx>
                          <w:txbxContent>
                            <w:p>
                              <w:pPr>
                                <w:spacing w:line="0" w:lineRule="atLeast"/>
                                <w:ind w:firstLine="0" w:firstLineChars="0"/>
                                <w:jc w:val="center"/>
                                <w:rPr>
                                  <w:kern w:val="0"/>
                                  <w:sz w:val="11"/>
                                  <w:szCs w:val="11"/>
                                </w:rPr>
                              </w:pPr>
                              <w:r>
                                <w:rPr>
                                  <w:rFonts w:hint="eastAsia" w:hAnsi="仿宋"/>
                                  <w:b/>
                                  <w:bCs/>
                                  <w:sz w:val="11"/>
                                  <w:szCs w:val="11"/>
                                </w:rPr>
                                <w:t>催化功能材料</w:t>
                              </w:r>
                            </w:p>
                            <w:p>
                              <w:pPr>
                                <w:spacing w:line="0" w:lineRule="atLeast"/>
                                <w:ind w:firstLine="0" w:firstLineChars="0"/>
                                <w:rPr>
                                  <w:sz w:val="11"/>
                                  <w:szCs w:val="11"/>
                                </w:rPr>
                              </w:pPr>
                              <w:r>
                                <w:rPr>
                                  <w:rFonts w:hint="eastAsia" w:hAnsi="仿宋"/>
                                  <w:sz w:val="11"/>
                                  <w:szCs w:val="11"/>
                                  <w:highlight w:val="green"/>
                                </w:rPr>
                                <w:t>昆明贵研</w:t>
                              </w:r>
                              <w:r>
                                <w:rPr>
                                  <w:rFonts w:hint="eastAsia" w:hAnsi="仿宋"/>
                                  <w:sz w:val="11"/>
                                  <w:szCs w:val="11"/>
                                </w:rPr>
                                <w:t xml:space="preserve">   庄信万丰</w:t>
                              </w:r>
                            </w:p>
                            <w:p>
                              <w:pPr>
                                <w:spacing w:line="0" w:lineRule="atLeast"/>
                                <w:ind w:firstLine="0" w:firstLineChars="0"/>
                                <w:rPr>
                                  <w:sz w:val="11"/>
                                  <w:szCs w:val="11"/>
                                </w:rPr>
                              </w:pPr>
                              <w:r>
                                <w:rPr>
                                  <w:rFonts w:hint="eastAsia" w:hAnsi="仿宋"/>
                                  <w:sz w:val="11"/>
                                  <w:szCs w:val="11"/>
                                </w:rPr>
                                <w:t>中自环保   比利时优美</w:t>
                              </w:r>
                            </w:p>
                            <w:p>
                              <w:pPr>
                                <w:spacing w:line="0" w:lineRule="atLeast"/>
                                <w:ind w:firstLine="0" w:firstLineChars="0"/>
                                <w:rPr>
                                  <w:sz w:val="11"/>
                                  <w:szCs w:val="11"/>
                                </w:rPr>
                              </w:pPr>
                              <w:r>
                                <w:rPr>
                                  <w:rFonts w:hint="eastAsia" w:hAnsi="仿宋"/>
                                  <w:sz w:val="11"/>
                                  <w:szCs w:val="11"/>
                                </w:rPr>
                                <w:t>广西韵达    优美科</w:t>
                              </w:r>
                            </w:p>
                            <w:p>
                              <w:pPr>
                                <w:spacing w:line="0" w:lineRule="atLeast"/>
                                <w:ind w:firstLine="0" w:firstLineChars="0"/>
                                <w:rPr>
                                  <w:sz w:val="11"/>
                                  <w:szCs w:val="11"/>
                                </w:rPr>
                              </w:pPr>
                              <w:r>
                                <w:rPr>
                                  <w:rFonts w:hint="eastAsia" w:hAnsi="仿宋"/>
                                  <w:sz w:val="11"/>
                                  <w:szCs w:val="11"/>
                                </w:rPr>
                                <w:t>江西中科凯瑞</w:t>
                              </w:r>
                            </w:p>
                          </w:txbxContent>
                        </wps:txbx>
                        <wps:bodyPr rot="0" spcFirstLastPara="0" vert="horz" wrap="square" lIns="91440" tIns="45720" rIns="91440" bIns="45720" numCol="1" spcCol="0" rtlCol="0" fromWordArt="0" anchor="t" anchorCtr="0" forceAA="0" compatLnSpc="1">
                          <a:noAutofit/>
                        </wps:bodyPr>
                      </wps:wsp>
                      <wps:wsp>
                        <wps:cNvPr id="601" name="文本框 14895"/>
                        <wps:cNvSpPr txBox="1"/>
                        <wps:spPr>
                          <a:xfrm>
                            <a:off x="4865850" y="1418298"/>
                            <a:ext cx="906780" cy="74261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触摸屏</w:t>
                              </w:r>
                            </w:p>
                            <w:p>
                              <w:pPr>
                                <w:spacing w:line="0" w:lineRule="atLeast"/>
                                <w:ind w:left="-160" w:leftChars="-50" w:right="-160" w:rightChars="-50" w:firstLine="0" w:firstLineChars="0"/>
                                <w:rPr>
                                  <w:sz w:val="11"/>
                                  <w:szCs w:val="11"/>
                                </w:rPr>
                              </w:pPr>
                              <w:r>
                                <w:rPr>
                                  <w:rFonts w:hint="eastAsia" w:hAnsi="仿宋"/>
                                  <w:sz w:val="11"/>
                                  <w:szCs w:val="11"/>
                                </w:rPr>
                                <w:t>欧菲光    日本NISSHA</w:t>
                              </w:r>
                            </w:p>
                            <w:p>
                              <w:pPr>
                                <w:spacing w:line="0" w:lineRule="atLeast"/>
                                <w:ind w:left="-160" w:leftChars="-50" w:right="-160" w:rightChars="-50" w:firstLine="0" w:firstLineChars="0"/>
                                <w:rPr>
                                  <w:sz w:val="11"/>
                                  <w:szCs w:val="11"/>
                                </w:rPr>
                              </w:pPr>
                              <w:r>
                                <w:rPr>
                                  <w:rFonts w:hint="eastAsia" w:hAnsi="仿宋"/>
                                  <w:sz w:val="11"/>
                                  <w:szCs w:val="11"/>
                                </w:rPr>
                                <w:t xml:space="preserve">伯恩    </w:t>
                              </w:r>
                              <w:r>
                                <w:rPr>
                                  <w:rFonts w:hAnsi="仿宋"/>
                                  <w:sz w:val="11"/>
                                  <w:szCs w:val="11"/>
                                </w:rPr>
                                <w:t xml:space="preserve">  </w:t>
                              </w:r>
                              <w:r>
                                <w:rPr>
                                  <w:rFonts w:hint="eastAsia" w:hAnsi="仿宋"/>
                                  <w:sz w:val="11"/>
                                  <w:szCs w:val="11"/>
                                </w:rPr>
                                <w:t>美国S</w:t>
                              </w:r>
                              <w:r>
                                <w:rPr>
                                  <w:rFonts w:hAnsi="仿宋"/>
                                  <w:sz w:val="11"/>
                                  <w:szCs w:val="11"/>
                                </w:rPr>
                                <w:t>ynaprics</w:t>
                              </w:r>
                            </w:p>
                            <w:p>
                              <w:pPr>
                                <w:spacing w:line="0" w:lineRule="atLeast"/>
                                <w:ind w:left="-160" w:leftChars="-50" w:right="-160" w:rightChars="-50" w:firstLine="0" w:firstLineChars="0"/>
                                <w:rPr>
                                  <w:sz w:val="11"/>
                                  <w:szCs w:val="11"/>
                                </w:rPr>
                              </w:pPr>
                              <w:r>
                                <w:rPr>
                                  <w:rFonts w:hint="eastAsia" w:hAnsi="仿宋"/>
                                  <w:sz w:val="11"/>
                                  <w:szCs w:val="11"/>
                                </w:rPr>
                                <w:t xml:space="preserve">信利    </w:t>
                              </w:r>
                              <w:r>
                                <w:rPr>
                                  <w:rFonts w:hAnsi="仿宋"/>
                                  <w:sz w:val="11"/>
                                  <w:szCs w:val="11"/>
                                </w:rPr>
                                <w:t xml:space="preserve">  </w:t>
                              </w:r>
                              <w:r>
                                <w:rPr>
                                  <w:rFonts w:hint="eastAsia" w:hAnsi="仿宋"/>
                                  <w:sz w:val="11"/>
                                  <w:szCs w:val="11"/>
                                </w:rPr>
                                <w:t>韩国ELK</w:t>
                              </w:r>
                            </w:p>
                            <w:p>
                              <w:pPr>
                                <w:spacing w:line="0" w:lineRule="atLeast"/>
                                <w:ind w:left="-160" w:leftChars="-50" w:right="-160" w:rightChars="-50" w:firstLine="0" w:firstLineChars="0"/>
                                <w:rPr>
                                  <w:sz w:val="11"/>
                                  <w:szCs w:val="11"/>
                                </w:rPr>
                              </w:pPr>
                              <w:r>
                                <w:rPr>
                                  <w:rFonts w:hint="eastAsia" w:hAnsi="仿宋"/>
                                  <w:sz w:val="11"/>
                                  <w:szCs w:val="11"/>
                                </w:rPr>
                                <w:t>合力泰</w:t>
                              </w:r>
                            </w:p>
                            <w:p>
                              <w:pPr>
                                <w:spacing w:line="0" w:lineRule="atLeast"/>
                                <w:ind w:left="-160" w:leftChars="-50" w:right="-160" w:rightChars="-50" w:firstLine="0" w:firstLineChars="0"/>
                                <w:rPr>
                                  <w:rFonts w:hAnsi="仿宋"/>
                                  <w:sz w:val="11"/>
                                  <w:szCs w:val="11"/>
                                </w:rPr>
                              </w:pPr>
                              <w:r>
                                <w:rPr>
                                  <w:rFonts w:hint="eastAsia" w:hAnsi="仿宋"/>
                                  <w:sz w:val="11"/>
                                  <w:szCs w:val="11"/>
                                </w:rPr>
                                <w:t>莱宝高科</w:t>
                              </w:r>
                            </w:p>
                            <w:p>
                              <w:pPr>
                                <w:spacing w:line="0" w:lineRule="atLeast"/>
                                <w:ind w:left="-160" w:leftChars="-50" w:right="-160" w:rightChars="-50" w:firstLine="0" w:firstLineChars="0"/>
                                <w:rPr>
                                  <w:sz w:val="11"/>
                                  <w:szCs w:val="11"/>
                                </w:rPr>
                              </w:pPr>
                              <w:r>
                                <w:rPr>
                                  <w:rFonts w:hint="eastAsia" w:hAnsi="仿宋"/>
                                  <w:sz w:val="11"/>
                                  <w:szCs w:val="11"/>
                                </w:rPr>
                                <w:t>长信科技</w:t>
                              </w:r>
                            </w:p>
                          </w:txbxContent>
                        </wps:txbx>
                        <wps:bodyPr rot="0" spcFirstLastPara="0" vert="horz" wrap="square" lIns="91440" tIns="45720" rIns="91440" bIns="45720" numCol="1" spcCol="0" rtlCol="0" fromWordArt="0" anchor="t" anchorCtr="0" forceAA="0" compatLnSpc="1">
                          <a:noAutofit/>
                        </wps:bodyPr>
                      </wps:wsp>
                      <wps:wsp>
                        <wps:cNvPr id="602" name="文本框 14895"/>
                        <wps:cNvSpPr txBox="1"/>
                        <wps:spPr>
                          <a:xfrm>
                            <a:off x="4783603" y="2333788"/>
                            <a:ext cx="934720" cy="74077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继电器</w:t>
                              </w:r>
                            </w:p>
                            <w:p>
                              <w:pPr>
                                <w:spacing w:line="0" w:lineRule="atLeast"/>
                                <w:ind w:left="-160" w:leftChars="-50" w:right="-160" w:rightChars="-50" w:firstLine="0" w:firstLineChars="0"/>
                                <w:rPr>
                                  <w:sz w:val="11"/>
                                  <w:szCs w:val="11"/>
                                </w:rPr>
                              </w:pPr>
                              <w:r>
                                <w:rPr>
                                  <w:rFonts w:hint="eastAsia" w:hAnsi="仿宋"/>
                                  <w:sz w:val="11"/>
                                  <w:szCs w:val="11"/>
                                </w:rPr>
                                <w:t>宏发股份   欧姆龙</w:t>
                              </w:r>
                            </w:p>
                            <w:p>
                              <w:pPr>
                                <w:spacing w:line="0" w:lineRule="atLeast"/>
                                <w:ind w:left="-160" w:leftChars="-50" w:right="-160" w:rightChars="-50" w:firstLine="0" w:firstLineChars="0"/>
                                <w:rPr>
                                  <w:sz w:val="11"/>
                                  <w:szCs w:val="11"/>
                                </w:rPr>
                              </w:pPr>
                              <w:r>
                                <w:rPr>
                                  <w:rFonts w:hint="eastAsia" w:hAnsi="仿宋"/>
                                  <w:sz w:val="11"/>
                                  <w:szCs w:val="11"/>
                                </w:rPr>
                                <w:t>宁波华冠   美国</w:t>
                              </w:r>
                              <w:r>
                                <w:rPr>
                                  <w:rFonts w:hAnsi="仿宋"/>
                                  <w:sz w:val="11"/>
                                  <w:szCs w:val="11"/>
                                </w:rPr>
                                <w:t>TE</w:t>
                              </w:r>
                            </w:p>
                            <w:p>
                              <w:pPr>
                                <w:spacing w:line="0" w:lineRule="atLeast"/>
                                <w:ind w:left="-160" w:leftChars="-50" w:right="-160" w:rightChars="-50" w:firstLine="0" w:firstLineChars="0"/>
                                <w:rPr>
                                  <w:sz w:val="11"/>
                                  <w:szCs w:val="11"/>
                                </w:rPr>
                              </w:pPr>
                              <w:r>
                                <w:rPr>
                                  <w:rFonts w:hint="eastAsia" w:hAnsi="仿宋"/>
                                  <w:sz w:val="11"/>
                                  <w:szCs w:val="11"/>
                                </w:rPr>
                                <w:t>上海沪工   日本松下</w:t>
                              </w:r>
                            </w:p>
                            <w:p>
                              <w:pPr>
                                <w:spacing w:line="0" w:lineRule="atLeast"/>
                                <w:ind w:left="-160" w:leftChars="-50" w:right="-160" w:rightChars="-50" w:firstLine="0" w:firstLineChars="0"/>
                                <w:rPr>
                                  <w:sz w:val="11"/>
                                  <w:szCs w:val="11"/>
                                </w:rPr>
                              </w:pPr>
                              <w:r>
                                <w:rPr>
                                  <w:rFonts w:hint="eastAsia" w:hAnsi="仿宋"/>
                                  <w:sz w:val="11"/>
                                  <w:szCs w:val="11"/>
                                </w:rPr>
                                <w:t>贵州天义   泰科</w:t>
                              </w:r>
                            </w:p>
                            <w:p>
                              <w:pPr>
                                <w:spacing w:line="0" w:lineRule="atLeast"/>
                                <w:ind w:left="-160" w:leftChars="-50" w:right="-160" w:rightChars="-50" w:firstLine="0" w:firstLineChars="0"/>
                                <w:rPr>
                                  <w:sz w:val="11"/>
                                  <w:szCs w:val="11"/>
                                </w:rPr>
                              </w:pPr>
                              <w:r>
                                <w:rPr>
                                  <w:rFonts w:hint="eastAsia" w:hAnsi="仿宋"/>
                                  <w:sz w:val="11"/>
                                  <w:szCs w:val="11"/>
                                </w:rPr>
                                <w:t>宁波</w:t>
                              </w:r>
                              <w:r>
                                <w:rPr>
                                  <w:rFonts w:hint="eastAsia"/>
                                  <w:sz w:val="11"/>
                                  <w:szCs w:val="11"/>
                                </w:rPr>
                                <w:t xml:space="preserve">福特 </w:t>
                              </w:r>
                              <w:r>
                                <w:rPr>
                                  <w:sz w:val="11"/>
                                  <w:szCs w:val="11"/>
                                </w:rPr>
                                <w:t xml:space="preserve">  </w:t>
                              </w:r>
                              <w:r>
                                <w:rPr>
                                  <w:rFonts w:hint="eastAsia"/>
                                  <w:sz w:val="11"/>
                                  <w:szCs w:val="11"/>
                                </w:rPr>
                                <w:t>博世</w:t>
                              </w:r>
                            </w:p>
                          </w:txbxContent>
                        </wps:txbx>
                        <wps:bodyPr rot="0" spcFirstLastPara="0" vert="horz" wrap="square" lIns="91440" tIns="45720" rIns="91440" bIns="45720" numCol="1" spcCol="0" rtlCol="0" fromWordArt="0" anchor="t" anchorCtr="0" forceAA="0" compatLnSpc="1">
                          <a:noAutofit/>
                        </wps:bodyPr>
                      </wps:wsp>
                      <wps:wsp>
                        <wps:cNvPr id="603" name="文本框 14895"/>
                        <wps:cNvSpPr txBox="1"/>
                        <wps:spPr>
                          <a:xfrm>
                            <a:off x="3049554" y="445957"/>
                            <a:ext cx="942975" cy="646257"/>
                          </a:xfrm>
                          <a:prstGeom prst="rect">
                            <a:avLst/>
                          </a:prstGeom>
                          <a:solidFill>
                            <a:sysClr val="window" lastClr="FFFFFF"/>
                          </a:solidFill>
                          <a:ln w="6350">
                            <a:solidFill>
                              <a:prstClr val="black"/>
                            </a:solidFill>
                          </a:ln>
                        </wps:spPr>
                        <wps:txbx>
                          <w:txbxContent>
                            <w:p>
                              <w:pPr>
                                <w:spacing w:line="0" w:lineRule="atLeast"/>
                                <w:ind w:firstLine="0" w:firstLineChars="0"/>
                                <w:jc w:val="center"/>
                                <w:rPr>
                                  <w:kern w:val="0"/>
                                  <w:sz w:val="11"/>
                                  <w:szCs w:val="11"/>
                                </w:rPr>
                              </w:pPr>
                              <w:r>
                                <w:rPr>
                                  <w:rFonts w:hint="eastAsia" w:hAnsi="仿宋"/>
                                  <w:b/>
                                  <w:bCs/>
                                  <w:sz w:val="11"/>
                                  <w:szCs w:val="11"/>
                                </w:rPr>
                                <w:t>汽车尾气净化器</w:t>
                              </w:r>
                            </w:p>
                            <w:p>
                              <w:pPr>
                                <w:spacing w:line="0" w:lineRule="atLeast"/>
                                <w:ind w:firstLine="0" w:firstLineChars="0"/>
                                <w:rPr>
                                  <w:sz w:val="11"/>
                                  <w:szCs w:val="11"/>
                                </w:rPr>
                              </w:pPr>
                              <w:r>
                                <w:rPr>
                                  <w:rFonts w:hint="eastAsia" w:hAnsi="仿宋"/>
                                  <w:sz w:val="11"/>
                                  <w:szCs w:val="11"/>
                                </w:rPr>
                                <w:t xml:space="preserve">中船重工   </w:t>
                              </w:r>
                              <w:r>
                                <w:rPr>
                                  <w:rFonts w:hAnsi="仿宋"/>
                                  <w:sz w:val="11"/>
                                  <w:szCs w:val="11"/>
                                </w:rPr>
                                <w:t xml:space="preserve">  </w:t>
                              </w:r>
                              <w:r>
                                <w:rPr>
                                  <w:rFonts w:hint="eastAsia" w:hAnsi="仿宋"/>
                                  <w:sz w:val="11"/>
                                  <w:szCs w:val="11"/>
                                </w:rPr>
                                <w:t>现代重工</w:t>
                              </w:r>
                            </w:p>
                            <w:p>
                              <w:pPr>
                                <w:spacing w:line="0" w:lineRule="atLeast"/>
                                <w:ind w:firstLine="0" w:firstLineChars="0"/>
                                <w:rPr>
                                  <w:sz w:val="11"/>
                                  <w:szCs w:val="11"/>
                                </w:rPr>
                              </w:pPr>
                              <w:r>
                                <w:rPr>
                                  <w:rFonts w:hint="eastAsia" w:hAnsi="仿宋"/>
                                  <w:sz w:val="11"/>
                                  <w:szCs w:val="11"/>
                                </w:rPr>
                                <w:t xml:space="preserve">中船工业   </w:t>
                              </w:r>
                              <w:r>
                                <w:rPr>
                                  <w:rFonts w:hAnsi="仿宋"/>
                                  <w:sz w:val="11"/>
                                  <w:szCs w:val="11"/>
                                </w:rPr>
                                <w:t xml:space="preserve">  </w:t>
                              </w:r>
                              <w:r>
                                <w:rPr>
                                  <w:rFonts w:hint="eastAsia" w:hAnsi="仿宋"/>
                                  <w:sz w:val="11"/>
                                  <w:szCs w:val="11"/>
                                </w:rPr>
                                <w:t>大宇造船</w:t>
                              </w:r>
                            </w:p>
                            <w:p>
                              <w:pPr>
                                <w:spacing w:line="0" w:lineRule="atLeast"/>
                                <w:ind w:firstLine="0" w:firstLineChars="0"/>
                                <w:rPr>
                                  <w:rFonts w:hAnsi="仿宋"/>
                                  <w:sz w:val="11"/>
                                  <w:szCs w:val="11"/>
                                </w:rPr>
                              </w:pPr>
                              <w:r>
                                <w:rPr>
                                  <w:rFonts w:hint="eastAsia" w:hAnsi="仿宋"/>
                                  <w:sz w:val="11"/>
                                  <w:szCs w:val="11"/>
                                </w:rPr>
                                <w:t xml:space="preserve">中远川崎   </w:t>
                              </w:r>
                              <w:r>
                                <w:rPr>
                                  <w:rFonts w:hAnsi="仿宋"/>
                                  <w:sz w:val="11"/>
                                  <w:szCs w:val="11"/>
                                </w:rPr>
                                <w:t xml:space="preserve">  STX</w:t>
                              </w:r>
                              <w:r>
                                <w:rPr>
                                  <w:rFonts w:hint="eastAsia" w:hAnsi="仿宋"/>
                                  <w:sz w:val="11"/>
                                  <w:szCs w:val="11"/>
                                </w:rPr>
                                <w:t>造船</w:t>
                              </w:r>
                            </w:p>
                            <w:p>
                              <w:pPr>
                                <w:spacing w:line="0" w:lineRule="atLeast"/>
                                <w:ind w:firstLine="0" w:firstLineChars="0"/>
                                <w:rPr>
                                  <w:sz w:val="11"/>
                                  <w:szCs w:val="11"/>
                                </w:rPr>
                              </w:pPr>
                              <w:r>
                                <w:rPr>
                                  <w:rFonts w:hint="eastAsia" w:hAnsi="仿宋"/>
                                  <w:sz w:val="11"/>
                                  <w:szCs w:val="11"/>
                                </w:rPr>
                                <w:t xml:space="preserve">新世纪集团 </w:t>
                              </w:r>
                              <w:r>
                                <w:rPr>
                                  <w:rFonts w:hAnsi="仿宋"/>
                                  <w:sz w:val="11"/>
                                  <w:szCs w:val="11"/>
                                </w:rPr>
                                <w:t xml:space="preserve">  </w:t>
                              </w:r>
                              <w:r>
                                <w:rPr>
                                  <w:rFonts w:hint="eastAsia" w:hAnsi="仿宋"/>
                                  <w:sz w:val="11"/>
                                  <w:szCs w:val="11"/>
                                </w:rPr>
                                <w:t>三井造船</w:t>
                              </w:r>
                            </w:p>
                            <w:p>
                              <w:pPr>
                                <w:spacing w:line="0" w:lineRule="atLeast"/>
                                <w:ind w:firstLine="0" w:firstLineChars="0"/>
                                <w:rPr>
                                  <w:sz w:val="11"/>
                                  <w:szCs w:val="11"/>
                                </w:rPr>
                              </w:pPr>
                              <w:r>
                                <w:rPr>
                                  <w:rFonts w:hint="eastAsia" w:hAnsi="仿宋"/>
                                  <w:sz w:val="11"/>
                                  <w:szCs w:val="11"/>
                                </w:rPr>
                                <w:t xml:space="preserve">扬子江船业 </w:t>
                              </w:r>
                              <w:r>
                                <w:rPr>
                                  <w:rFonts w:hAnsi="仿宋"/>
                                  <w:sz w:val="11"/>
                                  <w:szCs w:val="11"/>
                                </w:rPr>
                                <w:t xml:space="preserve">  </w:t>
                              </w:r>
                              <w:r>
                                <w:rPr>
                                  <w:rFonts w:hint="eastAsia" w:hAnsi="仿宋"/>
                                  <w:sz w:val="11"/>
                                  <w:szCs w:val="11"/>
                                </w:rPr>
                                <w:t>日立造船</w:t>
                              </w:r>
                            </w:p>
                          </w:txbxContent>
                        </wps:txbx>
                        <wps:bodyPr rot="0" spcFirstLastPara="0" vert="horz" wrap="square" lIns="91440" tIns="45720" rIns="91440" bIns="45720" numCol="1" spcCol="0" rtlCol="0" fromWordArt="0" anchor="t" anchorCtr="0" forceAA="0" compatLnSpc="1">
                          <a:noAutofit/>
                        </wps:bodyPr>
                      </wps:wsp>
                      <wps:wsp>
                        <wps:cNvPr id="604" name="文本框 14895"/>
                        <wps:cNvSpPr txBox="1"/>
                        <wps:spPr>
                          <a:xfrm>
                            <a:off x="1408599" y="1783637"/>
                            <a:ext cx="565215" cy="404245"/>
                          </a:xfrm>
                          <a:prstGeom prst="rect">
                            <a:avLst/>
                          </a:prstGeom>
                          <a:solidFill>
                            <a:sysClr val="window" lastClr="FFFFFF"/>
                          </a:solidFill>
                          <a:ln w="6350">
                            <a:solidFill>
                              <a:prstClr val="black"/>
                            </a:solidFill>
                          </a:ln>
                        </wps:spPr>
                        <wps:txbx>
                          <w:txbxContent>
                            <w:p>
                              <w:pPr>
                                <w:spacing w:line="0" w:lineRule="atLeast"/>
                                <w:ind w:firstLine="0" w:firstLineChars="0"/>
                                <w:rPr>
                                  <w:sz w:val="11"/>
                                  <w:szCs w:val="11"/>
                                </w:rPr>
                              </w:pPr>
                              <w:r>
                                <w:rPr>
                                  <w:rFonts w:hint="eastAsia" w:hAnsi="仿宋"/>
                                  <w:sz w:val="11"/>
                                  <w:szCs w:val="11"/>
                                </w:rPr>
                                <w:t>电接触材料</w:t>
                              </w:r>
                            </w:p>
                            <w:p>
                              <w:pPr>
                                <w:spacing w:line="0" w:lineRule="atLeast"/>
                                <w:ind w:firstLine="0" w:firstLineChars="0"/>
                                <w:rPr>
                                  <w:sz w:val="11"/>
                                  <w:szCs w:val="11"/>
                                </w:rPr>
                              </w:pPr>
                              <w:r>
                                <w:rPr>
                                  <w:rFonts w:hint="eastAsia" w:hAnsi="仿宋"/>
                                  <w:sz w:val="11"/>
                                  <w:szCs w:val="11"/>
                                </w:rPr>
                                <w:t>电子浆料</w:t>
                              </w:r>
                            </w:p>
                            <w:p>
                              <w:pPr>
                                <w:spacing w:line="0" w:lineRule="atLeast"/>
                                <w:ind w:firstLine="0" w:firstLineChars="0"/>
                                <w:rPr>
                                  <w:kern w:val="0"/>
                                  <w:sz w:val="11"/>
                                  <w:szCs w:val="11"/>
                                </w:rPr>
                              </w:pPr>
                              <w:r>
                                <w:rPr>
                                  <w:rFonts w:hint="eastAsia" w:hAnsi="仿宋"/>
                                  <w:sz w:val="11"/>
                                  <w:szCs w:val="11"/>
                                  <w:highlight w:val="cyan"/>
                                </w:rPr>
                                <w:t>钎焊料</w:t>
                              </w:r>
                            </w:p>
                          </w:txbxContent>
                        </wps:txbx>
                        <wps:bodyPr rot="0" spcFirstLastPara="0" vert="horz" wrap="square" lIns="91440" tIns="45720" rIns="91440" bIns="45720" numCol="1" spcCol="0" rtlCol="0" fromWordArt="0" anchor="t" anchorCtr="0" forceAA="0" compatLnSpc="1">
                          <a:noAutofit/>
                        </wps:bodyPr>
                      </wps:wsp>
                      <wps:wsp>
                        <wps:cNvPr id="605" name="文本框 14895"/>
                        <wps:cNvSpPr txBox="1"/>
                        <wps:spPr>
                          <a:xfrm>
                            <a:off x="1388460" y="1459316"/>
                            <a:ext cx="613554" cy="192817"/>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11"/>
                                  <w:szCs w:val="11"/>
                                </w:rPr>
                              </w:pPr>
                              <w:r>
                                <w:rPr>
                                  <w:rFonts w:hint="eastAsia" w:hAnsi="仿宋"/>
                                  <w:b/>
                                  <w:bCs/>
                                  <w:sz w:val="11"/>
                                  <w:szCs w:val="11"/>
                                </w:rPr>
                                <w:t>信息功能材料</w:t>
                              </w:r>
                            </w:p>
                          </w:txbxContent>
                        </wps:txbx>
                        <wps:bodyPr rot="0" spcFirstLastPara="0" vert="horz" wrap="square" lIns="91440" tIns="45720" rIns="91440" bIns="45720" numCol="1" spcCol="0" rtlCol="0" fromWordArt="0" anchor="t" anchorCtr="0" forceAA="0" compatLnSpc="1">
                          <a:noAutofit/>
                        </wps:bodyPr>
                      </wps:wsp>
                      <wps:wsp>
                        <wps:cNvPr id="606" name="文本框 14895"/>
                        <wps:cNvSpPr txBox="1"/>
                        <wps:spPr>
                          <a:xfrm>
                            <a:off x="3014348" y="2408227"/>
                            <a:ext cx="1145276" cy="70380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rFonts w:hAnsi="仿宋"/>
                                  <w:b/>
                                  <w:bCs/>
                                  <w:sz w:val="11"/>
                                  <w:szCs w:val="11"/>
                                </w:rPr>
                              </w:pPr>
                              <w:r>
                                <w:rPr>
                                  <w:rFonts w:hint="eastAsia" w:hAnsi="仿宋"/>
                                  <w:b/>
                                  <w:bCs/>
                                  <w:sz w:val="11"/>
                                  <w:szCs w:val="11"/>
                                </w:rPr>
                                <w:t>高纯靶材</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有色金属研究总院 </w:t>
                              </w:r>
                              <w:r>
                                <w:rPr>
                                  <w:rFonts w:hAnsi="仿宋"/>
                                  <w:sz w:val="11"/>
                                  <w:szCs w:val="11"/>
                                </w:rPr>
                                <w:t xml:space="preserve">   </w:t>
                              </w:r>
                              <w:r>
                                <w:rPr>
                                  <w:rFonts w:hint="eastAsia" w:hAnsi="仿宋"/>
                                  <w:sz w:val="11"/>
                                  <w:szCs w:val="11"/>
                                </w:rPr>
                                <w:t>贺利氏</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安泰科技 </w:t>
                              </w:r>
                              <w:r>
                                <w:rPr>
                                  <w:rFonts w:hAnsi="仿宋"/>
                                  <w:sz w:val="11"/>
                                  <w:szCs w:val="11"/>
                                </w:rPr>
                                <w:t xml:space="preserve">           </w:t>
                              </w:r>
                              <w:r>
                                <w:rPr>
                                  <w:rFonts w:hint="eastAsia" w:hAnsi="仿宋"/>
                                  <w:sz w:val="11"/>
                                  <w:szCs w:val="11"/>
                                </w:rPr>
                                <w:t>田中贵金属</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有研亿金 </w:t>
                              </w:r>
                              <w:r>
                                <w:rPr>
                                  <w:rFonts w:hAnsi="仿宋"/>
                                  <w:sz w:val="11"/>
                                  <w:szCs w:val="11"/>
                                </w:rPr>
                                <w:t xml:space="preserve">           </w:t>
                              </w:r>
                              <w:r>
                                <w:rPr>
                                  <w:rFonts w:hint="eastAsia" w:hAnsi="仿宋"/>
                                  <w:sz w:val="11"/>
                                  <w:szCs w:val="11"/>
                                </w:rPr>
                                <w:t>霍尼韦尔</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江丰电子 </w:t>
                              </w:r>
                              <w:r>
                                <w:rPr>
                                  <w:rFonts w:hAnsi="仿宋"/>
                                  <w:sz w:val="11"/>
                                  <w:szCs w:val="11"/>
                                </w:rPr>
                                <w:t xml:space="preserve">           </w:t>
                              </w:r>
                              <w:r>
                                <w:rPr>
                                  <w:rFonts w:hint="eastAsia" w:hAnsi="仿宋"/>
                                  <w:sz w:val="11"/>
                                  <w:szCs w:val="11"/>
                                </w:rPr>
                                <w:t>日矿金属</w:t>
                              </w:r>
                            </w:p>
                            <w:p>
                              <w:pPr>
                                <w:spacing w:line="0" w:lineRule="atLeast"/>
                                <w:ind w:left="-160" w:leftChars="-50" w:right="-160" w:rightChars="-50" w:firstLine="0" w:firstLineChars="0"/>
                                <w:rPr>
                                  <w:sz w:val="11"/>
                                  <w:szCs w:val="11"/>
                                </w:rPr>
                              </w:pPr>
                              <w:r>
                                <w:rPr>
                                  <w:rFonts w:hint="eastAsia" w:hAnsi="仿宋"/>
                                  <w:sz w:val="11"/>
                                  <w:szCs w:val="11"/>
                                  <w:highlight w:val="green"/>
                                </w:rPr>
                                <w:t>贵研铂业</w:t>
                              </w:r>
                            </w:p>
                          </w:txbxContent>
                        </wps:txbx>
                        <wps:bodyPr rot="0" spcFirstLastPara="0" vert="horz" wrap="square" lIns="91440" tIns="45720" rIns="91440" bIns="45720" numCol="1" spcCol="0" rtlCol="0" fromWordArt="0" anchor="t" anchorCtr="0" forceAA="0" compatLnSpc="1">
                          <a:noAutofit/>
                        </wps:bodyPr>
                      </wps:wsp>
                      <wps:wsp>
                        <wps:cNvPr id="609" name="文本框 14895"/>
                        <wps:cNvSpPr txBox="1"/>
                        <wps:spPr>
                          <a:xfrm>
                            <a:off x="2270633" y="1765882"/>
                            <a:ext cx="645779" cy="49047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1"/>
                                  <w:szCs w:val="11"/>
                                </w:rPr>
                              </w:pPr>
                              <w:r>
                                <w:rPr>
                                  <w:rFonts w:hint="eastAsia" w:hAnsi="仿宋"/>
                                  <w:sz w:val="11"/>
                                  <w:szCs w:val="11"/>
                                </w:rPr>
                                <w:t>汽车尾气催化剂</w:t>
                              </w:r>
                            </w:p>
                            <w:p>
                              <w:pPr>
                                <w:spacing w:line="0" w:lineRule="atLeast"/>
                                <w:ind w:left="-160" w:leftChars="-50" w:right="-160" w:rightChars="-50" w:firstLine="0" w:firstLineChars="0"/>
                                <w:rPr>
                                  <w:sz w:val="11"/>
                                  <w:szCs w:val="11"/>
                                </w:rPr>
                              </w:pPr>
                              <w:r>
                                <w:rPr>
                                  <w:rFonts w:hint="eastAsia" w:hAnsi="仿宋"/>
                                  <w:sz w:val="11"/>
                                  <w:szCs w:val="11"/>
                                  <w:highlight w:val="cyan"/>
                                </w:rPr>
                                <w:t>贵金属工业催化剂</w:t>
                              </w:r>
                            </w:p>
                            <w:p>
                              <w:pPr>
                                <w:spacing w:line="0" w:lineRule="atLeast"/>
                                <w:ind w:left="-160" w:leftChars="-50" w:right="-160" w:rightChars="-50" w:firstLine="0" w:firstLineChars="0"/>
                                <w:rPr>
                                  <w:rFonts w:hAnsi="仿宋"/>
                                  <w:sz w:val="11"/>
                                  <w:szCs w:val="11"/>
                                </w:rPr>
                              </w:pPr>
                              <w:r>
                                <w:rPr>
                                  <w:rFonts w:hint="eastAsia" w:hAnsi="仿宋"/>
                                  <w:sz w:val="11"/>
                                  <w:szCs w:val="11"/>
                                </w:rPr>
                                <w:t>抗癌药物催化剂</w:t>
                              </w:r>
                            </w:p>
                            <w:p>
                              <w:pPr>
                                <w:spacing w:line="0" w:lineRule="atLeast"/>
                                <w:ind w:left="-160" w:leftChars="-50" w:right="-160" w:rightChars="-50" w:firstLine="0" w:firstLineChars="0"/>
                                <w:rPr>
                                  <w:sz w:val="11"/>
                                  <w:szCs w:val="11"/>
                                </w:rPr>
                              </w:pPr>
                              <w:r>
                                <w:rPr>
                                  <w:rFonts w:hint="eastAsia" w:hAnsi="仿宋"/>
                                  <w:sz w:val="11"/>
                                  <w:szCs w:val="11"/>
                                </w:rPr>
                                <w:t>石油重整催化剂</w:t>
                              </w:r>
                            </w:p>
                          </w:txbxContent>
                        </wps:txbx>
                        <wps:bodyPr rot="0" spcFirstLastPara="0" vert="horz" wrap="square" lIns="91440" tIns="45720" rIns="91440" bIns="45720" numCol="1" spcCol="0" rtlCol="0" fromWordArt="0" anchor="t" anchorCtr="0" forceAA="0" compatLnSpc="1">
                          <a:noAutofit/>
                        </wps:bodyPr>
                      </wps:wsp>
                      <wps:wsp>
                        <wps:cNvPr id="610" name="文本框 14895"/>
                        <wps:cNvSpPr txBox="1"/>
                        <wps:spPr>
                          <a:xfrm>
                            <a:off x="2270633" y="1453483"/>
                            <a:ext cx="637724" cy="190594"/>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11"/>
                                  <w:szCs w:val="11"/>
                                </w:rPr>
                              </w:pPr>
                              <w:r>
                                <w:rPr>
                                  <w:rFonts w:hint="eastAsia" w:hAnsi="仿宋"/>
                                  <w:b/>
                                  <w:bCs/>
                                  <w:sz w:val="11"/>
                                  <w:szCs w:val="11"/>
                                </w:rPr>
                                <w:t>催化功能材料</w:t>
                              </w:r>
                            </w:p>
                          </w:txbxContent>
                        </wps:txbx>
                        <wps:bodyPr rot="0" spcFirstLastPara="0" vert="horz" wrap="square" lIns="91440" tIns="45720" rIns="91440" bIns="45720" numCol="1" spcCol="0" rtlCol="0" fromWordArt="0" anchor="t" anchorCtr="0" forceAA="0" compatLnSpc="1">
                          <a:noAutofit/>
                        </wps:bodyPr>
                      </wps:wsp>
                      <wps:wsp>
                        <wps:cNvPr id="611" name="文本框 14895"/>
                        <wps:cNvSpPr txBox="1"/>
                        <wps:spPr>
                          <a:xfrm>
                            <a:off x="3072423" y="1759631"/>
                            <a:ext cx="552952" cy="55312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1"/>
                                  <w:szCs w:val="11"/>
                                </w:rPr>
                              </w:pPr>
                              <w:r>
                                <w:rPr>
                                  <w:rFonts w:hint="eastAsia" w:hAnsi="仿宋"/>
                                  <w:sz w:val="11"/>
                                  <w:szCs w:val="11"/>
                                </w:rPr>
                                <w:t>高温材料</w:t>
                              </w:r>
                            </w:p>
                            <w:p>
                              <w:pPr>
                                <w:spacing w:line="0" w:lineRule="atLeast"/>
                                <w:ind w:left="-160" w:leftChars="-50" w:right="-160" w:rightChars="-50" w:firstLine="0" w:firstLineChars="0"/>
                                <w:rPr>
                                  <w:sz w:val="11"/>
                                  <w:szCs w:val="11"/>
                                </w:rPr>
                              </w:pPr>
                              <w:r>
                                <w:rPr>
                                  <w:rFonts w:hint="eastAsia" w:hAnsi="仿宋"/>
                                  <w:sz w:val="11"/>
                                  <w:szCs w:val="11"/>
                                  <w:highlight w:val="cyan"/>
                                </w:rPr>
                                <w:t>高纯靶料</w:t>
                              </w:r>
                            </w:p>
                            <w:p>
                              <w:pPr>
                                <w:spacing w:line="0" w:lineRule="atLeast"/>
                                <w:ind w:left="-160" w:leftChars="-50" w:right="-160" w:rightChars="-50" w:firstLine="0" w:firstLineChars="0"/>
                                <w:rPr>
                                  <w:rFonts w:hAnsi="仿宋"/>
                                  <w:sz w:val="11"/>
                                  <w:szCs w:val="11"/>
                                </w:rPr>
                              </w:pPr>
                              <w:r>
                                <w:rPr>
                                  <w:rFonts w:hint="eastAsia" w:hAnsi="仿宋"/>
                                  <w:sz w:val="11"/>
                                  <w:szCs w:val="11"/>
                                </w:rPr>
                                <w:t>测温材料</w:t>
                              </w:r>
                            </w:p>
                            <w:p>
                              <w:pPr>
                                <w:spacing w:line="0" w:lineRule="atLeast"/>
                                <w:ind w:left="-160" w:leftChars="-50" w:right="-160" w:rightChars="-50" w:firstLine="0" w:firstLineChars="0"/>
                                <w:rPr>
                                  <w:rFonts w:hAnsi="仿宋"/>
                                  <w:sz w:val="11"/>
                                  <w:szCs w:val="11"/>
                                </w:rPr>
                              </w:pPr>
                              <w:r>
                                <w:rPr>
                                  <w:rFonts w:hint="eastAsia" w:hAnsi="仿宋"/>
                                  <w:sz w:val="11"/>
                                  <w:szCs w:val="11"/>
                                </w:rPr>
                                <w:t>键合材料</w:t>
                              </w:r>
                            </w:p>
                            <w:p>
                              <w:pPr>
                                <w:spacing w:line="0" w:lineRule="atLeast"/>
                                <w:ind w:left="-160" w:leftChars="-50" w:right="-160" w:rightChars="-50" w:firstLine="0" w:firstLineChars="0"/>
                                <w:rPr>
                                  <w:sz w:val="11"/>
                                  <w:szCs w:val="11"/>
                                </w:rPr>
                              </w:pPr>
                              <w:r>
                                <w:rPr>
                                  <w:rFonts w:hint="eastAsia" w:hAnsi="仿宋"/>
                                  <w:sz w:val="11"/>
                                  <w:szCs w:val="11"/>
                                </w:rPr>
                                <w:t>金基蒸发材料</w:t>
                              </w:r>
                            </w:p>
                          </w:txbxContent>
                        </wps:txbx>
                        <wps:bodyPr rot="0" spcFirstLastPara="0" vert="horz" wrap="square" lIns="91440" tIns="45720" rIns="91440" bIns="45720" numCol="1" spcCol="0" rtlCol="0" fromWordArt="0" anchor="t" anchorCtr="0" forceAA="0" compatLnSpc="1">
                          <a:noAutofit/>
                        </wps:bodyPr>
                      </wps:wsp>
                      <wps:wsp>
                        <wps:cNvPr id="612" name="文本框 14895"/>
                        <wps:cNvSpPr txBox="1"/>
                        <wps:spPr>
                          <a:xfrm>
                            <a:off x="3064187" y="1459317"/>
                            <a:ext cx="553131" cy="180732"/>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特种功能材料</w:t>
                              </w:r>
                            </w:p>
                          </w:txbxContent>
                        </wps:txbx>
                        <wps:bodyPr rot="0" spcFirstLastPara="0" vert="horz" wrap="square" lIns="91440" tIns="45720" rIns="91440" bIns="45720" numCol="1" spcCol="0" rtlCol="0" fromWordArt="0" anchor="t" anchorCtr="0" forceAA="0" compatLnSpc="1">
                          <a:noAutofit/>
                        </wps:bodyPr>
                      </wps:wsp>
                      <wps:wsp>
                        <wps:cNvPr id="613" name="文本框 14895"/>
                        <wps:cNvSpPr txBox="1"/>
                        <wps:spPr>
                          <a:xfrm>
                            <a:off x="1291016" y="461796"/>
                            <a:ext cx="296634" cy="192405"/>
                          </a:xfrm>
                          <a:prstGeom prst="rect">
                            <a:avLst/>
                          </a:prstGeom>
                          <a:solidFill>
                            <a:sysClr val="window" lastClr="FFFFFF"/>
                          </a:solidFill>
                          <a:ln w="6350">
                            <a:solidFill>
                              <a:prstClr val="black"/>
                            </a:solidFill>
                          </a:ln>
                        </wps:spPr>
                        <wps:txbx>
                          <w:txbxContent>
                            <w:p>
                              <w:pPr>
                                <w:spacing w:line="0" w:lineRule="atLeast"/>
                                <w:ind w:firstLine="0" w:firstLineChars="0"/>
                                <w:rPr>
                                  <w:kern w:val="0"/>
                                  <w:sz w:val="11"/>
                                  <w:szCs w:val="11"/>
                                </w:rPr>
                              </w:pPr>
                              <w:r>
                                <w:rPr>
                                  <w:rFonts w:hint="eastAsia"/>
                                  <w:kern w:val="0"/>
                                  <w:sz w:val="11"/>
                                  <w:szCs w:val="11"/>
                                </w:rPr>
                                <w:t>金</w:t>
                              </w:r>
                            </w:p>
                          </w:txbxContent>
                        </wps:txbx>
                        <wps:bodyPr rot="0" spcFirstLastPara="0" vert="horz" wrap="square" lIns="91440" tIns="45720" rIns="91440" bIns="45720" numCol="1" spcCol="0" rtlCol="0" fromWordArt="0" anchor="t" anchorCtr="0" forceAA="0" compatLnSpc="1">
                          <a:noAutofit/>
                        </wps:bodyPr>
                      </wps:wsp>
                      <wps:wsp>
                        <wps:cNvPr id="614" name="文本框 14895"/>
                        <wps:cNvSpPr txBox="1"/>
                        <wps:spPr>
                          <a:xfrm>
                            <a:off x="1291016" y="701531"/>
                            <a:ext cx="304557" cy="192405"/>
                          </a:xfrm>
                          <a:prstGeom prst="rect">
                            <a:avLst/>
                          </a:prstGeom>
                          <a:solidFill>
                            <a:sysClr val="window" lastClr="FFFFFF"/>
                          </a:solidFill>
                          <a:ln w="6350">
                            <a:solidFill>
                              <a:prstClr val="black"/>
                            </a:solidFill>
                          </a:ln>
                        </wps:spPr>
                        <wps:txbx>
                          <w:txbxContent>
                            <w:p>
                              <w:pPr>
                                <w:spacing w:line="0" w:lineRule="atLeast"/>
                                <w:ind w:firstLine="0" w:firstLineChars="0"/>
                                <w:rPr>
                                  <w:kern w:val="0"/>
                                  <w:sz w:val="11"/>
                                  <w:szCs w:val="11"/>
                                </w:rPr>
                              </w:pPr>
                              <w:r>
                                <w:rPr>
                                  <w:rFonts w:hint="eastAsia" w:hAnsi="仿宋"/>
                                  <w:sz w:val="11"/>
                                  <w:szCs w:val="11"/>
                                </w:rPr>
                                <w:t>银</w:t>
                              </w:r>
                            </w:p>
                          </w:txbxContent>
                        </wps:txbx>
                        <wps:bodyPr rot="0" spcFirstLastPara="0" vert="horz" wrap="square" lIns="91440" tIns="45720" rIns="91440" bIns="45720" numCol="1" spcCol="0" rtlCol="0" fromWordArt="0" anchor="t" anchorCtr="0" forceAA="0" compatLnSpc="1">
                          <a:noAutofit/>
                        </wps:bodyPr>
                      </wps:wsp>
                      <wps:wsp>
                        <wps:cNvPr id="615" name="文本框 14895"/>
                        <wps:cNvSpPr txBox="1"/>
                        <wps:spPr>
                          <a:xfrm>
                            <a:off x="1165413" y="938880"/>
                            <a:ext cx="614082" cy="285355"/>
                          </a:xfrm>
                          <a:prstGeom prst="rect">
                            <a:avLst/>
                          </a:prstGeom>
                          <a:solidFill>
                            <a:sysClr val="window" lastClr="FFFFFF"/>
                          </a:solidFill>
                          <a:ln w="6350">
                            <a:solidFill>
                              <a:prstClr val="black"/>
                            </a:solidFill>
                          </a:ln>
                        </wps:spPr>
                        <wps:txbx>
                          <w:txbxContent>
                            <w:p>
                              <w:pPr>
                                <w:spacing w:line="0" w:lineRule="atLeast"/>
                                <w:ind w:firstLine="0" w:firstLineChars="0"/>
                                <w:jc w:val="center"/>
                                <w:rPr>
                                  <w:rFonts w:hAnsi="仿宋"/>
                                  <w:sz w:val="11"/>
                                  <w:szCs w:val="11"/>
                                </w:rPr>
                              </w:pPr>
                              <w:r>
                                <w:rPr>
                                  <w:rFonts w:hint="eastAsia" w:hAnsi="仿宋"/>
                                  <w:sz w:val="11"/>
                                  <w:szCs w:val="11"/>
                                </w:rPr>
                                <w:t>铂族金属</w:t>
                              </w:r>
                            </w:p>
                            <w:p>
                              <w:pPr>
                                <w:spacing w:line="0" w:lineRule="atLeast"/>
                                <w:ind w:firstLine="0" w:firstLineChars="0"/>
                                <w:jc w:val="center"/>
                                <w:rPr>
                                  <w:kern w:val="0"/>
                                  <w:sz w:val="11"/>
                                  <w:szCs w:val="11"/>
                                </w:rPr>
                              </w:pPr>
                              <w:r>
                                <w:rPr>
                                  <w:rFonts w:hint="eastAsia"/>
                                  <w:kern w:val="0"/>
                                  <w:sz w:val="11"/>
                                  <w:szCs w:val="11"/>
                                </w:rPr>
                                <w:t>铂钯铑钌锇铱</w:t>
                              </w:r>
                            </w:p>
                          </w:txbxContent>
                        </wps:txbx>
                        <wps:bodyPr rot="0" spcFirstLastPara="0" vert="horz" wrap="square" lIns="91440" tIns="45720" rIns="91440" bIns="45720" numCol="1" spcCol="0" rtlCol="0" fromWordArt="0" anchor="t" anchorCtr="0" forceAA="0" compatLnSpc="1">
                          <a:noAutofit/>
                        </wps:bodyPr>
                      </wps:wsp>
                      <wps:wsp>
                        <wps:cNvPr id="616" name="文本框 14895"/>
                        <wps:cNvSpPr txBox="1"/>
                        <wps:spPr>
                          <a:xfrm>
                            <a:off x="4055327" y="1408382"/>
                            <a:ext cx="613410" cy="1924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汽车尾气净化器</w:t>
                              </w:r>
                            </w:p>
                          </w:txbxContent>
                        </wps:txbx>
                        <wps:bodyPr rot="0" spcFirstLastPara="0" vert="horz" wrap="square" lIns="91440" tIns="45720" rIns="91440" bIns="45720" numCol="1" spcCol="0" rtlCol="0" fromWordArt="0" anchor="t" anchorCtr="0" forceAA="0" compatLnSpc="1">
                          <a:noAutofit/>
                        </wps:bodyPr>
                      </wps:wsp>
                      <wps:wsp>
                        <wps:cNvPr id="617" name="文本框 14895"/>
                        <wps:cNvSpPr txBox="1"/>
                        <wps:spPr>
                          <a:xfrm>
                            <a:off x="4204446" y="1621443"/>
                            <a:ext cx="359590" cy="1924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触摸屏</w:t>
                              </w:r>
                            </w:p>
                          </w:txbxContent>
                        </wps:txbx>
                        <wps:bodyPr rot="0" spcFirstLastPara="0" vert="horz" wrap="square" lIns="91440" tIns="45720" rIns="91440" bIns="45720" numCol="1" spcCol="0" rtlCol="0" fromWordArt="0" anchor="t" anchorCtr="0" forceAA="0" compatLnSpc="1">
                          <a:noAutofit/>
                        </wps:bodyPr>
                      </wps:wsp>
                      <wps:wsp>
                        <wps:cNvPr id="618" name="文本框 14895"/>
                        <wps:cNvSpPr txBox="1"/>
                        <wps:spPr>
                          <a:xfrm>
                            <a:off x="4159624" y="2057035"/>
                            <a:ext cx="473210" cy="1924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太阳能电池</w:t>
                              </w:r>
                            </w:p>
                          </w:txbxContent>
                        </wps:txbx>
                        <wps:bodyPr rot="0" spcFirstLastPara="0" vert="horz" wrap="square" lIns="91440" tIns="45720" rIns="91440" bIns="45720" numCol="1" spcCol="0" rtlCol="0" fromWordArt="0" anchor="t" anchorCtr="0" forceAA="0" compatLnSpc="1">
                          <a:noAutofit/>
                        </wps:bodyPr>
                      </wps:wsp>
                      <wps:wsp>
                        <wps:cNvPr id="619" name="文本框 14895"/>
                        <wps:cNvSpPr txBox="1"/>
                        <wps:spPr>
                          <a:xfrm>
                            <a:off x="4209463" y="1834617"/>
                            <a:ext cx="367033" cy="1924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继电器</w:t>
                              </w:r>
                            </w:p>
                          </w:txbxContent>
                        </wps:txbx>
                        <wps:bodyPr rot="0" spcFirstLastPara="0" vert="horz" wrap="square" lIns="91440" tIns="45720" rIns="91440" bIns="45720" numCol="1" spcCol="0" rtlCol="0" fromWordArt="0" anchor="t" anchorCtr="0" forceAA="0" compatLnSpc="1">
                          <a:noAutofit/>
                        </wps:bodyPr>
                      </wps:wsp>
                      <wps:wsp>
                        <wps:cNvPr id="57" name="直接连接符 57"/>
                        <wps:cNvCnPr/>
                        <wps:spPr>
                          <a:xfrm>
                            <a:off x="4644999" y="1892746"/>
                            <a:ext cx="254213" cy="441042"/>
                          </a:xfrm>
                          <a:prstGeom prst="line">
                            <a:avLst/>
                          </a:prstGeom>
                          <a:noFill/>
                          <a:ln w="6350" cap="flat" cmpd="sng" algn="ctr">
                            <a:solidFill>
                              <a:srgbClr val="4472C4"/>
                            </a:solidFill>
                            <a:prstDash val="solid"/>
                            <a:miter lim="800000"/>
                          </a:ln>
                          <a:effectLst/>
                        </wps:spPr>
                        <wps:bodyPr/>
                      </wps:wsp>
                      <wps:wsp>
                        <wps:cNvPr id="58" name="直接连接符 58"/>
                        <wps:cNvCnPr/>
                        <wps:spPr>
                          <a:xfrm flipV="1">
                            <a:off x="4693024" y="1637206"/>
                            <a:ext cx="159379" cy="295241"/>
                          </a:xfrm>
                          <a:prstGeom prst="line">
                            <a:avLst/>
                          </a:prstGeom>
                          <a:noFill/>
                          <a:ln w="6350" cap="flat" cmpd="sng" algn="ctr">
                            <a:solidFill>
                              <a:srgbClr val="4472C4"/>
                            </a:solidFill>
                            <a:prstDash val="solid"/>
                            <a:miter lim="800000"/>
                          </a:ln>
                          <a:effectLst/>
                        </wps:spPr>
                        <wps:bodyPr/>
                      </wps:wsp>
                      <wps:wsp>
                        <wps:cNvPr id="59" name="直接连接符 59"/>
                        <wps:cNvCnPr/>
                        <wps:spPr>
                          <a:xfrm flipH="1">
                            <a:off x="4482353" y="1125624"/>
                            <a:ext cx="416859" cy="277906"/>
                          </a:xfrm>
                          <a:prstGeom prst="line">
                            <a:avLst/>
                          </a:prstGeom>
                          <a:noFill/>
                          <a:ln w="6350" cap="flat" cmpd="sng" algn="ctr">
                            <a:solidFill>
                              <a:srgbClr val="4472C4"/>
                            </a:solidFill>
                            <a:prstDash val="solid"/>
                            <a:miter lim="800000"/>
                          </a:ln>
                          <a:effectLst/>
                        </wps:spPr>
                        <wps:bodyPr/>
                      </wps:wsp>
                      <wps:wsp>
                        <wps:cNvPr id="60" name="直接连接符 60"/>
                        <wps:cNvCnPr/>
                        <wps:spPr>
                          <a:xfrm>
                            <a:off x="3527612" y="1103212"/>
                            <a:ext cx="954741" cy="300318"/>
                          </a:xfrm>
                          <a:prstGeom prst="line">
                            <a:avLst/>
                          </a:prstGeom>
                          <a:noFill/>
                          <a:ln w="6350" cap="flat" cmpd="sng" algn="ctr">
                            <a:solidFill>
                              <a:srgbClr val="4472C4"/>
                            </a:solidFill>
                            <a:prstDash val="solid"/>
                            <a:miter lim="800000"/>
                          </a:ln>
                          <a:effectLst/>
                        </wps:spPr>
                        <wps:bodyPr/>
                      </wps:wsp>
                      <wps:wsp>
                        <wps:cNvPr id="61" name="直接连接符 61"/>
                        <wps:cNvCnPr>
                          <a:endCxn id="604" idx="1"/>
                        </wps:cNvCnPr>
                        <wps:spPr>
                          <a:xfrm>
                            <a:off x="977153" y="1092214"/>
                            <a:ext cx="431446" cy="893546"/>
                          </a:xfrm>
                          <a:prstGeom prst="line">
                            <a:avLst/>
                          </a:prstGeom>
                          <a:noFill/>
                          <a:ln w="6350" cap="flat" cmpd="sng" algn="ctr">
                            <a:solidFill>
                              <a:srgbClr val="4472C4"/>
                            </a:solidFill>
                            <a:prstDash val="solid"/>
                            <a:miter lim="800000"/>
                          </a:ln>
                          <a:effectLst/>
                        </wps:spPr>
                        <wps:bodyPr/>
                      </wps:wsp>
                      <wps:wsp>
                        <wps:cNvPr id="14896" name="直接连接符 14896"/>
                        <wps:cNvCnPr>
                          <a:endCxn id="604" idx="1"/>
                        </wps:cNvCnPr>
                        <wps:spPr>
                          <a:xfrm>
                            <a:off x="1111624" y="1932447"/>
                            <a:ext cx="296975" cy="53313"/>
                          </a:xfrm>
                          <a:prstGeom prst="line">
                            <a:avLst/>
                          </a:prstGeom>
                          <a:noFill/>
                          <a:ln w="6350" cap="flat" cmpd="sng" algn="ctr">
                            <a:solidFill>
                              <a:srgbClr val="4472C4"/>
                            </a:solidFill>
                            <a:prstDash val="solid"/>
                            <a:miter lim="800000"/>
                          </a:ln>
                          <a:effectLst/>
                        </wps:spPr>
                        <wps:bodyPr/>
                      </wps:wsp>
                      <wps:wsp>
                        <wps:cNvPr id="14897" name="直接连接符 14897"/>
                        <wps:cNvCnPr>
                          <a:stCxn id="598" idx="3"/>
                          <a:endCxn id="604" idx="1"/>
                        </wps:cNvCnPr>
                        <wps:spPr>
                          <a:xfrm flipV="1">
                            <a:off x="1130329" y="1985760"/>
                            <a:ext cx="278270" cy="726155"/>
                          </a:xfrm>
                          <a:prstGeom prst="line">
                            <a:avLst/>
                          </a:prstGeom>
                          <a:noFill/>
                          <a:ln w="6350" cap="flat" cmpd="sng" algn="ctr">
                            <a:solidFill>
                              <a:srgbClr val="4472C4"/>
                            </a:solidFill>
                            <a:prstDash val="solid"/>
                            <a:miter lim="800000"/>
                          </a:ln>
                          <a:effectLst/>
                        </wps:spPr>
                        <wps:bodyPr/>
                      </wps:wsp>
                      <wps:wsp>
                        <wps:cNvPr id="14899" name="直接连接符 14899"/>
                        <wps:cNvCnPr/>
                        <wps:spPr>
                          <a:xfrm>
                            <a:off x="1510553" y="1327330"/>
                            <a:ext cx="85020" cy="126153"/>
                          </a:xfrm>
                          <a:prstGeom prst="line">
                            <a:avLst/>
                          </a:prstGeom>
                          <a:noFill/>
                          <a:ln w="6350" cap="flat" cmpd="sng" algn="ctr">
                            <a:solidFill>
                              <a:srgbClr val="4472C4"/>
                            </a:solidFill>
                            <a:prstDash val="solid"/>
                            <a:miter lim="800000"/>
                          </a:ln>
                          <a:effectLst/>
                        </wps:spPr>
                        <wps:bodyPr/>
                      </wps:wsp>
                      <wps:wsp>
                        <wps:cNvPr id="14900" name="直接连接符 14900"/>
                        <wps:cNvCnPr/>
                        <wps:spPr>
                          <a:xfrm flipH="1">
                            <a:off x="2469778" y="1092214"/>
                            <a:ext cx="31375" cy="361269"/>
                          </a:xfrm>
                          <a:prstGeom prst="line">
                            <a:avLst/>
                          </a:prstGeom>
                          <a:noFill/>
                          <a:ln w="6350" cap="flat" cmpd="sng" algn="ctr">
                            <a:solidFill>
                              <a:srgbClr val="4472C4"/>
                            </a:solidFill>
                            <a:prstDash val="solid"/>
                            <a:miter lim="800000"/>
                          </a:ln>
                          <a:effectLst/>
                        </wps:spPr>
                        <wps:bodyPr/>
                      </wps:wsp>
                      <wps:wsp>
                        <wps:cNvPr id="14901" name="直接连接符 14901"/>
                        <wps:cNvCnPr/>
                        <wps:spPr>
                          <a:xfrm flipV="1">
                            <a:off x="2620642" y="2317930"/>
                            <a:ext cx="611135" cy="15858"/>
                          </a:xfrm>
                          <a:prstGeom prst="line">
                            <a:avLst/>
                          </a:prstGeom>
                          <a:noFill/>
                          <a:ln w="6350" cap="flat" cmpd="sng" algn="ctr">
                            <a:solidFill>
                              <a:srgbClr val="4472C4"/>
                            </a:solidFill>
                            <a:prstDash val="solid"/>
                            <a:miter lim="800000"/>
                          </a:ln>
                          <a:effectLst/>
                        </wps:spPr>
                        <wps:bodyPr/>
                      </wps:wsp>
                      <wps:wsp>
                        <wps:cNvPr id="14902" name="直接连接符 14902"/>
                        <wps:cNvCnPr/>
                        <wps:spPr>
                          <a:xfrm>
                            <a:off x="3223452" y="2312756"/>
                            <a:ext cx="526356" cy="84663"/>
                          </a:xfrm>
                          <a:prstGeom prst="line">
                            <a:avLst/>
                          </a:prstGeom>
                          <a:noFill/>
                          <a:ln w="6350" cap="flat" cmpd="sng" algn="ctr">
                            <a:solidFill>
                              <a:srgbClr val="4472C4"/>
                            </a:solidFill>
                            <a:prstDash val="solid"/>
                            <a:miter lim="800000"/>
                          </a:ln>
                          <a:effectLst/>
                        </wps:spPr>
                        <wps:bodyPr/>
                      </wps:wsp>
                      <wps:wsp>
                        <wps:cNvPr id="14903" name="直接连接符 14903"/>
                        <wps:cNvCnPr/>
                        <wps:spPr>
                          <a:xfrm flipH="1" flipV="1">
                            <a:off x="3625375" y="1524553"/>
                            <a:ext cx="413225" cy="340659"/>
                          </a:xfrm>
                          <a:prstGeom prst="line">
                            <a:avLst/>
                          </a:prstGeom>
                          <a:noFill/>
                          <a:ln w="6350" cap="flat" cmpd="sng" algn="ctr">
                            <a:solidFill>
                              <a:srgbClr val="4472C4"/>
                            </a:solidFill>
                            <a:prstDash val="solid"/>
                            <a:miter lim="800000"/>
                          </a:ln>
                          <a:effectLst/>
                        </wps:spPr>
                        <wps:bodyPr/>
                      </wps:wsp>
                      <wps:wsp>
                        <wps:cNvPr id="14904" name="直接连接符 14904"/>
                        <wps:cNvCnPr/>
                        <wps:spPr>
                          <a:xfrm>
                            <a:off x="3321424" y="1640049"/>
                            <a:ext cx="0" cy="113781"/>
                          </a:xfrm>
                          <a:prstGeom prst="line">
                            <a:avLst/>
                          </a:prstGeom>
                          <a:noFill/>
                          <a:ln w="6350" cap="flat" cmpd="sng" algn="ctr">
                            <a:solidFill>
                              <a:srgbClr val="4472C4"/>
                            </a:solidFill>
                            <a:prstDash val="solid"/>
                            <a:miter lim="800000"/>
                          </a:ln>
                          <a:effectLst/>
                        </wps:spPr>
                        <wps:bodyPr/>
                      </wps:wsp>
                      <wps:wsp>
                        <wps:cNvPr id="14905" name="直接连接符 14905"/>
                        <wps:cNvCnPr/>
                        <wps:spPr>
                          <a:xfrm>
                            <a:off x="2604246" y="1644181"/>
                            <a:ext cx="0" cy="121701"/>
                          </a:xfrm>
                          <a:prstGeom prst="line">
                            <a:avLst/>
                          </a:prstGeom>
                          <a:noFill/>
                          <a:ln w="6350" cap="flat" cmpd="sng" algn="ctr">
                            <a:solidFill>
                              <a:srgbClr val="4472C4"/>
                            </a:solidFill>
                            <a:prstDash val="solid"/>
                            <a:miter lim="800000"/>
                          </a:ln>
                          <a:effectLst/>
                        </wps:spPr>
                        <wps:bodyPr/>
                      </wps:wsp>
                      <wps:wsp>
                        <wps:cNvPr id="14906" name="直接连接符 14906"/>
                        <wps:cNvCnPr/>
                        <wps:spPr>
                          <a:xfrm>
                            <a:off x="1748117" y="1652133"/>
                            <a:ext cx="0" cy="131949"/>
                          </a:xfrm>
                          <a:prstGeom prst="line">
                            <a:avLst/>
                          </a:prstGeom>
                          <a:noFill/>
                          <a:ln w="6350" cap="flat" cmpd="sng" algn="ctr">
                            <a:solidFill>
                              <a:srgbClr val="4472C4"/>
                            </a:solidFill>
                            <a:prstDash val="solid"/>
                            <a:miter lim="800000"/>
                          </a:ln>
                          <a:effectLst/>
                        </wps:spPr>
                        <wps:bodyPr/>
                      </wps:wsp>
                      <wps:wsp>
                        <wps:cNvPr id="1" name="文本框 1"/>
                        <wps:cNvSpPr txBox="1"/>
                        <wps:spPr>
                          <a:xfrm>
                            <a:off x="1655346" y="72205"/>
                            <a:ext cx="2577346" cy="291993"/>
                          </a:xfrm>
                          <a:prstGeom prst="rect">
                            <a:avLst/>
                          </a:prstGeom>
                          <a:solidFill>
                            <a:srgbClr val="70AD47">
                              <a:lumMod val="40000"/>
                              <a:lumOff val="60000"/>
                            </a:srgbClr>
                          </a:solidFill>
                          <a:ln w="6350">
                            <a:solidFill>
                              <a:prstClr val="black"/>
                            </a:solidFill>
                          </a:ln>
                        </wps:spPr>
                        <wps:txbx>
                          <w:txbxContent>
                            <w:p>
                              <w:pPr>
                                <w:spacing w:line="0" w:lineRule="atLeast"/>
                                <w:ind w:firstLine="0" w:firstLineChars="0"/>
                                <w:rPr>
                                  <w:rFonts w:asciiTheme="minorEastAsia" w:hAnsiTheme="minorEastAsia" w:eastAsiaTheme="minorEastAsia"/>
                                  <w:b/>
                                  <w:bCs/>
                                  <w:sz w:val="22"/>
                                </w:rPr>
                              </w:pPr>
                              <w:r>
                                <w:rPr>
                                  <w:rFonts w:hint="eastAsia" w:asciiTheme="minorEastAsia" w:hAnsiTheme="minorEastAsia" w:eastAsiaTheme="minorEastAsia"/>
                                  <w:b/>
                                  <w:bCs/>
                                  <w:sz w:val="22"/>
                                </w:rPr>
                                <w:t>图</w:t>
                              </w:r>
                              <w:r>
                                <w:rPr>
                                  <w:rFonts w:asciiTheme="minorEastAsia" w:hAnsiTheme="minorEastAsia" w:eastAsiaTheme="minorEastAsia"/>
                                  <w:b/>
                                  <w:bCs/>
                                  <w:sz w:val="22"/>
                                </w:rPr>
                                <w:t xml:space="preserve">18   </w:t>
                              </w:r>
                              <w:r>
                                <w:rPr>
                                  <w:rFonts w:hint="eastAsia" w:asciiTheme="minorEastAsia" w:hAnsiTheme="minorEastAsia" w:eastAsiaTheme="minorEastAsia"/>
                                  <w:b/>
                                  <w:bCs/>
                                  <w:sz w:val="22"/>
                                </w:rPr>
                                <w:t>贵金属产业链全景图</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24.65pt;margin-top:410.5pt;height:249.85pt;width:462.3pt;mso-position-horizontal-relative:margin;mso-position-vertical-relative:margin;z-index:251681792;mso-width-relative:page;mso-height-relative:page;" coordsize="5871210,3173095" wrapcoords="0 0 0 21656 21586 21656 21586 0 0 0" editas="canvas" o:gfxdata="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">
                <o:lock v:ext="edit" aspectratio="f"/>
                <v:shape id="_x0000_s1026" o:spid="_x0000_s1026" style="position:absolute;left:0;top:0;height:3173095;width:5871210;" fillcolor="#FFFFFF" filled="t" stroked="t" coordsize="21600,21600" o:gfxdata="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">
                  <v:fill on="t" focussize="0,0"/>
                  <v:stroke color="#4472C4 [3204]" joinstyle="round"/>
                  <v:imagedata o:title=""/>
                  <o:lock v:ext="edit" aspectratio="t"/>
                </v:shape>
                <v:roundrect id="矩形: 圆角 14908" o:spid="_x0000_s1026" o:spt="2" style="position:absolute;left:1151965;top:426377;height:891988;width:663388;v-text-anchor:middle;" fillcolor="#4472C4" filled="t" stroked="t" coordsize="21600,21600" arcsize="0.166666666666667" o:gfxdata="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7Jr/G9wAAAAKAQAADwAAAAAAAAABACAAAAAiAAAAZHJzL2Rvd25y&#10;ZXYueG1sUEsBAhQAFAAAAAgAh07iQNRe7galAgAAQgUAAA4AAAAAAAAAAQAgAAAAKwEAAGRycy9l&#10;Mm9Eb2MueG1sUEsFBgAAAAAGAAYAWQEAAEIGAAAAAA==&#10;">
                  <v:fill on="t" focussize="0,0"/>
                  <v:stroke weight="1pt" color="#2F528F" miterlimit="8" joinstyle="miter"/>
                  <v:imagedata o:title=""/>
                  <o:lock v:ext="edit" aspectratio="f"/>
                </v:roundrect>
                <v:roundrect id="矩形: 圆角 14907" o:spid="_x0000_s1026" o:spt="2" style="position:absolute;left:4025153;top:1363188;height:995083;width:667871;v-text-anchor:middle;" fillcolor="#4472C4" filled="t" stroked="t" coordsize="21600,21600" arcsize="0.166666666666667" o:gfxdata="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smv8b3AAAAAoBAAAPAAAAAAAAAAEAIAAAACIAAABkcnMvZG93&#10;bnJldi54bWxQSwECFAAUAAAACACHTuJAIQvfQqcCAABDBQAADgAAAAAAAAABACAAAAArAQAAZHJz&#10;L2Uyb0RvYy54bWxQSwUGAAAAAAYABgBZAQAARAYAAAAA&#10;">
                  <v:fill on="t" focussize="0,0"/>
                  <v:stroke weight="1pt" color="#2F528F" miterlimit="8" joinstyle="miter"/>
                  <v:imagedata o:title=""/>
                  <o:lock v:ext="edit" aspectratio="f"/>
                </v:roundrect>
                <v:shape id="_x0000_s1026" o:spid="_x0000_s1026" o:spt="202" type="#_x0000_t202" style="position:absolute;left:108113;top:445957;height:646257;width:906992;"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jKrS12AAAAAoBAAAPAAAAAAAAAAEAIAAAACIAAABkcnMvZG93&#10;bnJldi54bWxQSwECFAAUAAAACACHTuJA0Ds5SXICAADYBAAADgAAAAAAAAABACAAAAAnAQAAZHJz&#10;L2Uyb0RvYy54bWxQSwUGAAAAAAYABgBZAQAACwYAAAAA&#10;">
                  <v:fill on="t" focussize="0,0"/>
                  <v:stroke weight="0.5pt" color="#000000" joinstyle="round"/>
                  <v:imagedata o:title=""/>
                  <o:lock v:ext="edit" aspectratio="f"/>
                  <v:textbox>
                    <w:txbxContent>
                      <w:p>
                        <w:pPr>
                          <w:spacing w:line="0" w:lineRule="atLeast"/>
                          <w:ind w:firstLine="0" w:firstLineChars="0"/>
                          <w:jc w:val="center"/>
                          <w:rPr>
                            <w:b/>
                            <w:bCs/>
                            <w:sz w:val="11"/>
                            <w:szCs w:val="11"/>
                          </w:rPr>
                        </w:pPr>
                        <w:r>
                          <w:rPr>
                            <w:rFonts w:hint="eastAsia"/>
                            <w:b/>
                            <w:bCs/>
                            <w:sz w:val="11"/>
                            <w:szCs w:val="11"/>
                          </w:rPr>
                          <w:t>钎焊料</w:t>
                        </w:r>
                      </w:p>
                      <w:p>
                        <w:pPr>
                          <w:spacing w:line="0" w:lineRule="atLeast"/>
                          <w:ind w:firstLine="0" w:firstLineChars="0"/>
                          <w:rPr>
                            <w:sz w:val="11"/>
                            <w:szCs w:val="11"/>
                          </w:rPr>
                        </w:pPr>
                        <w:r>
                          <w:rPr>
                            <w:rFonts w:hint="eastAsia"/>
                            <w:sz w:val="11"/>
                            <w:szCs w:val="11"/>
                          </w:rPr>
                          <w:t xml:space="preserve">杭州佛光 </w:t>
                        </w:r>
                        <w:r>
                          <w:rPr>
                            <w:sz w:val="11"/>
                            <w:szCs w:val="11"/>
                          </w:rPr>
                          <w:t xml:space="preserve">   </w:t>
                        </w:r>
                        <w:r>
                          <w:rPr>
                            <w:rFonts w:hint="eastAsia"/>
                            <w:sz w:val="11"/>
                            <w:szCs w:val="11"/>
                          </w:rPr>
                          <w:t>哈得斯</w:t>
                        </w:r>
                      </w:p>
                      <w:p>
                        <w:pPr>
                          <w:spacing w:line="0" w:lineRule="atLeast"/>
                          <w:ind w:firstLine="0" w:firstLineChars="0"/>
                          <w:rPr>
                            <w:sz w:val="11"/>
                            <w:szCs w:val="11"/>
                          </w:rPr>
                        </w:pPr>
                        <w:r>
                          <w:rPr>
                            <w:rFonts w:hint="eastAsia"/>
                            <w:sz w:val="11"/>
                            <w:szCs w:val="11"/>
                          </w:rPr>
                          <w:t xml:space="preserve">浙江信和 </w:t>
                        </w:r>
                        <w:r>
                          <w:rPr>
                            <w:sz w:val="11"/>
                            <w:szCs w:val="11"/>
                          </w:rPr>
                          <w:t xml:space="preserve">   </w:t>
                        </w:r>
                        <w:r>
                          <w:rPr>
                            <w:rFonts w:hint="eastAsia"/>
                            <w:sz w:val="11"/>
                            <w:szCs w:val="11"/>
                          </w:rPr>
                          <w:t>鲁科斯</w:t>
                        </w:r>
                      </w:p>
                      <w:p>
                        <w:pPr>
                          <w:spacing w:line="0" w:lineRule="atLeast"/>
                          <w:ind w:firstLine="0" w:firstLineChars="0"/>
                          <w:rPr>
                            <w:sz w:val="11"/>
                            <w:szCs w:val="11"/>
                          </w:rPr>
                        </w:pPr>
                        <w:r>
                          <w:rPr>
                            <w:rFonts w:hint="eastAsia"/>
                            <w:sz w:val="11"/>
                            <w:szCs w:val="11"/>
                          </w:rPr>
                          <w:t xml:space="preserve">河北宇光 </w:t>
                        </w:r>
                        <w:r>
                          <w:rPr>
                            <w:sz w:val="11"/>
                            <w:szCs w:val="11"/>
                          </w:rPr>
                          <w:t xml:space="preserve">   </w:t>
                        </w:r>
                        <w:r>
                          <w:rPr>
                            <w:rFonts w:hint="eastAsia"/>
                            <w:sz w:val="11"/>
                            <w:szCs w:val="11"/>
                          </w:rPr>
                          <w:t>优美科</w:t>
                        </w:r>
                      </w:p>
                      <w:p>
                        <w:pPr>
                          <w:spacing w:line="0" w:lineRule="atLeast"/>
                          <w:ind w:firstLine="0" w:firstLineChars="0"/>
                          <w:rPr>
                            <w:sz w:val="11"/>
                            <w:szCs w:val="11"/>
                          </w:rPr>
                        </w:pPr>
                        <w:r>
                          <w:rPr>
                            <w:rFonts w:hint="eastAsia"/>
                            <w:sz w:val="11"/>
                            <w:szCs w:val="11"/>
                          </w:rPr>
                          <w:t>常熟华银</w:t>
                        </w:r>
                      </w:p>
                      <w:p>
                        <w:pPr>
                          <w:spacing w:line="0" w:lineRule="atLeast"/>
                          <w:ind w:firstLine="0" w:firstLineChars="0"/>
                          <w:rPr>
                            <w:sz w:val="11"/>
                            <w:szCs w:val="11"/>
                          </w:rPr>
                        </w:pPr>
                        <w:r>
                          <w:rPr>
                            <w:rFonts w:hint="eastAsia"/>
                            <w:sz w:val="11"/>
                            <w:szCs w:val="11"/>
                            <w:highlight w:val="green"/>
                          </w:rPr>
                          <w:t>贵研</w:t>
                        </w:r>
                        <w:bookmarkStart w:id="233" w:name="_Hlk54295856"/>
                        <w:r>
                          <w:rPr>
                            <w:rFonts w:hint="eastAsia"/>
                            <w:sz w:val="11"/>
                            <w:szCs w:val="11"/>
                            <w:highlight w:val="green"/>
                          </w:rPr>
                          <w:t>铂</w:t>
                        </w:r>
                        <w:bookmarkEnd w:id="233"/>
                        <w:r>
                          <w:rPr>
                            <w:rFonts w:hint="eastAsia"/>
                            <w:sz w:val="11"/>
                            <w:szCs w:val="11"/>
                            <w:highlight w:val="green"/>
                          </w:rPr>
                          <w:t>业</w:t>
                        </w:r>
                      </w:p>
                    </w:txbxContent>
                  </v:textbox>
                </v:shape>
                <v:shape id="文本框 14895" o:spid="_x0000_s1026" o:spt="202" type="#_x0000_t202" style="position:absolute;left:160993;top:1595653;height:645942;width:935190;"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jKrS12AAAAAoBAAAPAAAAAAAAAAEAIAAAACIAAABkcnMvZG93bnJldi54bWxQSwECFAAUAAAA&#10;CACHTuJAbBqeOmACAACnBAAADgAAAAAAAAABACAAAAAnAQAAZHJzL2Uyb0RvYy54bWxQSwUGAAAA&#10;AAYABgBZAQAA+QUAAAAA&#10;">
                  <v:fill on="t" focussize="0,0"/>
                  <v:stroke weight="0.5pt" color="#000000" joinstyle="round"/>
                  <v:imagedata o:title=""/>
                  <o:lock v:ext="edit" aspectratio="f"/>
                  <v:textbox>
                    <w:txbxContent>
                      <w:p>
                        <w:pPr>
                          <w:spacing w:line="0" w:lineRule="atLeast"/>
                          <w:ind w:firstLine="0" w:firstLineChars="0"/>
                          <w:jc w:val="center"/>
                          <w:rPr>
                            <w:kern w:val="0"/>
                            <w:sz w:val="11"/>
                            <w:szCs w:val="11"/>
                          </w:rPr>
                        </w:pPr>
                        <w:r>
                          <w:rPr>
                            <w:rFonts w:hint="eastAsia" w:hAnsi="仿宋"/>
                            <w:b/>
                            <w:bCs/>
                            <w:sz w:val="11"/>
                            <w:szCs w:val="11"/>
                          </w:rPr>
                          <w:t>电子浆料</w:t>
                        </w:r>
                      </w:p>
                      <w:p>
                        <w:pPr>
                          <w:spacing w:line="0" w:lineRule="atLeast"/>
                          <w:ind w:firstLine="0" w:firstLineChars="0"/>
                          <w:rPr>
                            <w:sz w:val="11"/>
                            <w:szCs w:val="11"/>
                          </w:rPr>
                        </w:pPr>
                        <w:r>
                          <w:rPr>
                            <w:rFonts w:hint="eastAsia" w:hAnsi="仿宋"/>
                            <w:sz w:val="11"/>
                            <w:szCs w:val="11"/>
                          </w:rPr>
                          <w:t>泓源光电   美国杜邦</w:t>
                        </w:r>
                      </w:p>
                      <w:p>
                        <w:pPr>
                          <w:spacing w:line="0" w:lineRule="atLeast"/>
                          <w:ind w:firstLine="0" w:firstLineChars="0"/>
                          <w:rPr>
                            <w:sz w:val="11"/>
                            <w:szCs w:val="11"/>
                          </w:rPr>
                        </w:pPr>
                        <w:r>
                          <w:rPr>
                            <w:rFonts w:hint="eastAsia" w:hAnsi="仿宋"/>
                            <w:sz w:val="11"/>
                            <w:szCs w:val="11"/>
                          </w:rPr>
                          <w:t xml:space="preserve">硕禾电子 </w:t>
                        </w:r>
                        <w:r>
                          <w:rPr>
                            <w:rFonts w:hAnsi="仿宋"/>
                            <w:sz w:val="11"/>
                            <w:szCs w:val="11"/>
                          </w:rPr>
                          <w:t xml:space="preserve">  </w:t>
                        </w:r>
                        <w:r>
                          <w:rPr>
                            <w:rFonts w:hint="eastAsia" w:hAnsi="仿宋"/>
                            <w:sz w:val="11"/>
                            <w:szCs w:val="11"/>
                          </w:rPr>
                          <w:t>美国F</w:t>
                        </w:r>
                        <w:r>
                          <w:rPr>
                            <w:rFonts w:hAnsi="仿宋"/>
                            <w:sz w:val="11"/>
                            <w:szCs w:val="11"/>
                          </w:rPr>
                          <w:t>erro</w:t>
                        </w:r>
                      </w:p>
                      <w:p>
                        <w:pPr>
                          <w:spacing w:line="0" w:lineRule="atLeast"/>
                          <w:ind w:firstLine="0" w:firstLineChars="0"/>
                          <w:rPr>
                            <w:sz w:val="11"/>
                            <w:szCs w:val="11"/>
                          </w:rPr>
                        </w:pPr>
                        <w:r>
                          <w:rPr>
                            <w:rFonts w:hint="eastAsia" w:hAnsi="仿宋"/>
                            <w:sz w:val="11"/>
                            <w:szCs w:val="11"/>
                          </w:rPr>
                          <w:t>上海匡宇   德国贺利氏</w:t>
                        </w:r>
                      </w:p>
                      <w:p>
                        <w:pPr>
                          <w:spacing w:line="0" w:lineRule="atLeast"/>
                          <w:ind w:firstLine="0" w:firstLineChars="0"/>
                          <w:rPr>
                            <w:sz w:val="11"/>
                            <w:szCs w:val="11"/>
                          </w:rPr>
                        </w:pPr>
                        <w:r>
                          <w:rPr>
                            <w:rFonts w:hint="eastAsia" w:hAnsi="仿宋"/>
                            <w:sz w:val="11"/>
                            <w:szCs w:val="11"/>
                          </w:rPr>
                          <w:t xml:space="preserve">苏州固得 </w:t>
                        </w:r>
                        <w:r>
                          <w:rPr>
                            <w:rFonts w:hAnsi="仿宋"/>
                            <w:sz w:val="11"/>
                            <w:szCs w:val="11"/>
                          </w:rPr>
                          <w:t xml:space="preserve">  </w:t>
                        </w:r>
                        <w:r>
                          <w:rPr>
                            <w:rFonts w:hint="eastAsia" w:hAnsi="仿宋"/>
                            <w:sz w:val="11"/>
                            <w:szCs w:val="11"/>
                          </w:rPr>
                          <w:t>英国E</w:t>
                        </w:r>
                        <w:r>
                          <w:rPr>
                            <w:rFonts w:hAnsi="仿宋"/>
                            <w:sz w:val="11"/>
                            <w:szCs w:val="11"/>
                          </w:rPr>
                          <w:t>sL</w:t>
                        </w:r>
                      </w:p>
                      <w:p>
                        <w:pPr>
                          <w:spacing w:line="0" w:lineRule="atLeast"/>
                          <w:ind w:firstLine="0" w:firstLineChars="0"/>
                          <w:rPr>
                            <w:sz w:val="11"/>
                            <w:szCs w:val="11"/>
                          </w:rPr>
                        </w:pPr>
                        <w:r>
                          <w:rPr>
                            <w:rFonts w:hint="eastAsia" w:hAnsi="仿宋"/>
                            <w:sz w:val="11"/>
                            <w:szCs w:val="11"/>
                          </w:rPr>
                          <w:t>儒兴科技</w:t>
                        </w:r>
                      </w:p>
                    </w:txbxContent>
                  </v:textbox>
                </v:shape>
                <v:shape id="文本框 14895" o:spid="_x0000_s1026" o:spt="202" type="#_x0000_t202" style="position:absolute;left:1510553;top:2333788;height:790831;width:1110089;"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MqtLXYAAAACgEAAA8AAAAAAAAAAQAgAAAAIgAAAGRycy9kb3ducmV2LnhtbFBLAQIU&#10;ABQAAAAIAIdO4kCLruOeZQIAAKkEAAAOAAAAAAAAAAEAIAAAACcBAABkcnMvZTJvRG9jLnhtbFBL&#10;BQYAAAAABgAGAFkBAAD+BQAAAAA=&#10;">
                  <v:fill on="t" focussize="0,0"/>
                  <v:stroke weight="0.5pt" color="#000000" joinstyle="round"/>
                  <v:imagedata o:title=""/>
                  <o:lock v:ext="edit" aspectratio="f"/>
                  <v:textbox>
                    <w:txbxContent>
                      <w:p>
                        <w:pPr>
                          <w:spacing w:line="0" w:lineRule="atLeast"/>
                          <w:ind w:firstLine="0" w:firstLineChars="0"/>
                          <w:jc w:val="center"/>
                          <w:rPr>
                            <w:kern w:val="0"/>
                            <w:sz w:val="11"/>
                            <w:szCs w:val="11"/>
                          </w:rPr>
                        </w:pPr>
                        <w:r>
                          <w:rPr>
                            <w:rFonts w:hint="eastAsia" w:hAnsi="仿宋"/>
                            <w:b/>
                            <w:bCs/>
                            <w:sz w:val="11"/>
                            <w:szCs w:val="11"/>
                          </w:rPr>
                          <w:t>高温材料</w:t>
                        </w:r>
                      </w:p>
                      <w:p>
                        <w:pPr>
                          <w:spacing w:line="0" w:lineRule="atLeast"/>
                          <w:ind w:firstLine="0" w:firstLineChars="0"/>
                          <w:rPr>
                            <w:sz w:val="11"/>
                            <w:szCs w:val="11"/>
                          </w:rPr>
                        </w:pPr>
                        <w:r>
                          <w:rPr>
                            <w:rFonts w:hint="eastAsia" w:hAnsi="仿宋"/>
                            <w:sz w:val="11"/>
                            <w:szCs w:val="11"/>
                          </w:rPr>
                          <w:t>钢研高纳  　美国GE</w:t>
                        </w:r>
                      </w:p>
                      <w:p>
                        <w:pPr>
                          <w:spacing w:line="0" w:lineRule="atLeast"/>
                          <w:ind w:firstLine="0" w:firstLineChars="0"/>
                          <w:rPr>
                            <w:sz w:val="11"/>
                            <w:szCs w:val="11"/>
                          </w:rPr>
                        </w:pPr>
                        <w:r>
                          <w:rPr>
                            <w:rFonts w:hint="eastAsia" w:hAnsi="仿宋"/>
                            <w:sz w:val="11"/>
                            <w:szCs w:val="11"/>
                          </w:rPr>
                          <w:t>中科三耐　　美国HAYNES</w:t>
                        </w:r>
                      </w:p>
                      <w:p>
                        <w:pPr>
                          <w:spacing w:line="0" w:lineRule="atLeast"/>
                          <w:ind w:firstLine="0" w:firstLineChars="0"/>
                          <w:rPr>
                            <w:rFonts w:hAnsi="仿宋"/>
                            <w:sz w:val="11"/>
                            <w:szCs w:val="11"/>
                          </w:rPr>
                        </w:pPr>
                        <w:r>
                          <w:rPr>
                            <w:rFonts w:hint="eastAsia" w:hAnsi="仿宋"/>
                            <w:sz w:val="11"/>
                            <w:szCs w:val="11"/>
                          </w:rPr>
                          <w:t>航材院    　日本钨公司</w:t>
                        </w:r>
                      </w:p>
                      <w:p>
                        <w:pPr>
                          <w:spacing w:line="0" w:lineRule="atLeast"/>
                          <w:ind w:firstLine="0" w:firstLineChars="0"/>
                          <w:rPr>
                            <w:sz w:val="11"/>
                            <w:szCs w:val="11"/>
                          </w:rPr>
                        </w:pPr>
                        <w:r>
                          <w:rPr>
                            <w:rFonts w:hint="eastAsia" w:hAnsi="仿宋"/>
                            <w:sz w:val="11"/>
                            <w:szCs w:val="11"/>
                          </w:rPr>
                          <w:t>桂林金格</w:t>
                        </w:r>
                        <w:r>
                          <w:rPr>
                            <w:rFonts w:hAnsi="仿宋"/>
                            <w:sz w:val="11"/>
                            <w:szCs w:val="11"/>
                          </w:rPr>
                          <w:t xml:space="preserve">  </w:t>
                        </w:r>
                        <w:r>
                          <w:rPr>
                            <w:rFonts w:hint="eastAsia" w:hAnsi="仿宋"/>
                            <w:sz w:val="11"/>
                            <w:szCs w:val="11"/>
                          </w:rPr>
                          <w:t>　</w:t>
                        </w:r>
                        <w:r>
                          <w:rPr>
                            <w:rFonts w:hAnsi="仿宋"/>
                            <w:sz w:val="11"/>
                            <w:szCs w:val="11"/>
                          </w:rPr>
                          <w:t>韩国喜星</w:t>
                        </w:r>
                      </w:p>
                      <w:p>
                        <w:pPr>
                          <w:spacing w:line="0" w:lineRule="atLeast"/>
                          <w:ind w:firstLine="0" w:firstLineChars="0"/>
                          <w:rPr>
                            <w:sz w:val="11"/>
                            <w:szCs w:val="11"/>
                          </w:rPr>
                        </w:pPr>
                        <w:r>
                          <w:rPr>
                            <w:rFonts w:hint="eastAsia" w:hAnsi="仿宋"/>
                            <w:sz w:val="11"/>
                            <w:szCs w:val="11"/>
                          </w:rPr>
                          <w:t>抚顺特钢</w:t>
                        </w:r>
                      </w:p>
                      <w:p>
                        <w:pPr>
                          <w:spacing w:line="0" w:lineRule="atLeast"/>
                          <w:ind w:firstLine="0" w:firstLineChars="0"/>
                          <w:rPr>
                            <w:sz w:val="11"/>
                            <w:szCs w:val="11"/>
                          </w:rPr>
                        </w:pPr>
                        <w:r>
                          <w:rPr>
                            <w:rFonts w:hint="eastAsia" w:hAnsi="仿宋"/>
                            <w:sz w:val="11"/>
                            <w:szCs w:val="11"/>
                          </w:rPr>
                          <w:t>长城特钢</w:t>
                        </w:r>
                      </w:p>
                    </w:txbxContent>
                  </v:textbox>
                </v:shape>
                <v:shape id="文本框 14895" o:spid="_x0000_s1026" o:spt="202" type="#_x0000_t202" style="position:absolute;left:135486;top:2299210;height:825409;width:994843;"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Iyq0tdgAAAAKAQAADwAAAAAAAAABACAAAAAiAAAAZHJzL2Rvd25yZXYueG1sUEsBAhQAFAAA&#10;AAgAh07iQCdNNxBhAgAApwQAAA4AAAAAAAAAAQAgAAAAJwEAAGRycy9lMm9Eb2MueG1sUEsFBgAA&#10;AAAGAAYAWQEAAPoFAAAAAA==&#10;">
                  <v:fill on="t" focussize="0,0"/>
                  <v:stroke weight="0.5pt" color="#000000" joinstyle="round"/>
                  <v:imagedata o:title=""/>
                  <o:lock v:ext="edit" aspectratio="f"/>
                  <v:textbox>
                    <w:txbxContent>
                      <w:p>
                        <w:pPr>
                          <w:spacing w:line="0" w:lineRule="atLeast"/>
                          <w:ind w:firstLine="0" w:firstLineChars="0"/>
                          <w:jc w:val="center"/>
                          <w:rPr>
                            <w:kern w:val="0"/>
                            <w:sz w:val="11"/>
                            <w:szCs w:val="11"/>
                          </w:rPr>
                        </w:pPr>
                        <w:r>
                          <w:rPr>
                            <w:rFonts w:hint="eastAsia" w:hAnsi="仿宋"/>
                            <w:b/>
                            <w:bCs/>
                            <w:sz w:val="11"/>
                            <w:szCs w:val="11"/>
                          </w:rPr>
                          <w:t>电接触材料</w:t>
                        </w:r>
                      </w:p>
                      <w:p>
                        <w:pPr>
                          <w:spacing w:line="0" w:lineRule="atLeast"/>
                          <w:ind w:firstLine="0" w:firstLineChars="0"/>
                          <w:rPr>
                            <w:sz w:val="11"/>
                            <w:szCs w:val="11"/>
                          </w:rPr>
                        </w:pPr>
                        <w:r>
                          <w:rPr>
                            <w:rFonts w:hint="eastAsia" w:hAnsi="仿宋"/>
                            <w:sz w:val="11"/>
                            <w:szCs w:val="11"/>
                          </w:rPr>
                          <w:t>福达合金   A</w:t>
                        </w:r>
                        <w:r>
                          <w:rPr>
                            <w:rFonts w:hAnsi="仿宋"/>
                            <w:sz w:val="11"/>
                            <w:szCs w:val="11"/>
                          </w:rPr>
                          <w:t>MIDODUCO</w:t>
                        </w:r>
                      </w:p>
                      <w:p>
                        <w:pPr>
                          <w:spacing w:line="0" w:lineRule="atLeast"/>
                          <w:ind w:firstLine="0" w:firstLineChars="0"/>
                          <w:rPr>
                            <w:sz w:val="11"/>
                            <w:szCs w:val="11"/>
                          </w:rPr>
                        </w:pPr>
                        <w:r>
                          <w:rPr>
                            <w:rFonts w:hint="eastAsia" w:hAnsi="仿宋"/>
                            <w:sz w:val="11"/>
                            <w:szCs w:val="11"/>
                          </w:rPr>
                          <w:t xml:space="preserve">中希合金   </w:t>
                        </w:r>
                        <w:bookmarkStart w:id="234" w:name="_Hlk54292042"/>
                        <w:r>
                          <w:rPr>
                            <w:rFonts w:hint="eastAsia" w:hAnsi="仿宋"/>
                            <w:sz w:val="11"/>
                            <w:szCs w:val="11"/>
                          </w:rPr>
                          <w:t>日本钨公司</w:t>
                        </w:r>
                      </w:p>
                      <w:p>
                        <w:pPr>
                          <w:spacing w:line="0" w:lineRule="atLeast"/>
                          <w:ind w:firstLine="0" w:firstLineChars="0"/>
                          <w:rPr>
                            <w:sz w:val="11"/>
                            <w:szCs w:val="11"/>
                          </w:rPr>
                        </w:pPr>
                        <w:r>
                          <w:rPr>
                            <w:rFonts w:hint="eastAsia" w:hAnsi="仿宋"/>
                            <w:sz w:val="11"/>
                            <w:szCs w:val="11"/>
                          </w:rPr>
                          <w:t>桂林金格   韩国喜星</w:t>
                        </w:r>
                        <w:bookmarkEnd w:id="234"/>
                      </w:p>
                      <w:p>
                        <w:pPr>
                          <w:spacing w:line="0" w:lineRule="atLeast"/>
                          <w:ind w:firstLine="0" w:firstLineChars="0"/>
                          <w:rPr>
                            <w:sz w:val="11"/>
                            <w:szCs w:val="11"/>
                          </w:rPr>
                        </w:pPr>
                        <w:r>
                          <w:rPr>
                            <w:rFonts w:hint="eastAsia" w:hAnsi="仿宋"/>
                            <w:sz w:val="11"/>
                            <w:szCs w:val="11"/>
                          </w:rPr>
                          <w:t>温州宏丰</w:t>
                        </w:r>
                      </w:p>
                      <w:p>
                        <w:pPr>
                          <w:spacing w:line="0" w:lineRule="atLeast"/>
                          <w:ind w:firstLine="0" w:firstLineChars="0"/>
                          <w:rPr>
                            <w:sz w:val="11"/>
                            <w:szCs w:val="11"/>
                          </w:rPr>
                        </w:pPr>
                        <w:r>
                          <w:rPr>
                            <w:rFonts w:hint="eastAsia" w:hAnsi="仿宋"/>
                            <w:sz w:val="11"/>
                            <w:szCs w:val="11"/>
                          </w:rPr>
                          <w:t>上海人民电器</w:t>
                        </w:r>
                      </w:p>
                    </w:txbxContent>
                  </v:textbox>
                </v:shape>
                <v:shape id="文本框 14895" o:spid="_x0000_s1026" o:spt="202" type="#_x0000_t202" style="position:absolute;left:4120842;top:445957;height:663132;width:1611278;"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CMqtLXYAAAACgEAAA8AAAAAAAAAAQAgAAAAIgAAAGRycy9kb3ducmV2LnhtbFBLAQIUABQA&#10;AAAIAIdO4kC0HIXAYgIAAKgEAAAOAAAAAAAAAAEAIAAAACcBAABkcnMvZTJvRG9jLnhtbFBLBQYA&#10;AAAABgAGAFkBAAD7BQAAAAA=&#10;">
                  <v:fill on="t" focussize="0,0"/>
                  <v:stroke weight="0.5pt" color="#000000" joinstyle="round"/>
                  <v:imagedata o:title=""/>
                  <o:lock v:ext="edit" aspectratio="f"/>
                  <v:textbox>
                    <w:txbxContent>
                      <w:p>
                        <w:pPr>
                          <w:spacing w:line="0" w:lineRule="atLeast"/>
                          <w:ind w:firstLine="0" w:firstLineChars="0"/>
                          <w:jc w:val="center"/>
                          <w:rPr>
                            <w:kern w:val="0"/>
                            <w:sz w:val="11"/>
                            <w:szCs w:val="11"/>
                          </w:rPr>
                        </w:pPr>
                        <w:r>
                          <w:rPr>
                            <w:rFonts w:hint="eastAsia" w:hAnsi="仿宋"/>
                            <w:b/>
                            <w:bCs/>
                            <w:sz w:val="11"/>
                            <w:szCs w:val="11"/>
                          </w:rPr>
                          <w:t>太阳能电池</w:t>
                        </w:r>
                      </w:p>
                      <w:p>
                        <w:pPr>
                          <w:spacing w:line="0" w:lineRule="atLeast"/>
                          <w:ind w:firstLine="0" w:firstLineChars="0"/>
                          <w:rPr>
                            <w:sz w:val="11"/>
                            <w:szCs w:val="11"/>
                          </w:rPr>
                        </w:pPr>
                        <w:r>
                          <w:rPr>
                            <w:rFonts w:hint="eastAsia" w:hAnsi="仿宋"/>
                            <w:sz w:val="11"/>
                            <w:szCs w:val="11"/>
                          </w:rPr>
                          <w:t xml:space="preserve">台湾茂迪 </w:t>
                        </w:r>
                        <w:r>
                          <w:rPr>
                            <w:rFonts w:hAnsi="仿宋"/>
                            <w:sz w:val="11"/>
                            <w:szCs w:val="11"/>
                          </w:rPr>
                          <w:t xml:space="preserve"> </w:t>
                        </w:r>
                        <w:r>
                          <w:rPr>
                            <w:rFonts w:hint="eastAsia" w:hAnsi="仿宋"/>
                            <w:sz w:val="11"/>
                            <w:szCs w:val="11"/>
                          </w:rPr>
                          <w:t>神舟新能源　美国F</w:t>
                        </w:r>
                        <w:r>
                          <w:rPr>
                            <w:rFonts w:hAnsi="仿宋"/>
                            <w:sz w:val="11"/>
                            <w:szCs w:val="11"/>
                          </w:rPr>
                          <w:t>iest Solar</w:t>
                        </w:r>
                      </w:p>
                      <w:p>
                        <w:pPr>
                          <w:spacing w:line="0" w:lineRule="atLeast"/>
                          <w:ind w:firstLine="0" w:firstLineChars="0"/>
                          <w:rPr>
                            <w:sz w:val="11"/>
                            <w:szCs w:val="11"/>
                          </w:rPr>
                        </w:pPr>
                        <w:r>
                          <w:rPr>
                            <w:rFonts w:hint="eastAsia" w:hAnsi="仿宋"/>
                            <w:sz w:val="11"/>
                            <w:szCs w:val="11"/>
                          </w:rPr>
                          <w:t xml:space="preserve">天和光能  晶科能源 </w:t>
                        </w:r>
                        <w:r>
                          <w:rPr>
                            <w:rFonts w:hAnsi="仿宋"/>
                            <w:sz w:val="11"/>
                            <w:szCs w:val="11"/>
                          </w:rPr>
                          <w:t xml:space="preserve">   </w:t>
                        </w:r>
                        <w:r>
                          <w:rPr>
                            <w:rFonts w:hint="eastAsia" w:hAnsi="仿宋"/>
                            <w:sz w:val="11"/>
                            <w:szCs w:val="11"/>
                          </w:rPr>
                          <w:t>韩华QCELLS</w:t>
                        </w:r>
                      </w:p>
                      <w:p>
                        <w:pPr>
                          <w:spacing w:line="0" w:lineRule="atLeast"/>
                          <w:ind w:firstLine="0" w:firstLineChars="0"/>
                          <w:rPr>
                            <w:sz w:val="11"/>
                            <w:szCs w:val="11"/>
                          </w:rPr>
                        </w:pPr>
                        <w:r>
                          <w:rPr>
                            <w:rFonts w:hint="eastAsia" w:hAnsi="仿宋"/>
                            <w:sz w:val="11"/>
                            <w:szCs w:val="11"/>
                          </w:rPr>
                          <w:t xml:space="preserve">晶澳太阳能 </w:t>
                        </w:r>
                        <w:r>
                          <w:rPr>
                            <w:rFonts w:hAnsi="仿宋"/>
                            <w:sz w:val="11"/>
                            <w:szCs w:val="11"/>
                          </w:rPr>
                          <w:t xml:space="preserve"> </w:t>
                        </w:r>
                        <w:r>
                          <w:rPr>
                            <w:rFonts w:hint="eastAsia" w:hAnsi="仿宋"/>
                            <w:sz w:val="11"/>
                            <w:szCs w:val="11"/>
                          </w:rPr>
                          <w:t>亿晶光电</w:t>
                        </w:r>
                      </w:p>
                      <w:p>
                        <w:pPr>
                          <w:spacing w:line="0" w:lineRule="atLeast"/>
                          <w:ind w:firstLine="0" w:firstLineChars="0"/>
                          <w:rPr>
                            <w:sz w:val="11"/>
                            <w:szCs w:val="11"/>
                          </w:rPr>
                        </w:pPr>
                        <w:r>
                          <w:rPr>
                            <w:rFonts w:hint="eastAsia" w:hAnsi="仿宋"/>
                            <w:sz w:val="11"/>
                            <w:szCs w:val="11"/>
                          </w:rPr>
                          <w:t>无锡尚德</w:t>
                        </w:r>
                      </w:p>
                      <w:p>
                        <w:pPr>
                          <w:spacing w:line="0" w:lineRule="atLeast"/>
                          <w:ind w:firstLine="0" w:firstLineChars="0"/>
                          <w:rPr>
                            <w:sz w:val="11"/>
                            <w:szCs w:val="11"/>
                          </w:rPr>
                        </w:pPr>
                        <w:r>
                          <w:rPr>
                            <w:rFonts w:hint="eastAsia" w:hAnsi="仿宋"/>
                            <w:sz w:val="11"/>
                            <w:szCs w:val="11"/>
                          </w:rPr>
                          <w:t>英利集团</w:t>
                        </w:r>
                      </w:p>
                    </w:txbxContent>
                  </v:textbox>
                </v:shape>
                <v:shape id="文本框 14895" o:spid="_x0000_s1026" o:spt="202" type="#_x0000_t202" style="position:absolute;left:1851066;top:444203;height:648011;width:1070638;"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CMqtLXYAAAACgEAAA8AAAAAAAAAAQAgAAAAIgAAAGRycy9kb3ducmV2LnhtbFBLAQIUABQA&#10;AAAIAIdO4kBsDkDGYgIAAKgEAAAOAAAAAAAAAAEAIAAAACcBAABkcnMvZTJvRG9jLnhtbFBLBQYA&#10;AAAABgAGAFkBAAD7BQAAAAA=&#10;">
                  <v:fill on="t" focussize="0,0"/>
                  <v:stroke weight="0.5pt" color="#000000" joinstyle="round"/>
                  <v:imagedata o:title=""/>
                  <o:lock v:ext="edit" aspectratio="f"/>
                  <v:textbox>
                    <w:txbxContent>
                      <w:p>
                        <w:pPr>
                          <w:spacing w:line="0" w:lineRule="atLeast"/>
                          <w:ind w:firstLine="0" w:firstLineChars="0"/>
                          <w:jc w:val="center"/>
                          <w:rPr>
                            <w:kern w:val="0"/>
                            <w:sz w:val="11"/>
                            <w:szCs w:val="11"/>
                          </w:rPr>
                        </w:pPr>
                        <w:r>
                          <w:rPr>
                            <w:rFonts w:hint="eastAsia" w:hAnsi="仿宋"/>
                            <w:b/>
                            <w:bCs/>
                            <w:sz w:val="11"/>
                            <w:szCs w:val="11"/>
                          </w:rPr>
                          <w:t>催化功能材料</w:t>
                        </w:r>
                      </w:p>
                      <w:p>
                        <w:pPr>
                          <w:spacing w:line="0" w:lineRule="atLeast"/>
                          <w:ind w:firstLine="0" w:firstLineChars="0"/>
                          <w:rPr>
                            <w:sz w:val="11"/>
                            <w:szCs w:val="11"/>
                          </w:rPr>
                        </w:pPr>
                        <w:r>
                          <w:rPr>
                            <w:rFonts w:hint="eastAsia" w:hAnsi="仿宋"/>
                            <w:sz w:val="11"/>
                            <w:szCs w:val="11"/>
                            <w:highlight w:val="green"/>
                          </w:rPr>
                          <w:t>昆明贵研</w:t>
                        </w:r>
                        <w:r>
                          <w:rPr>
                            <w:rFonts w:hint="eastAsia" w:hAnsi="仿宋"/>
                            <w:sz w:val="11"/>
                            <w:szCs w:val="11"/>
                          </w:rPr>
                          <w:t xml:space="preserve">   庄信万丰</w:t>
                        </w:r>
                      </w:p>
                      <w:p>
                        <w:pPr>
                          <w:spacing w:line="0" w:lineRule="atLeast"/>
                          <w:ind w:firstLine="0" w:firstLineChars="0"/>
                          <w:rPr>
                            <w:sz w:val="11"/>
                            <w:szCs w:val="11"/>
                          </w:rPr>
                        </w:pPr>
                        <w:r>
                          <w:rPr>
                            <w:rFonts w:hint="eastAsia" w:hAnsi="仿宋"/>
                            <w:sz w:val="11"/>
                            <w:szCs w:val="11"/>
                          </w:rPr>
                          <w:t>中自环保   比利时优美</w:t>
                        </w:r>
                      </w:p>
                      <w:p>
                        <w:pPr>
                          <w:spacing w:line="0" w:lineRule="atLeast"/>
                          <w:ind w:firstLine="0" w:firstLineChars="0"/>
                          <w:rPr>
                            <w:sz w:val="11"/>
                            <w:szCs w:val="11"/>
                          </w:rPr>
                        </w:pPr>
                        <w:r>
                          <w:rPr>
                            <w:rFonts w:hint="eastAsia" w:hAnsi="仿宋"/>
                            <w:sz w:val="11"/>
                            <w:szCs w:val="11"/>
                          </w:rPr>
                          <w:t>广西韵达    优美科</w:t>
                        </w:r>
                      </w:p>
                      <w:p>
                        <w:pPr>
                          <w:spacing w:line="0" w:lineRule="atLeast"/>
                          <w:ind w:firstLine="0" w:firstLineChars="0"/>
                          <w:rPr>
                            <w:sz w:val="11"/>
                            <w:szCs w:val="11"/>
                          </w:rPr>
                        </w:pPr>
                        <w:r>
                          <w:rPr>
                            <w:rFonts w:hint="eastAsia" w:hAnsi="仿宋"/>
                            <w:sz w:val="11"/>
                            <w:szCs w:val="11"/>
                          </w:rPr>
                          <w:t>江西中科凯瑞</w:t>
                        </w:r>
                      </w:p>
                    </w:txbxContent>
                  </v:textbox>
                </v:shape>
                <v:shape id="文本框 14895" o:spid="_x0000_s1026" o:spt="202" type="#_x0000_t202" style="position:absolute;left:4865850;top:1418298;height:742615;width:906780;"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Iyq0tdgAAAAKAQAADwAAAAAAAAABACAAAAAiAAAAZHJzL2Rvd25yZXYueG1sUEsBAhQAFAAA&#10;AAgAh07iQP5XVkhhAgAAqAQAAA4AAAAAAAAAAQAgAAAAJw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触摸屏</w:t>
                        </w:r>
                      </w:p>
                      <w:p>
                        <w:pPr>
                          <w:spacing w:line="0" w:lineRule="atLeast"/>
                          <w:ind w:left="-160" w:leftChars="-50" w:right="-160" w:rightChars="-50" w:firstLine="0" w:firstLineChars="0"/>
                          <w:rPr>
                            <w:sz w:val="11"/>
                            <w:szCs w:val="11"/>
                          </w:rPr>
                        </w:pPr>
                        <w:r>
                          <w:rPr>
                            <w:rFonts w:hint="eastAsia" w:hAnsi="仿宋"/>
                            <w:sz w:val="11"/>
                            <w:szCs w:val="11"/>
                          </w:rPr>
                          <w:t>欧菲光    日本NISSHA</w:t>
                        </w:r>
                      </w:p>
                      <w:p>
                        <w:pPr>
                          <w:spacing w:line="0" w:lineRule="atLeast"/>
                          <w:ind w:left="-160" w:leftChars="-50" w:right="-160" w:rightChars="-50" w:firstLine="0" w:firstLineChars="0"/>
                          <w:rPr>
                            <w:sz w:val="11"/>
                            <w:szCs w:val="11"/>
                          </w:rPr>
                        </w:pPr>
                        <w:r>
                          <w:rPr>
                            <w:rFonts w:hint="eastAsia" w:hAnsi="仿宋"/>
                            <w:sz w:val="11"/>
                            <w:szCs w:val="11"/>
                          </w:rPr>
                          <w:t xml:space="preserve">伯恩    </w:t>
                        </w:r>
                        <w:r>
                          <w:rPr>
                            <w:rFonts w:hAnsi="仿宋"/>
                            <w:sz w:val="11"/>
                            <w:szCs w:val="11"/>
                          </w:rPr>
                          <w:t xml:space="preserve">  </w:t>
                        </w:r>
                        <w:r>
                          <w:rPr>
                            <w:rFonts w:hint="eastAsia" w:hAnsi="仿宋"/>
                            <w:sz w:val="11"/>
                            <w:szCs w:val="11"/>
                          </w:rPr>
                          <w:t>美国S</w:t>
                        </w:r>
                        <w:r>
                          <w:rPr>
                            <w:rFonts w:hAnsi="仿宋"/>
                            <w:sz w:val="11"/>
                            <w:szCs w:val="11"/>
                          </w:rPr>
                          <w:t>ynaprics</w:t>
                        </w:r>
                      </w:p>
                      <w:p>
                        <w:pPr>
                          <w:spacing w:line="0" w:lineRule="atLeast"/>
                          <w:ind w:left="-160" w:leftChars="-50" w:right="-160" w:rightChars="-50" w:firstLine="0" w:firstLineChars="0"/>
                          <w:rPr>
                            <w:sz w:val="11"/>
                            <w:szCs w:val="11"/>
                          </w:rPr>
                        </w:pPr>
                        <w:r>
                          <w:rPr>
                            <w:rFonts w:hint="eastAsia" w:hAnsi="仿宋"/>
                            <w:sz w:val="11"/>
                            <w:szCs w:val="11"/>
                          </w:rPr>
                          <w:t xml:space="preserve">信利    </w:t>
                        </w:r>
                        <w:r>
                          <w:rPr>
                            <w:rFonts w:hAnsi="仿宋"/>
                            <w:sz w:val="11"/>
                            <w:szCs w:val="11"/>
                          </w:rPr>
                          <w:t xml:space="preserve">  </w:t>
                        </w:r>
                        <w:r>
                          <w:rPr>
                            <w:rFonts w:hint="eastAsia" w:hAnsi="仿宋"/>
                            <w:sz w:val="11"/>
                            <w:szCs w:val="11"/>
                          </w:rPr>
                          <w:t>韩国ELK</w:t>
                        </w:r>
                      </w:p>
                      <w:p>
                        <w:pPr>
                          <w:spacing w:line="0" w:lineRule="atLeast"/>
                          <w:ind w:left="-160" w:leftChars="-50" w:right="-160" w:rightChars="-50" w:firstLine="0" w:firstLineChars="0"/>
                          <w:rPr>
                            <w:sz w:val="11"/>
                            <w:szCs w:val="11"/>
                          </w:rPr>
                        </w:pPr>
                        <w:r>
                          <w:rPr>
                            <w:rFonts w:hint="eastAsia" w:hAnsi="仿宋"/>
                            <w:sz w:val="11"/>
                            <w:szCs w:val="11"/>
                          </w:rPr>
                          <w:t>合力泰</w:t>
                        </w:r>
                      </w:p>
                      <w:p>
                        <w:pPr>
                          <w:spacing w:line="0" w:lineRule="atLeast"/>
                          <w:ind w:left="-160" w:leftChars="-50" w:right="-160" w:rightChars="-50" w:firstLine="0" w:firstLineChars="0"/>
                          <w:rPr>
                            <w:rFonts w:hAnsi="仿宋"/>
                            <w:sz w:val="11"/>
                            <w:szCs w:val="11"/>
                          </w:rPr>
                        </w:pPr>
                        <w:r>
                          <w:rPr>
                            <w:rFonts w:hint="eastAsia" w:hAnsi="仿宋"/>
                            <w:sz w:val="11"/>
                            <w:szCs w:val="11"/>
                          </w:rPr>
                          <w:t>莱宝高科</w:t>
                        </w:r>
                      </w:p>
                      <w:p>
                        <w:pPr>
                          <w:spacing w:line="0" w:lineRule="atLeast"/>
                          <w:ind w:left="-160" w:leftChars="-50" w:right="-160" w:rightChars="-50" w:firstLine="0" w:firstLineChars="0"/>
                          <w:rPr>
                            <w:sz w:val="11"/>
                            <w:szCs w:val="11"/>
                          </w:rPr>
                        </w:pPr>
                        <w:r>
                          <w:rPr>
                            <w:rFonts w:hint="eastAsia" w:hAnsi="仿宋"/>
                            <w:sz w:val="11"/>
                            <w:szCs w:val="11"/>
                          </w:rPr>
                          <w:t>长信科技</w:t>
                        </w:r>
                      </w:p>
                    </w:txbxContent>
                  </v:textbox>
                </v:shape>
                <v:shape id="文本框 14895" o:spid="_x0000_s1026" o:spt="202" type="#_x0000_t202" style="position:absolute;left:4783603;top:2333788;height:740776;width:934720;"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OszOQGMCAACoBAAADgAAAAAAAAABACAAAAAnAQAAZHJzL2Uyb0RvYy54bWxQSwUG&#10;AAAAAAYABgBZAQAA/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继电器</w:t>
                        </w:r>
                      </w:p>
                      <w:p>
                        <w:pPr>
                          <w:spacing w:line="0" w:lineRule="atLeast"/>
                          <w:ind w:left="-160" w:leftChars="-50" w:right="-160" w:rightChars="-50" w:firstLine="0" w:firstLineChars="0"/>
                          <w:rPr>
                            <w:sz w:val="11"/>
                            <w:szCs w:val="11"/>
                          </w:rPr>
                        </w:pPr>
                        <w:r>
                          <w:rPr>
                            <w:rFonts w:hint="eastAsia" w:hAnsi="仿宋"/>
                            <w:sz w:val="11"/>
                            <w:szCs w:val="11"/>
                          </w:rPr>
                          <w:t>宏发股份   欧姆龙</w:t>
                        </w:r>
                      </w:p>
                      <w:p>
                        <w:pPr>
                          <w:spacing w:line="0" w:lineRule="atLeast"/>
                          <w:ind w:left="-160" w:leftChars="-50" w:right="-160" w:rightChars="-50" w:firstLine="0" w:firstLineChars="0"/>
                          <w:rPr>
                            <w:sz w:val="11"/>
                            <w:szCs w:val="11"/>
                          </w:rPr>
                        </w:pPr>
                        <w:r>
                          <w:rPr>
                            <w:rFonts w:hint="eastAsia" w:hAnsi="仿宋"/>
                            <w:sz w:val="11"/>
                            <w:szCs w:val="11"/>
                          </w:rPr>
                          <w:t>宁波华冠   美国</w:t>
                        </w:r>
                        <w:r>
                          <w:rPr>
                            <w:rFonts w:hAnsi="仿宋"/>
                            <w:sz w:val="11"/>
                            <w:szCs w:val="11"/>
                          </w:rPr>
                          <w:t>TE</w:t>
                        </w:r>
                      </w:p>
                      <w:p>
                        <w:pPr>
                          <w:spacing w:line="0" w:lineRule="atLeast"/>
                          <w:ind w:left="-160" w:leftChars="-50" w:right="-160" w:rightChars="-50" w:firstLine="0" w:firstLineChars="0"/>
                          <w:rPr>
                            <w:sz w:val="11"/>
                            <w:szCs w:val="11"/>
                          </w:rPr>
                        </w:pPr>
                        <w:r>
                          <w:rPr>
                            <w:rFonts w:hint="eastAsia" w:hAnsi="仿宋"/>
                            <w:sz w:val="11"/>
                            <w:szCs w:val="11"/>
                          </w:rPr>
                          <w:t>上海沪工   日本松下</w:t>
                        </w:r>
                      </w:p>
                      <w:p>
                        <w:pPr>
                          <w:spacing w:line="0" w:lineRule="atLeast"/>
                          <w:ind w:left="-160" w:leftChars="-50" w:right="-160" w:rightChars="-50" w:firstLine="0" w:firstLineChars="0"/>
                          <w:rPr>
                            <w:sz w:val="11"/>
                            <w:szCs w:val="11"/>
                          </w:rPr>
                        </w:pPr>
                        <w:r>
                          <w:rPr>
                            <w:rFonts w:hint="eastAsia" w:hAnsi="仿宋"/>
                            <w:sz w:val="11"/>
                            <w:szCs w:val="11"/>
                          </w:rPr>
                          <w:t>贵州天义   泰科</w:t>
                        </w:r>
                      </w:p>
                      <w:p>
                        <w:pPr>
                          <w:spacing w:line="0" w:lineRule="atLeast"/>
                          <w:ind w:left="-160" w:leftChars="-50" w:right="-160" w:rightChars="-50" w:firstLine="0" w:firstLineChars="0"/>
                          <w:rPr>
                            <w:sz w:val="11"/>
                            <w:szCs w:val="11"/>
                          </w:rPr>
                        </w:pPr>
                        <w:r>
                          <w:rPr>
                            <w:rFonts w:hint="eastAsia" w:hAnsi="仿宋"/>
                            <w:sz w:val="11"/>
                            <w:szCs w:val="11"/>
                          </w:rPr>
                          <w:t>宁波</w:t>
                        </w:r>
                        <w:r>
                          <w:rPr>
                            <w:rFonts w:hint="eastAsia"/>
                            <w:sz w:val="11"/>
                            <w:szCs w:val="11"/>
                          </w:rPr>
                          <w:t xml:space="preserve">福特 </w:t>
                        </w:r>
                        <w:r>
                          <w:rPr>
                            <w:sz w:val="11"/>
                            <w:szCs w:val="11"/>
                          </w:rPr>
                          <w:t xml:space="preserve">  </w:t>
                        </w:r>
                        <w:r>
                          <w:rPr>
                            <w:rFonts w:hint="eastAsia"/>
                            <w:sz w:val="11"/>
                            <w:szCs w:val="11"/>
                          </w:rPr>
                          <w:t>博世</w:t>
                        </w:r>
                      </w:p>
                    </w:txbxContent>
                  </v:textbox>
                </v:shape>
                <v:shape id="文本框 14895" o:spid="_x0000_s1026" o:spt="202" type="#_x0000_t202" style="position:absolute;left:3049554;top:445957;height:646257;width:942975;"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dSzCHmMCAACnBAAADgAAAAAAAAABACAAAAAnAQAAZHJzL2Uyb0RvYy54bWxQSwUG&#10;AAAAAAYABgBZAQAA/AUAAAAA&#10;">
                  <v:fill on="t" focussize="0,0"/>
                  <v:stroke weight="0.5pt" color="#000000" joinstyle="round"/>
                  <v:imagedata o:title=""/>
                  <o:lock v:ext="edit" aspectratio="f"/>
                  <v:textbox>
                    <w:txbxContent>
                      <w:p>
                        <w:pPr>
                          <w:spacing w:line="0" w:lineRule="atLeast"/>
                          <w:ind w:firstLine="0" w:firstLineChars="0"/>
                          <w:jc w:val="center"/>
                          <w:rPr>
                            <w:kern w:val="0"/>
                            <w:sz w:val="11"/>
                            <w:szCs w:val="11"/>
                          </w:rPr>
                        </w:pPr>
                        <w:r>
                          <w:rPr>
                            <w:rFonts w:hint="eastAsia" w:hAnsi="仿宋"/>
                            <w:b/>
                            <w:bCs/>
                            <w:sz w:val="11"/>
                            <w:szCs w:val="11"/>
                          </w:rPr>
                          <w:t>汽车尾气净化器</w:t>
                        </w:r>
                      </w:p>
                      <w:p>
                        <w:pPr>
                          <w:spacing w:line="0" w:lineRule="atLeast"/>
                          <w:ind w:firstLine="0" w:firstLineChars="0"/>
                          <w:rPr>
                            <w:sz w:val="11"/>
                            <w:szCs w:val="11"/>
                          </w:rPr>
                        </w:pPr>
                        <w:r>
                          <w:rPr>
                            <w:rFonts w:hint="eastAsia" w:hAnsi="仿宋"/>
                            <w:sz w:val="11"/>
                            <w:szCs w:val="11"/>
                          </w:rPr>
                          <w:t xml:space="preserve">中船重工   </w:t>
                        </w:r>
                        <w:r>
                          <w:rPr>
                            <w:rFonts w:hAnsi="仿宋"/>
                            <w:sz w:val="11"/>
                            <w:szCs w:val="11"/>
                          </w:rPr>
                          <w:t xml:space="preserve">  </w:t>
                        </w:r>
                        <w:r>
                          <w:rPr>
                            <w:rFonts w:hint="eastAsia" w:hAnsi="仿宋"/>
                            <w:sz w:val="11"/>
                            <w:szCs w:val="11"/>
                          </w:rPr>
                          <w:t>现代重工</w:t>
                        </w:r>
                      </w:p>
                      <w:p>
                        <w:pPr>
                          <w:spacing w:line="0" w:lineRule="atLeast"/>
                          <w:ind w:firstLine="0" w:firstLineChars="0"/>
                          <w:rPr>
                            <w:sz w:val="11"/>
                            <w:szCs w:val="11"/>
                          </w:rPr>
                        </w:pPr>
                        <w:r>
                          <w:rPr>
                            <w:rFonts w:hint="eastAsia" w:hAnsi="仿宋"/>
                            <w:sz w:val="11"/>
                            <w:szCs w:val="11"/>
                          </w:rPr>
                          <w:t xml:space="preserve">中船工业   </w:t>
                        </w:r>
                        <w:r>
                          <w:rPr>
                            <w:rFonts w:hAnsi="仿宋"/>
                            <w:sz w:val="11"/>
                            <w:szCs w:val="11"/>
                          </w:rPr>
                          <w:t xml:space="preserve">  </w:t>
                        </w:r>
                        <w:r>
                          <w:rPr>
                            <w:rFonts w:hint="eastAsia" w:hAnsi="仿宋"/>
                            <w:sz w:val="11"/>
                            <w:szCs w:val="11"/>
                          </w:rPr>
                          <w:t>大宇造船</w:t>
                        </w:r>
                      </w:p>
                      <w:p>
                        <w:pPr>
                          <w:spacing w:line="0" w:lineRule="atLeast"/>
                          <w:ind w:firstLine="0" w:firstLineChars="0"/>
                          <w:rPr>
                            <w:rFonts w:hAnsi="仿宋"/>
                            <w:sz w:val="11"/>
                            <w:szCs w:val="11"/>
                          </w:rPr>
                        </w:pPr>
                        <w:r>
                          <w:rPr>
                            <w:rFonts w:hint="eastAsia" w:hAnsi="仿宋"/>
                            <w:sz w:val="11"/>
                            <w:szCs w:val="11"/>
                          </w:rPr>
                          <w:t xml:space="preserve">中远川崎   </w:t>
                        </w:r>
                        <w:r>
                          <w:rPr>
                            <w:rFonts w:hAnsi="仿宋"/>
                            <w:sz w:val="11"/>
                            <w:szCs w:val="11"/>
                          </w:rPr>
                          <w:t xml:space="preserve">  STX</w:t>
                        </w:r>
                        <w:r>
                          <w:rPr>
                            <w:rFonts w:hint="eastAsia" w:hAnsi="仿宋"/>
                            <w:sz w:val="11"/>
                            <w:szCs w:val="11"/>
                          </w:rPr>
                          <w:t>造船</w:t>
                        </w:r>
                      </w:p>
                      <w:p>
                        <w:pPr>
                          <w:spacing w:line="0" w:lineRule="atLeast"/>
                          <w:ind w:firstLine="0" w:firstLineChars="0"/>
                          <w:rPr>
                            <w:sz w:val="11"/>
                            <w:szCs w:val="11"/>
                          </w:rPr>
                        </w:pPr>
                        <w:r>
                          <w:rPr>
                            <w:rFonts w:hint="eastAsia" w:hAnsi="仿宋"/>
                            <w:sz w:val="11"/>
                            <w:szCs w:val="11"/>
                          </w:rPr>
                          <w:t xml:space="preserve">新世纪集团 </w:t>
                        </w:r>
                        <w:r>
                          <w:rPr>
                            <w:rFonts w:hAnsi="仿宋"/>
                            <w:sz w:val="11"/>
                            <w:szCs w:val="11"/>
                          </w:rPr>
                          <w:t xml:space="preserve">  </w:t>
                        </w:r>
                        <w:r>
                          <w:rPr>
                            <w:rFonts w:hint="eastAsia" w:hAnsi="仿宋"/>
                            <w:sz w:val="11"/>
                            <w:szCs w:val="11"/>
                          </w:rPr>
                          <w:t>三井造船</w:t>
                        </w:r>
                      </w:p>
                      <w:p>
                        <w:pPr>
                          <w:spacing w:line="0" w:lineRule="atLeast"/>
                          <w:ind w:firstLine="0" w:firstLineChars="0"/>
                          <w:rPr>
                            <w:sz w:val="11"/>
                            <w:szCs w:val="11"/>
                          </w:rPr>
                        </w:pPr>
                        <w:r>
                          <w:rPr>
                            <w:rFonts w:hint="eastAsia" w:hAnsi="仿宋"/>
                            <w:sz w:val="11"/>
                            <w:szCs w:val="11"/>
                          </w:rPr>
                          <w:t xml:space="preserve">扬子江船业 </w:t>
                        </w:r>
                        <w:r>
                          <w:rPr>
                            <w:rFonts w:hAnsi="仿宋"/>
                            <w:sz w:val="11"/>
                            <w:szCs w:val="11"/>
                          </w:rPr>
                          <w:t xml:space="preserve">  </w:t>
                        </w:r>
                        <w:r>
                          <w:rPr>
                            <w:rFonts w:hint="eastAsia" w:hAnsi="仿宋"/>
                            <w:sz w:val="11"/>
                            <w:szCs w:val="11"/>
                          </w:rPr>
                          <w:t>日立造船</w:t>
                        </w:r>
                      </w:p>
                    </w:txbxContent>
                  </v:textbox>
                </v:shape>
                <v:shape id="文本框 14895" o:spid="_x0000_s1026" o:spt="202" type="#_x0000_t202" style="position:absolute;left:1408599;top:1783637;height:404245;width:565215;"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xcps02MCAACoBAAADgAAAAAAAAABACAAAAAnAQAAZHJzL2Uyb0RvYy54bWxQSwUG&#10;AAAAAAYABgBZAQAA/AUAAAAA&#10;">
                  <v:fill on="t" focussize="0,0"/>
                  <v:stroke weight="0.5pt" color="#000000" joinstyle="round"/>
                  <v:imagedata o:title=""/>
                  <o:lock v:ext="edit" aspectratio="f"/>
                  <v:textbox>
                    <w:txbxContent>
                      <w:p>
                        <w:pPr>
                          <w:spacing w:line="0" w:lineRule="atLeast"/>
                          <w:ind w:firstLine="0" w:firstLineChars="0"/>
                          <w:rPr>
                            <w:sz w:val="11"/>
                            <w:szCs w:val="11"/>
                          </w:rPr>
                        </w:pPr>
                        <w:r>
                          <w:rPr>
                            <w:rFonts w:hint="eastAsia" w:hAnsi="仿宋"/>
                            <w:sz w:val="11"/>
                            <w:szCs w:val="11"/>
                          </w:rPr>
                          <w:t>电接触材料</w:t>
                        </w:r>
                      </w:p>
                      <w:p>
                        <w:pPr>
                          <w:spacing w:line="0" w:lineRule="atLeast"/>
                          <w:ind w:firstLine="0" w:firstLineChars="0"/>
                          <w:rPr>
                            <w:sz w:val="11"/>
                            <w:szCs w:val="11"/>
                          </w:rPr>
                        </w:pPr>
                        <w:r>
                          <w:rPr>
                            <w:rFonts w:hint="eastAsia" w:hAnsi="仿宋"/>
                            <w:sz w:val="11"/>
                            <w:szCs w:val="11"/>
                          </w:rPr>
                          <w:t>电子浆料</w:t>
                        </w:r>
                      </w:p>
                      <w:p>
                        <w:pPr>
                          <w:spacing w:line="0" w:lineRule="atLeast"/>
                          <w:ind w:firstLine="0" w:firstLineChars="0"/>
                          <w:rPr>
                            <w:kern w:val="0"/>
                            <w:sz w:val="11"/>
                            <w:szCs w:val="11"/>
                          </w:rPr>
                        </w:pPr>
                        <w:r>
                          <w:rPr>
                            <w:rFonts w:hint="eastAsia" w:hAnsi="仿宋"/>
                            <w:sz w:val="11"/>
                            <w:szCs w:val="11"/>
                            <w:highlight w:val="cyan"/>
                          </w:rPr>
                          <w:t>钎焊料</w:t>
                        </w:r>
                      </w:p>
                    </w:txbxContent>
                  </v:textbox>
                </v:shape>
                <v:shape id="文本框 14895" o:spid="_x0000_s1026" o:spt="202" type="#_x0000_t202" style="position:absolute;left:1388460;top:1459316;height:192817;width:613554;" fillcolor="#F4B183" filled="t" stroked="t" coordsize="21600,21600" o:gfxdata="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LQFKktkAAAAKAQAADwAAAAAAAAABACAAAAAiAAAAZHJz&#10;L2Rvd25yZXYueG1sUEsBAhQAFAAAAAgAh07iQAylX1x1AgAA0QQAAA4AAAAAAAAAAQAgAAAAKAEA&#10;AGRycy9lMm9Eb2MueG1sUEsFBgAAAAAGAAYAWQEAAA8GAAAAAA==&#10;">
                  <v:fill on="t" focussize="0,0"/>
                  <v:stroke weight="0.5pt" color="#000000" joinstyle="round"/>
                  <v:imagedata o:title=""/>
                  <o:lock v:ext="edit" aspectratio="f"/>
                  <v:textbox>
                    <w:txbxContent>
                      <w:p>
                        <w:pPr>
                          <w:spacing w:line="0" w:lineRule="atLeast"/>
                          <w:ind w:firstLine="0" w:firstLineChars="0"/>
                          <w:rPr>
                            <w:kern w:val="0"/>
                            <w:sz w:val="11"/>
                            <w:szCs w:val="11"/>
                          </w:rPr>
                        </w:pPr>
                        <w:r>
                          <w:rPr>
                            <w:rFonts w:hint="eastAsia" w:hAnsi="仿宋"/>
                            <w:b/>
                            <w:bCs/>
                            <w:sz w:val="11"/>
                            <w:szCs w:val="11"/>
                          </w:rPr>
                          <w:t>信息功能材料</w:t>
                        </w:r>
                      </w:p>
                    </w:txbxContent>
                  </v:textbox>
                </v:shape>
                <v:shape id="文本框 14895" o:spid="_x0000_s1026" o:spt="202" type="#_x0000_t202" style="position:absolute;left:3014348;top:2408227;height:703807;width:1145276;"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aqayp2MCAACpBAAADgAAAAAAAAABACAAAAAnAQAAZHJzL2Uyb0RvYy54bWxQSwUG&#10;AAAAAAYABgBZAQAA/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rFonts w:hAnsi="仿宋"/>
                            <w:b/>
                            <w:bCs/>
                            <w:sz w:val="11"/>
                            <w:szCs w:val="11"/>
                          </w:rPr>
                        </w:pPr>
                        <w:r>
                          <w:rPr>
                            <w:rFonts w:hint="eastAsia" w:hAnsi="仿宋"/>
                            <w:b/>
                            <w:bCs/>
                            <w:sz w:val="11"/>
                            <w:szCs w:val="11"/>
                          </w:rPr>
                          <w:t>高纯靶材</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有色金属研究总院 </w:t>
                        </w:r>
                        <w:r>
                          <w:rPr>
                            <w:rFonts w:hAnsi="仿宋"/>
                            <w:sz w:val="11"/>
                            <w:szCs w:val="11"/>
                          </w:rPr>
                          <w:t xml:space="preserve">   </w:t>
                        </w:r>
                        <w:r>
                          <w:rPr>
                            <w:rFonts w:hint="eastAsia" w:hAnsi="仿宋"/>
                            <w:sz w:val="11"/>
                            <w:szCs w:val="11"/>
                          </w:rPr>
                          <w:t>贺利氏</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安泰科技 </w:t>
                        </w:r>
                        <w:r>
                          <w:rPr>
                            <w:rFonts w:hAnsi="仿宋"/>
                            <w:sz w:val="11"/>
                            <w:szCs w:val="11"/>
                          </w:rPr>
                          <w:t xml:space="preserve">           </w:t>
                        </w:r>
                        <w:r>
                          <w:rPr>
                            <w:rFonts w:hint="eastAsia" w:hAnsi="仿宋"/>
                            <w:sz w:val="11"/>
                            <w:szCs w:val="11"/>
                          </w:rPr>
                          <w:t>田中贵金属</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有研亿金 </w:t>
                        </w:r>
                        <w:r>
                          <w:rPr>
                            <w:rFonts w:hAnsi="仿宋"/>
                            <w:sz w:val="11"/>
                            <w:szCs w:val="11"/>
                          </w:rPr>
                          <w:t xml:space="preserve">           </w:t>
                        </w:r>
                        <w:r>
                          <w:rPr>
                            <w:rFonts w:hint="eastAsia" w:hAnsi="仿宋"/>
                            <w:sz w:val="11"/>
                            <w:szCs w:val="11"/>
                          </w:rPr>
                          <w:t>霍尼韦尔</w:t>
                        </w:r>
                      </w:p>
                      <w:p>
                        <w:pPr>
                          <w:spacing w:line="0" w:lineRule="atLeast"/>
                          <w:ind w:left="-160" w:leftChars="-50" w:right="-160" w:rightChars="-50" w:firstLine="0" w:firstLineChars="0"/>
                          <w:rPr>
                            <w:rFonts w:hAnsi="仿宋"/>
                            <w:sz w:val="11"/>
                            <w:szCs w:val="11"/>
                          </w:rPr>
                        </w:pPr>
                        <w:r>
                          <w:rPr>
                            <w:rFonts w:hint="eastAsia" w:hAnsi="仿宋"/>
                            <w:sz w:val="11"/>
                            <w:szCs w:val="11"/>
                          </w:rPr>
                          <w:t xml:space="preserve">江丰电子 </w:t>
                        </w:r>
                        <w:r>
                          <w:rPr>
                            <w:rFonts w:hAnsi="仿宋"/>
                            <w:sz w:val="11"/>
                            <w:szCs w:val="11"/>
                          </w:rPr>
                          <w:t xml:space="preserve">           </w:t>
                        </w:r>
                        <w:r>
                          <w:rPr>
                            <w:rFonts w:hint="eastAsia" w:hAnsi="仿宋"/>
                            <w:sz w:val="11"/>
                            <w:szCs w:val="11"/>
                          </w:rPr>
                          <w:t>日矿金属</w:t>
                        </w:r>
                      </w:p>
                      <w:p>
                        <w:pPr>
                          <w:spacing w:line="0" w:lineRule="atLeast"/>
                          <w:ind w:left="-160" w:leftChars="-50" w:right="-160" w:rightChars="-50" w:firstLine="0" w:firstLineChars="0"/>
                          <w:rPr>
                            <w:sz w:val="11"/>
                            <w:szCs w:val="11"/>
                          </w:rPr>
                        </w:pPr>
                        <w:r>
                          <w:rPr>
                            <w:rFonts w:hint="eastAsia" w:hAnsi="仿宋"/>
                            <w:sz w:val="11"/>
                            <w:szCs w:val="11"/>
                            <w:highlight w:val="green"/>
                          </w:rPr>
                          <w:t>贵研铂业</w:t>
                        </w:r>
                      </w:p>
                    </w:txbxContent>
                  </v:textbox>
                </v:shape>
                <v:shape id="文本框 14895" o:spid="_x0000_s1026" o:spt="202" type="#_x0000_t202" style="position:absolute;left:2270633;top:1765882;height:490479;width:645779;"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Iyq0tdgAAAAKAQAADwAAAAAAAAABACAAAAAiAAAAZHJzL2Rvd25yZXYueG1sUEsBAhQAFAAA&#10;AAgAh07iQBrC6cdhAgAAqAQAAA4AAAAAAAAAAQAgAAAAJw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hAnsi="仿宋"/>
                            <w:sz w:val="11"/>
                            <w:szCs w:val="11"/>
                          </w:rPr>
                          <w:t>汽车尾气催化剂</w:t>
                        </w:r>
                      </w:p>
                      <w:p>
                        <w:pPr>
                          <w:spacing w:line="0" w:lineRule="atLeast"/>
                          <w:ind w:left="-160" w:leftChars="-50" w:right="-160" w:rightChars="-50" w:firstLine="0" w:firstLineChars="0"/>
                          <w:rPr>
                            <w:sz w:val="11"/>
                            <w:szCs w:val="11"/>
                          </w:rPr>
                        </w:pPr>
                        <w:r>
                          <w:rPr>
                            <w:rFonts w:hint="eastAsia" w:hAnsi="仿宋"/>
                            <w:sz w:val="11"/>
                            <w:szCs w:val="11"/>
                            <w:highlight w:val="cyan"/>
                          </w:rPr>
                          <w:t>贵金属工业催化剂</w:t>
                        </w:r>
                      </w:p>
                      <w:p>
                        <w:pPr>
                          <w:spacing w:line="0" w:lineRule="atLeast"/>
                          <w:ind w:left="-160" w:leftChars="-50" w:right="-160" w:rightChars="-50" w:firstLine="0" w:firstLineChars="0"/>
                          <w:rPr>
                            <w:rFonts w:hAnsi="仿宋"/>
                            <w:sz w:val="11"/>
                            <w:szCs w:val="11"/>
                          </w:rPr>
                        </w:pPr>
                        <w:r>
                          <w:rPr>
                            <w:rFonts w:hint="eastAsia" w:hAnsi="仿宋"/>
                            <w:sz w:val="11"/>
                            <w:szCs w:val="11"/>
                          </w:rPr>
                          <w:t>抗癌药物催化剂</w:t>
                        </w:r>
                      </w:p>
                      <w:p>
                        <w:pPr>
                          <w:spacing w:line="0" w:lineRule="atLeast"/>
                          <w:ind w:left="-160" w:leftChars="-50" w:right="-160" w:rightChars="-50" w:firstLine="0" w:firstLineChars="0"/>
                          <w:rPr>
                            <w:sz w:val="11"/>
                            <w:szCs w:val="11"/>
                          </w:rPr>
                        </w:pPr>
                        <w:r>
                          <w:rPr>
                            <w:rFonts w:hint="eastAsia" w:hAnsi="仿宋"/>
                            <w:sz w:val="11"/>
                            <w:szCs w:val="11"/>
                          </w:rPr>
                          <w:t>石油重整催化剂</w:t>
                        </w:r>
                      </w:p>
                    </w:txbxContent>
                  </v:textbox>
                </v:shape>
                <v:shape id="文本框 14895" o:spid="_x0000_s1026" o:spt="202" type="#_x0000_t202" style="position:absolute;left:2270633;top:1453483;height:190594;width:637724;" fillcolor="#F4B183" filled="t" stroked="t" coordsize="21600,21600" o:gfxdata="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LQFKktkAAAAKAQAADwAAAAAAAAABACAAAAAiAAAAZHJz&#10;L2Rvd25yZXYueG1sUEsBAhQAFAAAAAgAh07iQHOdNNx1AgAA0QQAAA4AAAAAAAAAAQAgAAAAKAEA&#10;AGRycy9lMm9Eb2MueG1sUEsFBgAAAAAGAAYAWQEAAA8GAAAAAA==&#10;">
                  <v:fill on="t" focussize="0,0"/>
                  <v:stroke weight="0.5pt" color="#000000" joinstyle="round"/>
                  <v:imagedata o:title=""/>
                  <o:lock v:ext="edit" aspectratio="f"/>
                  <v:textbox>
                    <w:txbxContent>
                      <w:p>
                        <w:pPr>
                          <w:spacing w:line="0" w:lineRule="atLeast"/>
                          <w:ind w:firstLine="0" w:firstLineChars="0"/>
                          <w:rPr>
                            <w:kern w:val="0"/>
                            <w:sz w:val="11"/>
                            <w:szCs w:val="11"/>
                          </w:rPr>
                        </w:pPr>
                        <w:r>
                          <w:rPr>
                            <w:rFonts w:hint="eastAsia" w:hAnsi="仿宋"/>
                            <w:b/>
                            <w:bCs/>
                            <w:sz w:val="11"/>
                            <w:szCs w:val="11"/>
                          </w:rPr>
                          <w:t>催化功能材料</w:t>
                        </w:r>
                      </w:p>
                    </w:txbxContent>
                  </v:textbox>
                </v:shape>
                <v:shape id="文本框 14895" o:spid="_x0000_s1026" o:spt="202" type="#_x0000_t202" style="position:absolute;left:3072423;top:1759631;height:553125;width:552952;"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Iyq0tdgAAAAKAQAADwAAAAAAAAABACAAAAAiAAAAZHJzL2Rvd25yZXYueG1sUEsBAhQA&#10;FAAAAAgAh07iQMXcfIlkAgAAqAQAAA4AAAAAAAAAAQAgAAAAJwEAAGRycy9lMm9Eb2MueG1sUEsF&#10;BgAAAAAGAAYAWQEAAP0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hAnsi="仿宋"/>
                            <w:sz w:val="11"/>
                            <w:szCs w:val="11"/>
                          </w:rPr>
                          <w:t>高温材料</w:t>
                        </w:r>
                      </w:p>
                      <w:p>
                        <w:pPr>
                          <w:spacing w:line="0" w:lineRule="atLeast"/>
                          <w:ind w:left="-160" w:leftChars="-50" w:right="-160" w:rightChars="-50" w:firstLine="0" w:firstLineChars="0"/>
                          <w:rPr>
                            <w:sz w:val="11"/>
                            <w:szCs w:val="11"/>
                          </w:rPr>
                        </w:pPr>
                        <w:r>
                          <w:rPr>
                            <w:rFonts w:hint="eastAsia" w:hAnsi="仿宋"/>
                            <w:sz w:val="11"/>
                            <w:szCs w:val="11"/>
                            <w:highlight w:val="cyan"/>
                          </w:rPr>
                          <w:t>高纯靶料</w:t>
                        </w:r>
                      </w:p>
                      <w:p>
                        <w:pPr>
                          <w:spacing w:line="0" w:lineRule="atLeast"/>
                          <w:ind w:left="-160" w:leftChars="-50" w:right="-160" w:rightChars="-50" w:firstLine="0" w:firstLineChars="0"/>
                          <w:rPr>
                            <w:rFonts w:hAnsi="仿宋"/>
                            <w:sz w:val="11"/>
                            <w:szCs w:val="11"/>
                          </w:rPr>
                        </w:pPr>
                        <w:r>
                          <w:rPr>
                            <w:rFonts w:hint="eastAsia" w:hAnsi="仿宋"/>
                            <w:sz w:val="11"/>
                            <w:szCs w:val="11"/>
                          </w:rPr>
                          <w:t>测温材料</w:t>
                        </w:r>
                      </w:p>
                      <w:p>
                        <w:pPr>
                          <w:spacing w:line="0" w:lineRule="atLeast"/>
                          <w:ind w:left="-160" w:leftChars="-50" w:right="-160" w:rightChars="-50" w:firstLine="0" w:firstLineChars="0"/>
                          <w:rPr>
                            <w:rFonts w:hAnsi="仿宋"/>
                            <w:sz w:val="11"/>
                            <w:szCs w:val="11"/>
                          </w:rPr>
                        </w:pPr>
                        <w:r>
                          <w:rPr>
                            <w:rFonts w:hint="eastAsia" w:hAnsi="仿宋"/>
                            <w:sz w:val="11"/>
                            <w:szCs w:val="11"/>
                          </w:rPr>
                          <w:t>键合材料</w:t>
                        </w:r>
                      </w:p>
                      <w:p>
                        <w:pPr>
                          <w:spacing w:line="0" w:lineRule="atLeast"/>
                          <w:ind w:left="-160" w:leftChars="-50" w:right="-160" w:rightChars="-50" w:firstLine="0" w:firstLineChars="0"/>
                          <w:rPr>
                            <w:sz w:val="11"/>
                            <w:szCs w:val="11"/>
                          </w:rPr>
                        </w:pPr>
                        <w:r>
                          <w:rPr>
                            <w:rFonts w:hint="eastAsia" w:hAnsi="仿宋"/>
                            <w:sz w:val="11"/>
                            <w:szCs w:val="11"/>
                          </w:rPr>
                          <w:t>金基蒸发材料</w:t>
                        </w:r>
                      </w:p>
                    </w:txbxContent>
                  </v:textbox>
                </v:shape>
                <v:shape id="文本框 14895" o:spid="_x0000_s1026" o:spt="202" type="#_x0000_t202" style="position:absolute;left:3064187;top:1459317;height:180732;width:553131;" fillcolor="#F4B183" filled="t" stroked="t" coordsize="21600,21600" o:gfxdata="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LQFKktkAAAAKAQAADwAAAAAAAAABACAAAAAiAAAAZHJz&#10;L2Rvd25yZXYueG1sUEsBAhQAFAAAAAgAh07iQNJu11F1AgAA0QQAAA4AAAAAAAAAAQAgAAAAKAEA&#10;AGRycy9lMm9Eb2MueG1sUEsFBgAAAAAGAAYAWQEAAA8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特种功能材料</w:t>
                        </w:r>
                      </w:p>
                    </w:txbxContent>
                  </v:textbox>
                </v:shape>
                <v:shape id="文本框 14895" o:spid="_x0000_s1026" o:spt="202" type="#_x0000_t202" style="position:absolute;left:1291016;top:461796;height:192405;width:296634;"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GrvhYGMCAACnBAAADgAAAAAAAAABACAAAAAnAQAAZHJzL2Uyb0RvYy54bWxQSwUG&#10;AAAAAAYABgBZAQAA/AUAAAAA&#10;">
                  <v:fill on="t" focussize="0,0"/>
                  <v:stroke weight="0.5pt" color="#000000" joinstyle="round"/>
                  <v:imagedata o:title=""/>
                  <o:lock v:ext="edit" aspectratio="f"/>
                  <v:textbox>
                    <w:txbxContent>
                      <w:p>
                        <w:pPr>
                          <w:spacing w:line="0" w:lineRule="atLeast"/>
                          <w:ind w:firstLine="0" w:firstLineChars="0"/>
                          <w:rPr>
                            <w:kern w:val="0"/>
                            <w:sz w:val="11"/>
                            <w:szCs w:val="11"/>
                          </w:rPr>
                        </w:pPr>
                        <w:r>
                          <w:rPr>
                            <w:rFonts w:hint="eastAsia"/>
                            <w:kern w:val="0"/>
                            <w:sz w:val="11"/>
                            <w:szCs w:val="11"/>
                          </w:rPr>
                          <w:t>金</w:t>
                        </w:r>
                      </w:p>
                    </w:txbxContent>
                  </v:textbox>
                </v:shape>
                <v:shape id="文本框 14895" o:spid="_x0000_s1026" o:spt="202" type="#_x0000_t202" style="position:absolute;left:1291016;top:701531;height:192405;width:304557;"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Iyq0tdgAAAAKAQAADwAAAAAAAAABACAAAAAiAAAAZHJzL2Rvd25yZXYueG1sUEsBAhQA&#10;FAAAAAgAh07iQCNUvepkAgAApwQAAA4AAAAAAAAAAQAgAAAAJwEAAGRycy9lMm9Eb2MueG1sUEsF&#10;BgAAAAAGAAYAWQEAAP0FAAAAAA==&#10;">
                  <v:fill on="t" focussize="0,0"/>
                  <v:stroke weight="0.5pt" color="#000000" joinstyle="round"/>
                  <v:imagedata o:title=""/>
                  <o:lock v:ext="edit" aspectratio="f"/>
                  <v:textbox>
                    <w:txbxContent>
                      <w:p>
                        <w:pPr>
                          <w:spacing w:line="0" w:lineRule="atLeast"/>
                          <w:ind w:firstLine="0" w:firstLineChars="0"/>
                          <w:rPr>
                            <w:kern w:val="0"/>
                            <w:sz w:val="11"/>
                            <w:szCs w:val="11"/>
                          </w:rPr>
                        </w:pPr>
                        <w:r>
                          <w:rPr>
                            <w:rFonts w:hint="eastAsia" w:hAnsi="仿宋"/>
                            <w:sz w:val="11"/>
                            <w:szCs w:val="11"/>
                          </w:rPr>
                          <w:t>银</w:t>
                        </w:r>
                      </w:p>
                    </w:txbxContent>
                  </v:textbox>
                </v:shape>
                <v:shape id="文本框 14895" o:spid="_x0000_s1026" o:spt="202" type="#_x0000_t202" style="position:absolute;left:1165413;top:938880;height:285355;width:614082;"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CMqtLXYAAAACgEAAA8AAAAAAAAAAQAgAAAAIgAAAGRycy9kb3ducmV2LnhtbFBLAQIUABQA&#10;AAAIAIdO4kChsNPqYgIAAKcEAAAOAAAAAAAAAAEAIAAAACcBAABkcnMvZTJvRG9jLnhtbFBLBQYA&#10;AAAABgAGAFkBAAD7BQAAAAA=&#10;">
                  <v:fill on="t" focussize="0,0"/>
                  <v:stroke weight="0.5pt" color="#000000" joinstyle="round"/>
                  <v:imagedata o:title=""/>
                  <o:lock v:ext="edit" aspectratio="f"/>
                  <v:textbox>
                    <w:txbxContent>
                      <w:p>
                        <w:pPr>
                          <w:spacing w:line="0" w:lineRule="atLeast"/>
                          <w:ind w:firstLine="0" w:firstLineChars="0"/>
                          <w:jc w:val="center"/>
                          <w:rPr>
                            <w:rFonts w:hAnsi="仿宋"/>
                            <w:sz w:val="11"/>
                            <w:szCs w:val="11"/>
                          </w:rPr>
                        </w:pPr>
                        <w:r>
                          <w:rPr>
                            <w:rFonts w:hint="eastAsia" w:hAnsi="仿宋"/>
                            <w:sz w:val="11"/>
                            <w:szCs w:val="11"/>
                          </w:rPr>
                          <w:t>铂族金属</w:t>
                        </w:r>
                      </w:p>
                      <w:p>
                        <w:pPr>
                          <w:spacing w:line="0" w:lineRule="atLeast"/>
                          <w:ind w:firstLine="0" w:firstLineChars="0"/>
                          <w:jc w:val="center"/>
                          <w:rPr>
                            <w:kern w:val="0"/>
                            <w:sz w:val="11"/>
                            <w:szCs w:val="11"/>
                          </w:rPr>
                        </w:pPr>
                        <w:r>
                          <w:rPr>
                            <w:rFonts w:hint="eastAsia"/>
                            <w:kern w:val="0"/>
                            <w:sz w:val="11"/>
                            <w:szCs w:val="11"/>
                          </w:rPr>
                          <w:t>铂钯铑钌锇铱</w:t>
                        </w:r>
                      </w:p>
                    </w:txbxContent>
                  </v:textbox>
                </v:shape>
                <v:shape id="文本框 14895" o:spid="_x0000_s1026" o:spt="202" type="#_x0000_t202" style="position:absolute;left:4055327;top:1408382;height:192405;width:613410;"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jKrS12AAAAAoBAAAPAAAAAAAAAAEAIAAAACIAAABkcnMvZG93bnJldi54bWxQSwECFAAUAAAA&#10;CACHTuJAMSmlHGACAACoBAAADgAAAAAAAAABACAAAAAn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汽车尾气净化器</w:t>
                        </w:r>
                      </w:p>
                    </w:txbxContent>
                  </v:textbox>
                </v:shape>
                <v:shape id="文本框 14895" o:spid="_x0000_s1026" o:spt="202" type="#_x0000_t202" style="position:absolute;left:4204446;top:1621443;height:192405;width:359590;"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VtaZRmMCAACoBAAADgAAAAAAAAABACAAAAAnAQAAZHJzL2Uyb0RvYy54bWxQSwUG&#10;AAAAAAYABgBZAQAA/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触摸屏</w:t>
                        </w:r>
                      </w:p>
                    </w:txbxContent>
                  </v:textbox>
                </v:shape>
                <v:shape id="文本框 14895" o:spid="_x0000_s1026" o:spt="202" type="#_x0000_t202" style="position:absolute;left:4159624;top:2057035;height:192405;width:473210;"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Tul3L2MCAACoBAAADgAAAAAAAAABACAAAAAnAQAAZHJzL2Uyb0RvYy54bWxQSwUG&#10;AAAAAAYABgBZAQAA/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太阳能电池</w:t>
                        </w:r>
                      </w:p>
                    </w:txbxContent>
                  </v:textbox>
                </v:shape>
                <v:shape id="文本框 14895" o:spid="_x0000_s1026" o:spt="202" type="#_x0000_t202" style="position:absolute;left:4209463;top:1834617;height:192405;width:367033;" fillcolor="#FFFFFF" filled="t" stroked="t" coordsize="21600,21600" o:gfxdata="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jKrS12AAAAAoBAAAPAAAAAAAAAAEAIAAAACIAAABkcnMvZG93bnJldi54bWxQSwECFAAU&#10;AAAACACHTuJAxg+Gq2MCAACoBAAADgAAAAAAAAABACAAAAAnAQAAZHJzL2Uyb0RvYy54bWxQSwUG&#10;AAAAAAYABgBZAQAA/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继电器</w:t>
                        </w:r>
                      </w:p>
                    </w:txbxContent>
                  </v:textbox>
                </v:shape>
                <v:line id="_x0000_s1026" o:spid="_x0000_s1026" o:spt="20" style="position:absolute;left:4644999;top:1892746;height:441042;width:254213;"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jYGHHaAAAACgEAAA8AAAAAAAAAAQAgAAAAIgAAAGRycy9k&#10;b3ducmV2LnhtbFBLAQIUABQAAAAIAIdO4kCbfHIYAAIAANE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4693024;top:1637206;flip:y;height:295241;width:159379;" filled="f" stroked="t" coordsize="21600,21600" o:gfxdata="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1Of62QAAAAoBAAAPAAAAAAAAAAEAIAAAACIA&#10;AABkcnMvZG93bnJldi54bWxQSwECFAAUAAAACACHTuJAxP+JIggCAADbAwAADgAAAAAAAAABACAA&#10;AAAoAQAAZHJzL2Uyb0RvYy54bWxQSwUGAAAAAAYABgBZAQAAogUAAAAA&#10;">
                  <v:fill on="f" focussize="0,0"/>
                  <v:stroke weight="0.5pt" color="#4472C4" miterlimit="8" joinstyle="miter"/>
                  <v:imagedata o:title=""/>
                  <o:lock v:ext="edit" aspectratio="f"/>
                </v:line>
                <v:line id="_x0000_s1026" o:spid="_x0000_s1026" o:spt="20" style="position:absolute;left:4482353;top:1125624;flip:x;height:277906;width:416859;" filled="f" stroked="t" coordsize="21600,21600" o:gfxdata="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LU5/rZAAAACgEAAA8AAAAAAAAAAQAgAAAAIgAA&#10;AGRycy9kb3ducmV2LnhtbFBLAQIUABQAAAAIAIdO4kA3mBu3BwIAANsDAAAOAAAAAAAAAAEAIAAA&#10;ACgBAABkcnMvZTJvRG9jLnhtbFBLBQYAAAAABgAGAFkBAAChBQAAAAA=&#10;">
                  <v:fill on="f" focussize="0,0"/>
                  <v:stroke weight="0.5pt" color="#4472C4" miterlimit="8" joinstyle="miter"/>
                  <v:imagedata o:title=""/>
                  <o:lock v:ext="edit" aspectratio="f"/>
                </v:line>
                <v:line id="_x0000_s1026" o:spid="_x0000_s1026" o:spt="20" style="position:absolute;left:3527612;top:1103212;height:300318;width:954741;"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jYGHHaAAAACgEAAA8AAAAAAAAAAQAgAAAAIgAAAGRycy9kb3du&#10;cmV2LnhtbFBLAQIUABQAAAAIAIdO4kCgxVAE/QEAANE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977153;top:1092214;height:893546;width:431446;"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o2Bhx2gAAAAoBAAAPAAAAAAAA&#10;AAEAIAAAACIAAABkcnMvZG93bnJldi54bWxQSwECFAAUAAAACACHTuJAtJ+uexACAAD5AwAADgAA&#10;AAAAAAABACAAAAApAQAAZHJzL2Uyb0RvYy54bWxQSwUGAAAAAAYABgBZAQAAqwUAAAAA&#10;">
                  <v:fill on="f" focussize="0,0"/>
                  <v:stroke weight="0.5pt" color="#4472C4" miterlimit="8" joinstyle="miter"/>
                  <v:imagedata o:title=""/>
                  <o:lock v:ext="edit" aspectratio="f"/>
                </v:line>
                <v:line id="_x0000_s1026" o:spid="_x0000_s1026" o:spt="20" style="position:absolute;left:1111624;top:1932447;height:53313;width:296975;"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qNgYcdoAAAAKAQAADwAAAAAA&#10;AAABACAAAAAiAAAAZHJzL2Rvd25yZXYueG1sUEsBAhQAFAAAAAgAh07iQHb/dasRAgAA/wMAAA4A&#10;AAAAAAAAAQAgAAAAKQEAAGRycy9lMm9Eb2MueG1sUEsFBgAAAAAGAAYAWQEAAKwFAAAAAA==&#10;">
                  <v:fill on="f" focussize="0,0"/>
                  <v:stroke weight="0.5pt" color="#4472C4" miterlimit="8" joinstyle="miter"/>
                  <v:imagedata o:title=""/>
                  <o:lock v:ext="edit" aspectratio="f"/>
                </v:line>
                <v:line id="_x0000_s1026" o:spid="_x0000_s1026" o:spt="20" style="position:absolute;left:1130329;top:1985760;flip:y;height:726155;width:278270;" filled="f" stroked="t" coordsize="21600,21600" o:gfxdata="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tTn+tkAAAAKAQAADwAAAAAAAAABACAAAAAiAAAAZHJzL2Rvd25yZXYueG1sUEsBAhQAFAAAAAgA&#10;h07iQErVufwkAgAAJQQAAA4AAAAAAAAAAQAgAAAAKAEAAGRycy9lMm9Eb2MueG1sUEsFBgAAAAAG&#10;AAYAWQEAAL4FAAAAAA==&#10;">
                  <v:fill on="f" focussize="0,0"/>
                  <v:stroke weight="0.5pt" color="#4472C4" miterlimit="8" joinstyle="miter"/>
                  <v:imagedata o:title=""/>
                  <o:lock v:ext="edit" aspectratio="f"/>
                </v:line>
                <v:line id="_x0000_s1026" o:spid="_x0000_s1026" o:spt="20" style="position:absolute;left:1510553;top:1327330;height:126153;width:85020;"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o2Bhx2gAAAAoBAAAPAAAAAAAAAAEAIAAAACIAAABkcnMvZG93&#10;bnJldi54bWxQSwECFAAUAAAACACHTuJACzNsMv4BAADW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2469778;top:1092214;flip:x;height:361269;width:31375;" filled="f" stroked="t" coordsize="21600,21600" o:gfxdata="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i1Of62QAAAAoBAAAPAAAAAAAAAAEAIAAA&#10;ACIAAABkcnMvZG93bnJldi54bWxQSwECFAAUAAAACACHTuJAbv/oCwsCAADgAwAADgAAAAAAAAAB&#10;ACAAAAAoAQAAZHJzL2Uyb0RvYy54bWxQSwUGAAAAAAYABgBZAQAApQUAAAAA&#10;">
                  <v:fill on="f" focussize="0,0"/>
                  <v:stroke weight="0.5pt" color="#4472C4" miterlimit="8" joinstyle="miter"/>
                  <v:imagedata o:title=""/>
                  <o:lock v:ext="edit" aspectratio="f"/>
                </v:line>
                <v:line id="_x0000_s1026" o:spid="_x0000_s1026" o:spt="20" style="position:absolute;left:2620642;top:2317930;flip:y;height:15858;width:611135;" filled="f" stroked="t" coordsize="21600,21600" o:gfxdata="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ItTn+tkAAAAKAQAADwAAAAAAAAABACAAAAAi&#10;AAAAZHJzL2Rvd25yZXYueG1sUEsBAhQAFAAAAAgAh07iQH4r8wQJAgAA4AMAAA4AAAAAAAAAAQAg&#10;AAAAKAEAAGRycy9lMm9Eb2MueG1sUEsFBgAAAAAGAAYAWQEAAKMFAAAAAA==&#10;">
                  <v:fill on="f" focussize="0,0"/>
                  <v:stroke weight="0.5pt" color="#4472C4" miterlimit="8" joinstyle="miter"/>
                  <v:imagedata o:title=""/>
                  <o:lock v:ext="edit" aspectratio="f"/>
                </v:line>
                <v:line id="_x0000_s1026" o:spid="_x0000_s1026" o:spt="20" style="position:absolute;left:3223452;top:2312756;height:84663;width:526356;"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jYGHHaAAAACgEAAA8AAAAAAAAAAQAgAAAAIgAAAGRycy9k&#10;b3ducmV2LnhtbFBLAQIUABQAAAAIAIdO4kBm2EDoAAIAANY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3625375;top:1524553;flip:x y;height:340659;width:413225;" filled="f" stroked="t" coordsize="21600,21600" o:gfxdata="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PV28bYAAAACgEAAA8AAAAAAAAAAQAg&#10;AAAAIgAAAGRycy9kb3ducmV2LnhtbFBLAQIUABQAAAAIAIdO4kB1xKF3DgIAAOsDAAAOAAAAAAAA&#10;AAEAIAAAACcBAABkcnMvZTJvRG9jLnhtbFBLBQYAAAAABgAGAFkBAACnBQAAAAA=&#10;">
                  <v:fill on="f" focussize="0,0"/>
                  <v:stroke weight="0.5pt" color="#4472C4" miterlimit="8" joinstyle="miter"/>
                  <v:imagedata o:title=""/>
                  <o:lock v:ext="edit" aspectratio="f"/>
                </v:line>
                <v:line id="_x0000_s1026" o:spid="_x0000_s1026" o:spt="20" style="position:absolute;left:3321424;top:1640049;height:113781;width:0;"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NgYcdoAAAAKAQAADwAAAAAAAAABACAAAAAiAAAAZHJzL2Rvd25y&#10;ZXYueG1sUEsBAhQAFAAAAAgAh07iQGdtCDf8AQAA0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2604246;top:1644181;height:121701;width:0;"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jYGHHaAAAACgEAAA8AAAAAAAAAAQAgAAAAIgAAAGRycy9kb3du&#10;cmV2LnhtbFBLAQIUABQAAAAIAIdO4kA2SbkM/QEAANI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1748117;top:1652133;height:131949;width:0;" filled="f" stroked="t" coordsize="21600,21600" o:gfxdata="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jYGHHaAAAACgEAAA8AAAAAAAAAAQAgAAAAIgAAAGRycy9kb3du&#10;cmV2LnhtbFBLAQIUABQAAAAIAIdO4kBR0BAH/QEAANIDAAAOAAAAAAAAAAEAIAAAACkBAABkcnMv&#10;ZTJvRG9jLnhtbFBLBQYAAAAABgAGAFkBAACYBQAAAAA=&#10;">
                  <v:fill on="f" focussize="0,0"/>
                  <v:stroke weight="0.5pt" color="#4472C4" miterlimit="8" joinstyle="miter"/>
                  <v:imagedata o:title=""/>
                  <o:lock v:ext="edit" aspectratio="f"/>
                </v:line>
                <v:shape id="_x0000_s1026" o:spid="_x0000_s1026" o:spt="202" type="#_x0000_t202" style="position:absolute;left:1655346;top:72205;height:291993;width:2577346;" fillcolor="#C5E0B4" filled="t" stroked="t" coordsize="21600,21600" o:gfxdata="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DFl1QbZAAAACgEAAA8AAAAAAAAAAQAg&#10;AAAAIgAAAGRycy9kb3ducmV2LnhtbFBLAQIUABQAAAAIAIdO4kBhgUyffwIAAPoEAAAOAAAAAAAA&#10;AAEAIAAAACgBAABkcnMvZTJvRG9jLnhtbFBLBQYAAAAABgAGAFkBAAAZBgAAAAA=&#10;">
                  <v:fill on="t" focussize="0,0"/>
                  <v:stroke weight="0.5pt" color="#000000" joinstyle="round"/>
                  <v:imagedata o:title=""/>
                  <o:lock v:ext="edit" aspectratio="f"/>
                  <v:textbox>
                    <w:txbxContent>
                      <w:p>
                        <w:pPr>
                          <w:spacing w:line="0" w:lineRule="atLeast"/>
                          <w:ind w:firstLine="0" w:firstLineChars="0"/>
                          <w:rPr>
                            <w:rFonts w:asciiTheme="minorEastAsia" w:hAnsiTheme="minorEastAsia" w:eastAsiaTheme="minorEastAsia"/>
                            <w:b/>
                            <w:bCs/>
                            <w:sz w:val="22"/>
                          </w:rPr>
                        </w:pPr>
                        <w:r>
                          <w:rPr>
                            <w:rFonts w:hint="eastAsia" w:asciiTheme="minorEastAsia" w:hAnsiTheme="minorEastAsia" w:eastAsiaTheme="minorEastAsia"/>
                            <w:b/>
                            <w:bCs/>
                            <w:sz w:val="22"/>
                          </w:rPr>
                          <w:t>图</w:t>
                        </w:r>
                        <w:r>
                          <w:rPr>
                            <w:rFonts w:asciiTheme="minorEastAsia" w:hAnsiTheme="minorEastAsia" w:eastAsiaTheme="minorEastAsia"/>
                            <w:b/>
                            <w:bCs/>
                            <w:sz w:val="22"/>
                          </w:rPr>
                          <w:t xml:space="preserve">18   </w:t>
                        </w:r>
                        <w:r>
                          <w:rPr>
                            <w:rFonts w:hint="eastAsia" w:asciiTheme="minorEastAsia" w:hAnsiTheme="minorEastAsia" w:eastAsiaTheme="minorEastAsia"/>
                            <w:b/>
                            <w:bCs/>
                            <w:sz w:val="22"/>
                          </w:rPr>
                          <w:t>贵金属产业链全景图</w:t>
                        </w:r>
                      </w:p>
                    </w:txbxContent>
                  </v:textbox>
                </v:shape>
              </v:group>
            </w:pict>
          </mc:Fallback>
        </mc:AlternateContent>
      </w: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hint="eastAsia" w:cstheme="minorBidi"/>
          <w:sz w:val="21"/>
          <w:szCs w:val="21"/>
        </w:rPr>
      </w:pPr>
    </w:p>
    <w:p>
      <w:pPr>
        <w:autoSpaceDE/>
        <w:autoSpaceDN/>
        <w:spacing w:line="0" w:lineRule="atLeast"/>
        <w:ind w:left="0" w:leftChars="0" w:firstLine="0" w:firstLineChars="0"/>
        <w:jc w:val="center"/>
        <w:rPr>
          <w:rFonts w:cstheme="minorBidi"/>
          <w:sz w:val="21"/>
          <w:szCs w:val="21"/>
        </w:rPr>
      </w:pPr>
      <w:r>
        <w:rPr>
          <w:rFonts w:hint="eastAsia" w:cstheme="minorBidi"/>
          <w:sz w:val="21"/>
          <w:szCs w:val="21"/>
        </w:rPr>
        <w:t>注：来源于（中商产业研究院）。</w:t>
      </w:r>
    </w:p>
    <w:p>
      <w:pPr>
        <w:ind w:left="0" w:leftChars="0" w:firstLine="0" w:firstLineChars="0"/>
        <w:jc w:val="center"/>
        <w:rPr>
          <w:rFonts w:hint="eastAsia" w:asciiTheme="minorEastAsia" w:hAnsiTheme="minorEastAsia" w:eastAsiaTheme="minorEastAsia"/>
          <w:b/>
          <w:bCs/>
          <w:sz w:val="22"/>
        </w:rPr>
      </w:pPr>
      <w:r>
        <w:rPr>
          <w:rFonts w:hint="eastAsia" w:cstheme="minorBidi"/>
          <w:b/>
          <w:bCs/>
          <w:szCs w:val="22"/>
          <w:lang w:val="zh-CN"/>
        </w:rPr>
        <mc:AlternateContent>
          <mc:Choice Requires="wpc">
            <w:drawing>
              <wp:anchor distT="0" distB="0" distL="114300" distR="114300" simplePos="0" relativeHeight="251682816" behindDoc="0" locked="0" layoutInCell="1" allowOverlap="1">
                <wp:simplePos x="0" y="0"/>
                <wp:positionH relativeFrom="margin">
                  <wp:posOffset>-34925</wp:posOffset>
                </wp:positionH>
                <wp:positionV relativeFrom="margin">
                  <wp:posOffset>73025</wp:posOffset>
                </wp:positionV>
                <wp:extent cx="5345430" cy="2936875"/>
                <wp:effectExtent l="0" t="0" r="26670" b="15875"/>
                <wp:wrapNone/>
                <wp:docPr id="15" name="画布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s:wsp>
                        <wps:cNvPr id="16" name="文本框 16"/>
                        <wps:cNvSpPr txBox="1"/>
                        <wps:spPr>
                          <a:xfrm>
                            <a:off x="769783" y="869245"/>
                            <a:ext cx="737668" cy="281975"/>
                          </a:xfrm>
                          <a:prstGeom prst="rect">
                            <a:avLst/>
                          </a:prstGeom>
                          <a:solidFill>
                            <a:sysClr val="window" lastClr="FFFFFF"/>
                          </a:solidFill>
                          <a:ln w="6350">
                            <a:noFill/>
                          </a:ln>
                        </wps:spPr>
                        <wps:txbx>
                          <w:txbxContent>
                            <w:p>
                              <w:pPr>
                                <w:spacing w:line="0" w:lineRule="atLeast"/>
                                <w:ind w:firstLine="0" w:firstLineChars="0"/>
                                <w:jc w:val="center"/>
                                <w:rPr>
                                  <w:b/>
                                  <w:bCs/>
                                  <w:sz w:val="15"/>
                                  <w:szCs w:val="15"/>
                                </w:rPr>
                              </w:pPr>
                              <w:r>
                                <w:rPr>
                                  <w:rFonts w:hint="eastAsia"/>
                                  <w:b/>
                                  <w:bCs/>
                                  <w:sz w:val="15"/>
                                  <w:szCs w:val="15"/>
                                </w:rPr>
                                <w:t>上游材料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4" name="文本框 16"/>
                        <wps:cNvSpPr txBox="1"/>
                        <wps:spPr>
                          <a:xfrm>
                            <a:off x="1983002" y="841023"/>
                            <a:ext cx="737235" cy="293090"/>
                          </a:xfrm>
                          <a:prstGeom prst="rect">
                            <a:avLst/>
                          </a:prstGeom>
                          <a:solidFill>
                            <a:sysClr val="window" lastClr="FFFFFF"/>
                          </a:solidFill>
                          <a:ln w="6350">
                            <a:noFill/>
                          </a:ln>
                        </wps:spPr>
                        <wps:txbx>
                          <w:txbxContent>
                            <w:p>
                              <w:pPr>
                                <w:spacing w:line="0" w:lineRule="atLeast"/>
                                <w:ind w:firstLine="0" w:firstLineChars="0"/>
                                <w:jc w:val="center"/>
                                <w:rPr>
                                  <w:b/>
                                  <w:bCs/>
                                  <w:kern w:val="0"/>
                                  <w:sz w:val="24"/>
                                  <w:szCs w:val="24"/>
                                </w:rPr>
                              </w:pPr>
                              <w:r>
                                <w:rPr>
                                  <w:rFonts w:hint="eastAsia"/>
                                  <w:b/>
                                  <w:bCs/>
                                  <w:sz w:val="15"/>
                                  <w:szCs w:val="15"/>
                                </w:rPr>
                                <w:t>中游生产</w:t>
                              </w:r>
                            </w:p>
                          </w:txbxContent>
                        </wps:txbx>
                        <wps:bodyPr rot="0" spcFirstLastPara="0" vert="horz" wrap="square" lIns="91440" tIns="45720" rIns="91440" bIns="45720" numCol="1" spcCol="0" rtlCol="0" fromWordArt="0" anchor="t" anchorCtr="0" forceAA="0" compatLnSpc="1">
                          <a:noAutofit/>
                        </wps:bodyPr>
                      </wps:wsp>
                      <wps:wsp>
                        <wps:cNvPr id="195" name="文本框 16"/>
                        <wps:cNvSpPr txBox="1"/>
                        <wps:spPr>
                          <a:xfrm>
                            <a:off x="3517229" y="824089"/>
                            <a:ext cx="737235" cy="291666"/>
                          </a:xfrm>
                          <a:prstGeom prst="rect">
                            <a:avLst/>
                          </a:prstGeom>
                          <a:solidFill>
                            <a:sysClr val="window" lastClr="FFFFFF"/>
                          </a:solidFill>
                          <a:ln w="6350">
                            <a:noFill/>
                          </a:ln>
                        </wps:spPr>
                        <wps:txbx>
                          <w:txbxContent>
                            <w:p>
                              <w:pPr>
                                <w:spacing w:line="0" w:lineRule="atLeast"/>
                                <w:ind w:firstLine="0" w:firstLineChars="0"/>
                                <w:jc w:val="center"/>
                                <w:rPr>
                                  <w:b/>
                                  <w:bCs/>
                                  <w:kern w:val="0"/>
                                  <w:sz w:val="24"/>
                                  <w:szCs w:val="24"/>
                                </w:rPr>
                              </w:pPr>
                              <w:r>
                                <w:rPr>
                                  <w:rFonts w:hint="eastAsia"/>
                                  <w:b/>
                                  <w:bCs/>
                                  <w:sz w:val="15"/>
                                  <w:szCs w:val="15"/>
                                </w:rPr>
                                <w:t>下游应用</w:t>
                              </w:r>
                            </w:p>
                          </w:txbxContent>
                        </wps:txbx>
                        <wps:bodyPr rot="0" spcFirstLastPara="0" vert="horz" wrap="square" lIns="91440" tIns="45720" rIns="91440" bIns="45720" numCol="1" spcCol="0" rtlCol="0" fromWordArt="0" anchor="t" anchorCtr="0" forceAA="0" compatLnSpc="1">
                          <a:noAutofit/>
                        </wps:bodyPr>
                      </wps:wsp>
                      <wps:wsp>
                        <wps:cNvPr id="196" name="文本框 16"/>
                        <wps:cNvSpPr txBox="1"/>
                        <wps:spPr>
                          <a:xfrm>
                            <a:off x="789415" y="1258712"/>
                            <a:ext cx="737235" cy="242134"/>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机械零部件</w:t>
                              </w:r>
                            </w:p>
                          </w:txbxContent>
                        </wps:txbx>
                        <wps:bodyPr rot="0" spcFirstLastPara="0" vert="horz" wrap="square" lIns="91440" tIns="45720" rIns="91440" bIns="45720" numCol="1" spcCol="0" rtlCol="0" fromWordArt="0" anchor="t" anchorCtr="0" forceAA="0" compatLnSpc="1">
                          <a:noAutofit/>
                        </wps:bodyPr>
                      </wps:wsp>
                      <wps:wsp>
                        <wps:cNvPr id="197" name="文本框 16"/>
                        <wps:cNvSpPr txBox="1"/>
                        <wps:spPr>
                          <a:xfrm>
                            <a:off x="789415" y="1507067"/>
                            <a:ext cx="737235" cy="232805"/>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电器元器件</w:t>
                              </w:r>
                            </w:p>
                          </w:txbxContent>
                        </wps:txbx>
                        <wps:bodyPr rot="0" spcFirstLastPara="0" vert="horz" wrap="square" lIns="91440" tIns="45720" rIns="91440" bIns="45720" numCol="1" spcCol="0" rtlCol="0" fromWordArt="0" anchor="t" anchorCtr="0" forceAA="0" compatLnSpc="1">
                          <a:noAutofit/>
                        </wps:bodyPr>
                      </wps:wsp>
                      <wps:wsp>
                        <wps:cNvPr id="198" name="文本框 16"/>
                        <wps:cNvSpPr txBox="1"/>
                        <wps:spPr>
                          <a:xfrm>
                            <a:off x="796459" y="1768505"/>
                            <a:ext cx="737235" cy="223984"/>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塑料制品</w:t>
                              </w:r>
                            </w:p>
                          </w:txbxContent>
                        </wps:txbx>
                        <wps:bodyPr rot="0" spcFirstLastPara="0" vert="horz" wrap="square" lIns="91440" tIns="45720" rIns="91440" bIns="45720" numCol="1" spcCol="0" rtlCol="0" fromWordArt="0" anchor="t" anchorCtr="0" forceAA="0" compatLnSpc="1">
                          <a:noAutofit/>
                        </wps:bodyPr>
                      </wps:wsp>
                      <wps:wsp>
                        <wps:cNvPr id="199" name="文本框 16"/>
                        <wps:cNvSpPr txBox="1"/>
                        <wps:spPr>
                          <a:xfrm>
                            <a:off x="3356172" y="1168400"/>
                            <a:ext cx="1088213" cy="232947"/>
                          </a:xfrm>
                          <a:prstGeom prst="rect">
                            <a:avLst/>
                          </a:prstGeom>
                          <a:solidFill>
                            <a:sysClr val="window" lastClr="FFFFFF"/>
                          </a:solidFill>
                          <a:ln w="6350">
                            <a:solidFill>
                              <a:srgbClr val="4472C4"/>
                            </a:solidFill>
                          </a:ln>
                        </wps:spPr>
                        <wps:txbx>
                          <w:txbxContent>
                            <w:p>
                              <w:pPr>
                                <w:spacing w:line="0" w:lineRule="atLeast"/>
                                <w:ind w:firstLine="0" w:firstLineChars="0"/>
                                <w:rPr>
                                  <w:kern w:val="0"/>
                                  <w:sz w:val="18"/>
                                  <w:szCs w:val="18"/>
                                </w:rPr>
                              </w:pPr>
                              <w:r>
                                <w:rPr>
                                  <w:rFonts w:hint="eastAsia"/>
                                  <w:sz w:val="15"/>
                                  <w:szCs w:val="15"/>
                                </w:rPr>
                                <w:t>消费类电子产品制造</w:t>
                              </w:r>
                            </w:p>
                          </w:txbxContent>
                        </wps:txbx>
                        <wps:bodyPr rot="0" spcFirstLastPara="0" vert="horz" wrap="square" lIns="91440" tIns="45720" rIns="91440" bIns="45720" numCol="1" spcCol="0" rtlCol="0" fromWordArt="0" anchor="t" anchorCtr="0" forceAA="0" compatLnSpc="1">
                          <a:noAutofit/>
                        </wps:bodyPr>
                      </wps:wsp>
                      <wps:wsp>
                        <wps:cNvPr id="200" name="文本框 16"/>
                        <wps:cNvSpPr txBox="1"/>
                        <wps:spPr>
                          <a:xfrm>
                            <a:off x="3359730" y="1411112"/>
                            <a:ext cx="1084655" cy="227159"/>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汽车及零部件制造</w:t>
                              </w:r>
                            </w:p>
                          </w:txbxContent>
                        </wps:txbx>
                        <wps:bodyPr rot="0" spcFirstLastPara="0" vert="horz" wrap="square" lIns="91440" tIns="45720" rIns="91440" bIns="45720" numCol="1" spcCol="0" rtlCol="0" fromWordArt="0" anchor="t" anchorCtr="0" forceAA="0" compatLnSpc="1">
                          <a:noAutofit/>
                        </wps:bodyPr>
                      </wps:wsp>
                      <wps:wsp>
                        <wps:cNvPr id="201" name="文本框 16"/>
                        <wps:cNvSpPr txBox="1"/>
                        <wps:spPr>
                          <a:xfrm>
                            <a:off x="3364124" y="1625600"/>
                            <a:ext cx="1080261" cy="241911"/>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医疗机械制造</w:t>
                              </w:r>
                            </w:p>
                          </w:txbxContent>
                        </wps:txbx>
                        <wps:bodyPr rot="0" spcFirstLastPara="0" vert="horz" wrap="square" lIns="91440" tIns="45720" rIns="91440" bIns="45720" numCol="1" spcCol="0" rtlCol="0" fromWordArt="0" anchor="t" anchorCtr="0" forceAA="0" compatLnSpc="1">
                          <a:noAutofit/>
                        </wps:bodyPr>
                      </wps:wsp>
                      <wps:wsp>
                        <wps:cNvPr id="202" name="文本框 16"/>
                        <wps:cNvSpPr txBox="1"/>
                        <wps:spPr>
                          <a:xfrm>
                            <a:off x="1954119" y="1258712"/>
                            <a:ext cx="875979" cy="287866"/>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自动化检测设备</w:t>
                              </w:r>
                            </w:p>
                          </w:txbxContent>
                        </wps:txbx>
                        <wps:bodyPr rot="0" spcFirstLastPara="0" vert="horz" wrap="square" lIns="91440" tIns="45720" rIns="91440" bIns="45720" numCol="1" spcCol="0" rtlCol="0" fromWordArt="0" anchor="t" anchorCtr="0" forceAA="0" compatLnSpc="1">
                          <a:noAutofit/>
                        </wps:bodyPr>
                      </wps:wsp>
                      <wps:wsp>
                        <wps:cNvPr id="203" name="文本框 16"/>
                        <wps:cNvSpPr txBox="1"/>
                        <wps:spPr>
                          <a:xfrm>
                            <a:off x="1946436" y="1593511"/>
                            <a:ext cx="883663" cy="246578"/>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自动化组装设备</w:t>
                              </w:r>
                            </w:p>
                          </w:txbxContent>
                        </wps:txbx>
                        <wps:bodyPr rot="0" spcFirstLastPara="0" vert="horz" wrap="square" lIns="91440" tIns="45720" rIns="91440" bIns="45720" numCol="1" spcCol="0" rtlCol="0" fromWordArt="0" anchor="t" anchorCtr="0" forceAA="0" compatLnSpc="1">
                          <a:noAutofit/>
                        </wps:bodyPr>
                      </wps:wsp>
                      <wps:wsp>
                        <wps:cNvPr id="204" name="文本框 16"/>
                        <wps:cNvSpPr txBox="1"/>
                        <wps:spPr>
                          <a:xfrm>
                            <a:off x="1949282" y="1907276"/>
                            <a:ext cx="883664" cy="243258"/>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治具类产品等</w:t>
                              </w:r>
                            </w:p>
                          </w:txbxContent>
                        </wps:txbx>
                        <wps:bodyPr rot="0" spcFirstLastPara="0" vert="horz" wrap="square" lIns="91440" tIns="45720" rIns="91440" bIns="45720" numCol="1" spcCol="0" rtlCol="0" fromWordArt="0" anchor="t" anchorCtr="0" forceAA="0" compatLnSpc="1">
                          <a:noAutofit/>
                        </wps:bodyPr>
                      </wps:wsp>
                      <wps:wsp>
                        <wps:cNvPr id="205" name="文本框 16"/>
                        <wps:cNvSpPr txBox="1"/>
                        <wps:spPr>
                          <a:xfrm>
                            <a:off x="797166" y="2016956"/>
                            <a:ext cx="737235" cy="235177"/>
                          </a:xfrm>
                          <a:prstGeom prst="rect">
                            <a:avLst/>
                          </a:prstGeom>
                          <a:solidFill>
                            <a:sysClr val="window" lastClr="FFFFFF"/>
                          </a:solidFill>
                          <a:ln w="6350">
                            <a:solidFill>
                              <a:srgbClr val="4472C4"/>
                            </a:solidFill>
                          </a:ln>
                        </wps:spPr>
                        <wps:txbx>
                          <w:txbxContent>
                            <w:p>
                              <w:pPr>
                                <w:spacing w:line="0" w:lineRule="atLeast"/>
                                <w:ind w:firstLine="0" w:firstLineChars="0"/>
                                <w:rPr>
                                  <w:kern w:val="0"/>
                                  <w:sz w:val="18"/>
                                  <w:szCs w:val="18"/>
                                </w:rPr>
                              </w:pPr>
                              <w:r>
                                <w:rPr>
                                  <w:rFonts w:hint="eastAsia"/>
                                  <w:sz w:val="15"/>
                                  <w:szCs w:val="15"/>
                                </w:rPr>
                                <w:t>金属制品等</w:t>
                              </w:r>
                            </w:p>
                          </w:txbxContent>
                        </wps:txbx>
                        <wps:bodyPr rot="0" spcFirstLastPara="0" vert="horz" wrap="square" lIns="91440" tIns="45720" rIns="91440" bIns="45720" numCol="1" spcCol="0" rtlCol="0" fromWordArt="0" anchor="t" anchorCtr="0" forceAA="0" compatLnSpc="1">
                          <a:noAutofit/>
                        </wps:bodyPr>
                      </wps:wsp>
                      <wps:wsp>
                        <wps:cNvPr id="206" name="文本框 16"/>
                        <wps:cNvSpPr txBox="1"/>
                        <wps:spPr>
                          <a:xfrm>
                            <a:off x="3364124" y="1857023"/>
                            <a:ext cx="1080261" cy="239152"/>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机械设备制造</w:t>
                              </w:r>
                            </w:p>
                          </w:txbxContent>
                        </wps:txbx>
                        <wps:bodyPr rot="0" spcFirstLastPara="0" vert="horz" wrap="square" lIns="91440" tIns="45720" rIns="91440" bIns="45720" numCol="1" spcCol="0" rtlCol="0" fromWordArt="0" anchor="t" anchorCtr="0" forceAA="0" compatLnSpc="1">
                          <a:noAutofit/>
                        </wps:bodyPr>
                      </wps:wsp>
                      <wps:wsp>
                        <wps:cNvPr id="215" name="文本框 16"/>
                        <wps:cNvSpPr txBox="1"/>
                        <wps:spPr>
                          <a:xfrm>
                            <a:off x="3364124" y="2118981"/>
                            <a:ext cx="1080261" cy="229107"/>
                          </a:xfrm>
                          <a:prstGeom prst="rect">
                            <a:avLst/>
                          </a:prstGeom>
                          <a:solidFill>
                            <a:sysClr val="window" lastClr="FFFFFF"/>
                          </a:solidFill>
                          <a:ln w="6350">
                            <a:solidFill>
                              <a:srgbClr val="4472C4"/>
                            </a:solidFill>
                          </a:ln>
                        </wps:spPr>
                        <wps:txbx>
                          <w:txbxContent>
                            <w:p>
                              <w:pPr>
                                <w:spacing w:line="0" w:lineRule="atLeast"/>
                                <w:ind w:firstLine="0" w:firstLineChars="0"/>
                                <w:jc w:val="center"/>
                                <w:rPr>
                                  <w:kern w:val="0"/>
                                  <w:sz w:val="18"/>
                                  <w:szCs w:val="18"/>
                                </w:rPr>
                              </w:pPr>
                              <w:r>
                                <w:rPr>
                                  <w:rFonts w:hint="eastAsia"/>
                                  <w:sz w:val="15"/>
                                  <w:szCs w:val="15"/>
                                </w:rPr>
                                <w:t>仓储物流等</w:t>
                              </w:r>
                            </w:p>
                          </w:txbxContent>
                        </wps:txbx>
                        <wps:bodyPr rot="0" spcFirstLastPara="0" vert="horz" wrap="square" lIns="91440" tIns="45720" rIns="91440" bIns="45720" numCol="1" spcCol="0" rtlCol="0" fromWordArt="0" anchor="t" anchorCtr="0" forceAA="0" compatLnSpc="1">
                          <a:noAutofit/>
                        </wps:bodyPr>
                      </wps:wsp>
                      <wps:wsp>
                        <wps:cNvPr id="17" name="直接连接符 17"/>
                        <wps:cNvCnPr/>
                        <wps:spPr>
                          <a:xfrm>
                            <a:off x="731363" y="1217111"/>
                            <a:ext cx="853923" cy="0"/>
                          </a:xfrm>
                          <a:prstGeom prst="line">
                            <a:avLst/>
                          </a:prstGeom>
                          <a:noFill/>
                          <a:ln w="6350" cap="flat" cmpd="sng" algn="ctr">
                            <a:solidFill>
                              <a:srgbClr val="4472C4"/>
                            </a:solidFill>
                            <a:prstDash val="dash"/>
                            <a:miter lim="800000"/>
                          </a:ln>
                          <a:effectLst/>
                        </wps:spPr>
                        <wps:bodyPr/>
                      </wps:wsp>
                      <wps:wsp>
                        <wps:cNvPr id="18" name="直接连接符 18"/>
                        <wps:cNvCnPr/>
                        <wps:spPr>
                          <a:xfrm>
                            <a:off x="740043" y="1217111"/>
                            <a:ext cx="0" cy="1075765"/>
                          </a:xfrm>
                          <a:prstGeom prst="line">
                            <a:avLst/>
                          </a:prstGeom>
                          <a:noFill/>
                          <a:ln w="6350" cap="flat" cmpd="sng" algn="ctr">
                            <a:solidFill>
                              <a:srgbClr val="4472C4"/>
                            </a:solidFill>
                            <a:prstDash val="dash"/>
                            <a:miter lim="800000"/>
                          </a:ln>
                          <a:effectLst/>
                        </wps:spPr>
                        <wps:bodyPr/>
                      </wps:wsp>
                      <wps:wsp>
                        <wps:cNvPr id="19" name="直接连接符 19"/>
                        <wps:cNvCnPr/>
                        <wps:spPr>
                          <a:xfrm>
                            <a:off x="721473" y="2300560"/>
                            <a:ext cx="902233" cy="0"/>
                          </a:xfrm>
                          <a:prstGeom prst="line">
                            <a:avLst/>
                          </a:prstGeom>
                          <a:noFill/>
                          <a:ln w="6350" cap="flat" cmpd="sng" algn="ctr">
                            <a:solidFill>
                              <a:srgbClr val="4472C4"/>
                            </a:solidFill>
                            <a:prstDash val="dash"/>
                            <a:miter lim="800000"/>
                          </a:ln>
                          <a:effectLst/>
                        </wps:spPr>
                        <wps:bodyPr/>
                      </wps:wsp>
                      <wps:wsp>
                        <wps:cNvPr id="20" name="直接连接符 20"/>
                        <wps:cNvCnPr/>
                        <wps:spPr>
                          <a:xfrm>
                            <a:off x="1600654" y="1224795"/>
                            <a:ext cx="0" cy="1068081"/>
                          </a:xfrm>
                          <a:prstGeom prst="line">
                            <a:avLst/>
                          </a:prstGeom>
                          <a:noFill/>
                          <a:ln w="6350" cap="flat" cmpd="sng" algn="ctr">
                            <a:solidFill>
                              <a:srgbClr val="4472C4"/>
                            </a:solidFill>
                            <a:prstDash val="dash"/>
                            <a:miter lim="800000"/>
                          </a:ln>
                          <a:effectLst/>
                        </wps:spPr>
                        <wps:bodyPr/>
                      </wps:wsp>
                      <wps:wsp>
                        <wps:cNvPr id="21" name="直接连接符 21"/>
                        <wps:cNvCnPr/>
                        <wps:spPr>
                          <a:xfrm>
                            <a:off x="1864505" y="1205011"/>
                            <a:ext cx="1034751" cy="0"/>
                          </a:xfrm>
                          <a:prstGeom prst="line">
                            <a:avLst/>
                          </a:prstGeom>
                          <a:noFill/>
                          <a:ln w="6350" cap="flat" cmpd="sng" algn="ctr">
                            <a:solidFill>
                              <a:srgbClr val="4472C4"/>
                            </a:solidFill>
                            <a:prstDash val="dash"/>
                            <a:miter lim="800000"/>
                          </a:ln>
                          <a:effectLst/>
                        </wps:spPr>
                        <wps:bodyPr/>
                      </wps:wsp>
                      <wps:wsp>
                        <wps:cNvPr id="22" name="直接连接符 22"/>
                        <wps:cNvCnPr/>
                        <wps:spPr>
                          <a:xfrm>
                            <a:off x="1868938" y="1205011"/>
                            <a:ext cx="10674" cy="985760"/>
                          </a:xfrm>
                          <a:prstGeom prst="line">
                            <a:avLst/>
                          </a:prstGeom>
                          <a:noFill/>
                          <a:ln w="6350" cap="flat" cmpd="sng" algn="ctr">
                            <a:solidFill>
                              <a:srgbClr val="4472C4"/>
                            </a:solidFill>
                            <a:prstDash val="dash"/>
                            <a:miter lim="800000"/>
                          </a:ln>
                          <a:effectLst/>
                        </wps:spPr>
                        <wps:bodyPr/>
                      </wps:wsp>
                      <wps:wsp>
                        <wps:cNvPr id="23" name="直接连接符 23"/>
                        <wps:cNvCnPr/>
                        <wps:spPr>
                          <a:xfrm>
                            <a:off x="2890077" y="1208769"/>
                            <a:ext cx="3558" cy="992676"/>
                          </a:xfrm>
                          <a:prstGeom prst="line">
                            <a:avLst/>
                          </a:prstGeom>
                          <a:noFill/>
                          <a:ln w="6350" cap="flat" cmpd="sng" algn="ctr">
                            <a:solidFill>
                              <a:srgbClr val="4472C4"/>
                            </a:solidFill>
                            <a:prstDash val="dash"/>
                            <a:miter lim="800000"/>
                          </a:ln>
                          <a:effectLst/>
                        </wps:spPr>
                        <wps:bodyPr/>
                      </wps:wsp>
                      <wps:wsp>
                        <wps:cNvPr id="25" name="直接连接符 25"/>
                        <wps:cNvCnPr/>
                        <wps:spPr>
                          <a:xfrm>
                            <a:off x="1886728" y="2194329"/>
                            <a:ext cx="1012528" cy="0"/>
                          </a:xfrm>
                          <a:prstGeom prst="line">
                            <a:avLst/>
                          </a:prstGeom>
                          <a:noFill/>
                          <a:ln w="6350" cap="flat" cmpd="sng" algn="ctr">
                            <a:solidFill>
                              <a:srgbClr val="4472C4"/>
                            </a:solidFill>
                            <a:prstDash val="dash"/>
                            <a:miter lim="800000"/>
                          </a:ln>
                          <a:effectLst/>
                        </wps:spPr>
                        <wps:bodyPr/>
                      </wps:wsp>
                      <wps:wsp>
                        <wps:cNvPr id="26" name="直接连接符 26"/>
                        <wps:cNvCnPr/>
                        <wps:spPr>
                          <a:xfrm>
                            <a:off x="3246171" y="1151220"/>
                            <a:ext cx="1266343" cy="0"/>
                          </a:xfrm>
                          <a:prstGeom prst="line">
                            <a:avLst/>
                          </a:prstGeom>
                          <a:noFill/>
                          <a:ln w="6350" cap="flat" cmpd="sng" algn="ctr">
                            <a:solidFill>
                              <a:srgbClr val="4472C4"/>
                            </a:solidFill>
                            <a:prstDash val="dash"/>
                            <a:miter lim="800000"/>
                          </a:ln>
                          <a:effectLst/>
                        </wps:spPr>
                        <wps:bodyPr/>
                      </wps:wsp>
                      <wps:wsp>
                        <wps:cNvPr id="27" name="直接连接符 27"/>
                        <wps:cNvCnPr/>
                        <wps:spPr>
                          <a:xfrm>
                            <a:off x="3256549" y="1162516"/>
                            <a:ext cx="6349" cy="1209712"/>
                          </a:xfrm>
                          <a:prstGeom prst="line">
                            <a:avLst/>
                          </a:prstGeom>
                          <a:noFill/>
                          <a:ln w="6350" cap="flat" cmpd="sng" algn="ctr">
                            <a:solidFill>
                              <a:srgbClr val="4472C4"/>
                            </a:solidFill>
                            <a:prstDash val="dash"/>
                            <a:miter lim="800000"/>
                          </a:ln>
                          <a:effectLst/>
                        </wps:spPr>
                        <wps:bodyPr/>
                      </wps:wsp>
                      <wps:wsp>
                        <wps:cNvPr id="28" name="直接连接符 28"/>
                        <wps:cNvCnPr/>
                        <wps:spPr>
                          <a:xfrm>
                            <a:off x="3262898" y="2386460"/>
                            <a:ext cx="1221153" cy="3558"/>
                          </a:xfrm>
                          <a:prstGeom prst="line">
                            <a:avLst/>
                          </a:prstGeom>
                          <a:noFill/>
                          <a:ln w="6350" cap="flat" cmpd="sng" algn="ctr">
                            <a:solidFill>
                              <a:srgbClr val="4472C4"/>
                            </a:solidFill>
                            <a:prstDash val="dash"/>
                            <a:miter lim="800000"/>
                          </a:ln>
                          <a:effectLst/>
                        </wps:spPr>
                        <wps:bodyPr/>
                      </wps:wsp>
                      <wps:wsp>
                        <wps:cNvPr id="29" name="直接连接符 29"/>
                        <wps:cNvCnPr/>
                        <wps:spPr>
                          <a:xfrm>
                            <a:off x="4508956" y="1162516"/>
                            <a:ext cx="3558" cy="1231682"/>
                          </a:xfrm>
                          <a:prstGeom prst="line">
                            <a:avLst/>
                          </a:prstGeom>
                          <a:noFill/>
                          <a:ln w="6350" cap="flat" cmpd="sng" algn="ctr">
                            <a:solidFill>
                              <a:srgbClr val="4472C4"/>
                            </a:solidFill>
                            <a:prstDash val="dash"/>
                            <a:miter lim="800000"/>
                          </a:ln>
                          <a:effectLst/>
                        </wps:spPr>
                        <wps:bodyPr/>
                      </wps:wsp>
                      <wps:wsp>
                        <wps:cNvPr id="14934" name="直接箭头连接符 14934"/>
                        <wps:cNvCnPr/>
                        <wps:spPr>
                          <a:xfrm>
                            <a:off x="1670538" y="1716500"/>
                            <a:ext cx="198400" cy="0"/>
                          </a:xfrm>
                          <a:prstGeom prst="straightConnector1">
                            <a:avLst/>
                          </a:prstGeom>
                          <a:noFill/>
                          <a:ln w="19050" cap="flat" cmpd="sng" algn="ctr">
                            <a:solidFill>
                              <a:srgbClr val="4472C4"/>
                            </a:solidFill>
                            <a:prstDash val="solid"/>
                            <a:miter lim="800000"/>
                            <a:tailEnd type="triangle"/>
                          </a:ln>
                          <a:effectLst/>
                        </wps:spPr>
                        <wps:bodyPr/>
                      </wps:wsp>
                      <wps:wsp>
                        <wps:cNvPr id="14935" name="直接箭头连接符 14935"/>
                        <wps:cNvCnPr/>
                        <wps:spPr>
                          <a:xfrm>
                            <a:off x="2927838" y="1698916"/>
                            <a:ext cx="254977" cy="0"/>
                          </a:xfrm>
                          <a:prstGeom prst="straightConnector1">
                            <a:avLst/>
                          </a:prstGeom>
                          <a:noFill/>
                          <a:ln w="19050" cap="flat" cmpd="sng" algn="ctr">
                            <a:solidFill>
                              <a:srgbClr val="4472C4"/>
                            </a:solidFill>
                            <a:prstDash val="solid"/>
                            <a:miter lim="800000"/>
                            <a:tailEnd type="triangle"/>
                          </a:ln>
                          <a:effectLst/>
                        </wps:spPr>
                        <wps:bodyPr/>
                      </wps:wsp>
                      <wps:wsp>
                        <wps:cNvPr id="14936" name="文本框 14936"/>
                        <wps:cNvSpPr txBox="1"/>
                        <wps:spPr>
                          <a:xfrm>
                            <a:off x="1572992" y="241817"/>
                            <a:ext cx="2259623" cy="282492"/>
                          </a:xfrm>
                          <a:prstGeom prst="rect">
                            <a:avLst/>
                          </a:prstGeom>
                          <a:solidFill>
                            <a:sysClr val="window" lastClr="FFFFFF"/>
                          </a:solidFill>
                          <a:ln w="6350">
                            <a:solidFill>
                              <a:prstClr val="black"/>
                            </a:solidFill>
                          </a:ln>
                        </wps:spPr>
                        <wps:txbx>
                          <w:txbxContent>
                            <w:p>
                              <w:pPr>
                                <w:spacing w:line="0" w:lineRule="atLeast"/>
                                <w:ind w:firstLine="440"/>
                                <w:rPr>
                                  <w:rFonts w:asciiTheme="minorEastAsia" w:hAnsiTheme="minorEastAsia" w:eastAsiaTheme="minorEastAsia"/>
                                  <w:b/>
                                  <w:bCs/>
                                  <w:sz w:val="22"/>
                                </w:rPr>
                              </w:pPr>
                              <w:r>
                                <w:rPr>
                                  <w:rFonts w:hint="eastAsia" w:asciiTheme="minorEastAsia" w:hAnsiTheme="minorEastAsia" w:eastAsiaTheme="minorEastAsia"/>
                                  <w:b/>
                                  <w:bCs/>
                                  <w:sz w:val="22"/>
                                </w:rPr>
                                <w:t>图</w:t>
                              </w:r>
                              <w:r>
                                <w:rPr>
                                  <w:rFonts w:asciiTheme="minorEastAsia" w:hAnsiTheme="minorEastAsia" w:eastAsiaTheme="minorEastAsia"/>
                                  <w:b/>
                                  <w:bCs/>
                                  <w:sz w:val="22"/>
                                </w:rPr>
                                <w:t>19 智能装备产业链图</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2.75pt;margin-top:5.75pt;height:231.25pt;width:420.9pt;mso-position-horizontal-relative:margin;mso-position-vertical-relative:margin;z-index:251682816;mso-width-relative:page;mso-height-relative:page;" coordsize="5345430,2936875" wrapcoords="0 0 0 21577 21631 21577 21631 0 0 0" editas="canvas" o:gfxdata="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">
                <o:lock v:ext="edit" aspectratio="f"/>
                <v:shape id="_x0000_s1026" o:spid="_x0000_s1026" style="position:absolute;left:0;top:0;height:2936875;width:5345430;" fillcolor="#FFFFFF" filled="t" stroked="t" coordsize="21600,21600" o:gfxdata="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">
                  <v:fill on="t" focussize="0,0"/>
                  <v:stroke color="#4472C4 [3204]" joinstyle="round"/>
                  <v:imagedata o:title=""/>
                  <o:lock v:ext="edit" aspectratio="t"/>
                </v:shape>
                <v:shape id="_x0000_s1026" o:spid="_x0000_s1026" o:spt="202" type="#_x0000_t202" style="position:absolute;left:769783;top:869245;height:281975;width:737668;" fillcolor="#FFFFFF" filled="t" stroked="f" coordsize="21600,21600" o:gfxdata="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FRhR1/VAAAACQEAAA8AAAAAAAAAAQAgAAAAIgAAAGRycy9kb3ducmV2LnhtbFBLAQIUABQA&#10;AAAIAIdO4kAIFBAWZQIAAKoEAAAOAAAAAAAAAAEAIAAAACQBAABkcnMvZTJvRG9jLnhtbFBLBQYA&#10;AAAABgAGAFkBAAD7BQAAAAA=&#10;">
                  <v:fill on="t" focussize="0,0"/>
                  <v:stroke on="f" weight="0.5pt"/>
                  <v:imagedata o:title=""/>
                  <o:lock v:ext="edit" aspectratio="f"/>
                  <v:textbox>
                    <w:txbxContent>
                      <w:p>
                        <w:pPr>
                          <w:spacing w:line="0" w:lineRule="atLeast"/>
                          <w:ind w:firstLine="0" w:firstLineChars="0"/>
                          <w:jc w:val="center"/>
                          <w:rPr>
                            <w:b/>
                            <w:bCs/>
                            <w:sz w:val="15"/>
                            <w:szCs w:val="15"/>
                          </w:rPr>
                        </w:pPr>
                        <w:r>
                          <w:rPr>
                            <w:rFonts w:hint="eastAsia"/>
                            <w:b/>
                            <w:bCs/>
                            <w:sz w:val="15"/>
                            <w:szCs w:val="15"/>
                          </w:rPr>
                          <w:t>上游材料</w:t>
                        </w:r>
                      </w:p>
                    </w:txbxContent>
                  </v:textbox>
                </v:shape>
                <v:shape id="文本框 16" o:spid="_x0000_s1026" o:spt="202" type="#_x0000_t202" style="position:absolute;left:1983002;top:841023;height:293090;width:737235;" fillcolor="#FFFFFF" filled="t" stroked="f" coordsize="21600,21600" o:gfxdata="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GFHX9UAAAAJ&#10;AQAADwAAAAAAAAABACAAAAAiAAAAZHJzL2Rvd25yZXYueG1sUEsBAhQAFAAAAAgAh07iQI5VPAZY&#10;AgAAfAQAAA4AAAAAAAAAAQAgAAAAJAEAAGRycy9lMm9Eb2MueG1sUEsFBgAAAAAGAAYAWQEAAO4F&#10;AAAAAA==&#10;">
                  <v:fill on="t" focussize="0,0"/>
                  <v:stroke on="f" weight="0.5pt"/>
                  <v:imagedata o:title=""/>
                  <o:lock v:ext="edit" aspectratio="f"/>
                  <v:textbox>
                    <w:txbxContent>
                      <w:p>
                        <w:pPr>
                          <w:spacing w:line="0" w:lineRule="atLeast"/>
                          <w:ind w:firstLine="0" w:firstLineChars="0"/>
                          <w:jc w:val="center"/>
                          <w:rPr>
                            <w:b/>
                            <w:bCs/>
                            <w:kern w:val="0"/>
                            <w:sz w:val="24"/>
                            <w:szCs w:val="24"/>
                          </w:rPr>
                        </w:pPr>
                        <w:r>
                          <w:rPr>
                            <w:rFonts w:hint="eastAsia"/>
                            <w:b/>
                            <w:bCs/>
                            <w:sz w:val="15"/>
                            <w:szCs w:val="15"/>
                          </w:rPr>
                          <w:t>中游生产</w:t>
                        </w:r>
                      </w:p>
                    </w:txbxContent>
                  </v:textbox>
                </v:shape>
                <v:shape id="文本框 16" o:spid="_x0000_s1026" o:spt="202" type="#_x0000_t202" style="position:absolute;left:3517229;top:824089;height:291666;width:737235;" fillcolor="#FFFFFF" filled="t" stroked="f" coordsize="21600,21600" o:gfxdata="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GFHX9UAAAAJ&#10;AQAADwAAAAAAAAABACAAAAAiAAAAZHJzL2Rvd25yZXYueG1sUEsBAhQAFAAAAAgAh07iQNod9vhY&#10;AgAAfAQAAA4AAAAAAAAAAQAgAAAAJAEAAGRycy9lMm9Eb2MueG1sUEsFBgAAAAAGAAYAWQEAAO4F&#10;AAAAAA==&#10;">
                  <v:fill on="t" focussize="0,0"/>
                  <v:stroke on="f" weight="0.5pt"/>
                  <v:imagedata o:title=""/>
                  <o:lock v:ext="edit" aspectratio="f"/>
                  <v:textbox>
                    <w:txbxContent>
                      <w:p>
                        <w:pPr>
                          <w:spacing w:line="0" w:lineRule="atLeast"/>
                          <w:ind w:firstLine="0" w:firstLineChars="0"/>
                          <w:jc w:val="center"/>
                          <w:rPr>
                            <w:b/>
                            <w:bCs/>
                            <w:kern w:val="0"/>
                            <w:sz w:val="24"/>
                            <w:szCs w:val="24"/>
                          </w:rPr>
                        </w:pPr>
                        <w:r>
                          <w:rPr>
                            <w:rFonts w:hint="eastAsia"/>
                            <w:b/>
                            <w:bCs/>
                            <w:sz w:val="15"/>
                            <w:szCs w:val="15"/>
                          </w:rPr>
                          <w:t>下游应用</w:t>
                        </w:r>
                      </w:p>
                    </w:txbxContent>
                  </v:textbox>
                </v:shape>
                <v:shape id="文本框 16" o:spid="_x0000_s1026" o:spt="202" type="#_x0000_t202" style="position:absolute;left:789415;top:1258712;height:242134;width:737235;"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w/bMCtkAAAAJAQAADwAAAAAAAAABACAAAAAiAAAAZHJzL2Rvd25yZXYueG1sUEsBAhQAFAAA&#10;AAgAh07iQFeXazhgAgAApQQAAA4AAAAAAAAAAQAgAAAAKAEAAGRycy9lMm9Eb2MueG1sUEsFBgAA&#10;AAAGAAYAWQEAAPoFA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机械零部件</w:t>
                        </w:r>
                      </w:p>
                    </w:txbxContent>
                  </v:textbox>
                </v:shape>
                <v:shape id="文本框 16" o:spid="_x0000_s1026" o:spt="202" type="#_x0000_t202" style="position:absolute;left:789415;top:1507067;height:232805;width:737235;"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D9swK2QAAAAkBAAAPAAAAAAAAAAEAIAAAACIAAABkcnMvZG93bnJldi54bWxQSwECFAAUAAAA&#10;CACHTuJAuyg/GF8CAAClBAAADgAAAAAAAAABACAAAAAoAQAAZHJzL2Uyb0RvYy54bWxQSwUGAAAA&#10;AAYABgBZAQAA+QU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电器元器件</w:t>
                        </w:r>
                      </w:p>
                    </w:txbxContent>
                  </v:textbox>
                </v:shape>
                <v:shape id="文本框 16" o:spid="_x0000_s1026" o:spt="202" type="#_x0000_t202" style="position:absolute;left:796459;top:1768505;height:223984;width:737235;"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w/bMCtkAAAAJAQAADwAAAAAAAAABACAAAAAiAAAAZHJzL2Rvd25yZXYueG1sUEsBAhQAFAAA&#10;AAgAh07iQJOj/h1gAgAApQQAAA4AAAAAAAAAAQAgAAAAKAEAAGRycy9lMm9Eb2MueG1sUEsFBgAA&#10;AAAGAAYAWQEAAPoFA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塑料制品</w:t>
                        </w:r>
                      </w:p>
                    </w:txbxContent>
                  </v:textbox>
                </v:shape>
                <v:shape id="文本框 16" o:spid="_x0000_s1026" o:spt="202" type="#_x0000_t202" style="position:absolute;left:3356172;top:1168400;height:232947;width:1088213;"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P2zArZAAAACQEAAA8AAAAAAAAAAQAgAAAAIgAAAGRycy9kb3ducmV2LnhtbFBLAQIUABQA&#10;AAAIAIdO4kDAdkXWYQIAAKcEAAAOAAAAAAAAAAEAIAAAACgBAABkcnMvZTJvRG9jLnhtbFBLBQYA&#10;AAAABgAGAFkBAAD7BQAAAAA=&#10;">
                  <v:fill on="t" focussize="0,0"/>
                  <v:stroke weight="0.5pt" color="#4472C4" joinstyle="round"/>
                  <v:imagedata o:title=""/>
                  <o:lock v:ext="edit" aspectratio="f"/>
                  <v:textbox>
                    <w:txbxContent>
                      <w:p>
                        <w:pPr>
                          <w:spacing w:line="0" w:lineRule="atLeast"/>
                          <w:ind w:firstLine="0" w:firstLineChars="0"/>
                          <w:rPr>
                            <w:kern w:val="0"/>
                            <w:sz w:val="18"/>
                            <w:szCs w:val="18"/>
                          </w:rPr>
                        </w:pPr>
                        <w:r>
                          <w:rPr>
                            <w:rFonts w:hint="eastAsia"/>
                            <w:sz w:val="15"/>
                            <w:szCs w:val="15"/>
                          </w:rPr>
                          <w:t>消费类电子产品制造</w:t>
                        </w:r>
                      </w:p>
                    </w:txbxContent>
                  </v:textbox>
                </v:shape>
                <v:shape id="文本框 16" o:spid="_x0000_s1026" o:spt="202" type="#_x0000_t202" style="position:absolute;left:3359730;top:1411112;height:227159;width:1084655;"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w/bMCtkAAAAJAQAADwAAAAAAAAABACAAAAAiAAAAZHJzL2Rvd25yZXYueG1sUEsBAhQAFAAA&#10;AAgAh07iQFiy7c9gAgAApwQAAA4AAAAAAAAAAQAgAAAAKAEAAGRycy9lMm9Eb2MueG1sUEsFBgAA&#10;AAAGAAYAWQEAAPoFA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汽车及零部件制造</w:t>
                        </w:r>
                      </w:p>
                    </w:txbxContent>
                  </v:textbox>
                </v:shape>
                <v:shape id="文本框 16" o:spid="_x0000_s1026" o:spt="202" type="#_x0000_t202" style="position:absolute;left:3364124;top:1625600;height:241911;width:1080261;"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P2zArZAAAACQEAAA8AAAAAAAAAAQAgAAAAIgAAAGRycy9kb3ducmV2LnhtbFBLAQIUABQA&#10;AAAIAIdO4kAh9TojYQIAAKcEAAAOAAAAAAAAAAEAIAAAACgBAABkcnMvZTJvRG9jLnhtbFBLBQYA&#10;AAAABgAGAFkBAAD7BQ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医疗机械制造</w:t>
                        </w:r>
                      </w:p>
                    </w:txbxContent>
                  </v:textbox>
                </v:shape>
                <v:shape id="文本框 16" o:spid="_x0000_s1026" o:spt="202" type="#_x0000_t202" style="position:absolute;left:1954119;top:1258712;height:287866;width:875979;"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P2zArZAAAACQEAAA8AAAAAAAAAAQAgAAAAIgAAAGRycy9kb3ducmV2LnhtbFBLAQIUABQA&#10;AAAIAIdO4kDE9/ntYQIAAKYEAAAOAAAAAAAAAAEAIAAAACgBAABkcnMvZTJvRG9jLnhtbFBLBQYA&#10;AAAABgAGAFkBAAD7BQ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自动化检测设备</w:t>
                        </w:r>
                      </w:p>
                    </w:txbxContent>
                  </v:textbox>
                </v:shape>
                <v:shape id="文本框 16" o:spid="_x0000_s1026" o:spt="202" type="#_x0000_t202" style="position:absolute;left:1946436;top:1593511;height:246578;width:883663;"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D9swK2QAAAAkBAAAPAAAAAAAAAAEAIAAAACIAAABkcnMvZG93bnJldi54bWxQSwECFAAU&#10;AAAACACHTuJAUysfYWICAACmBAAADgAAAAAAAAABACAAAAAoAQAAZHJzL2Uyb0RvYy54bWxQSwUG&#10;AAAAAAYABgBZAQAA/AU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自动化组装设备</w:t>
                        </w:r>
                      </w:p>
                    </w:txbxContent>
                  </v:textbox>
                </v:shape>
                <v:shape id="文本框 16" o:spid="_x0000_s1026" o:spt="202" type="#_x0000_t202" style="position:absolute;left:1949282;top:1907276;height:243258;width:883664;"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D9swK2QAAAAkBAAAPAAAAAAAAAAEAIAAAACIAAABkcnMvZG93bnJldi54bWxQSwECFAAU&#10;AAAACACHTuJA0Yjx2GICAACmBAAADgAAAAAAAAABACAAAAAoAQAAZHJzL2Uyb0RvYy54bWxQSwUG&#10;AAAAAAYABgBZAQAA/AU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治具类产品等</w:t>
                        </w:r>
                      </w:p>
                    </w:txbxContent>
                  </v:textbox>
                </v:shape>
                <v:shape id="文本框 16" o:spid="_x0000_s1026" o:spt="202" type="#_x0000_t202" style="position:absolute;left:797166;top:2016956;height:235177;width:737235;"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D9swK2QAAAAkBAAAPAAAAAAAAAAEAIAAAACIAAABkcnMvZG93bnJldi54bWxQSwECFAAUAAAA&#10;CACHTuJAmbRskV8CAAClBAAADgAAAAAAAAABACAAAAAoAQAAZHJzL2Uyb0RvYy54bWxQSwUGAAAA&#10;AAYABgBZAQAA+QUAAAAA&#10;">
                  <v:fill on="t" focussize="0,0"/>
                  <v:stroke weight="0.5pt" color="#4472C4" joinstyle="round"/>
                  <v:imagedata o:title=""/>
                  <o:lock v:ext="edit" aspectratio="f"/>
                  <v:textbox>
                    <w:txbxContent>
                      <w:p>
                        <w:pPr>
                          <w:spacing w:line="0" w:lineRule="atLeast"/>
                          <w:ind w:firstLine="0" w:firstLineChars="0"/>
                          <w:rPr>
                            <w:kern w:val="0"/>
                            <w:sz w:val="18"/>
                            <w:szCs w:val="18"/>
                          </w:rPr>
                        </w:pPr>
                        <w:r>
                          <w:rPr>
                            <w:rFonts w:hint="eastAsia"/>
                            <w:sz w:val="15"/>
                            <w:szCs w:val="15"/>
                          </w:rPr>
                          <w:t>金属制品等</w:t>
                        </w:r>
                      </w:p>
                    </w:txbxContent>
                  </v:textbox>
                </v:shape>
                <v:shape id="文本框 16" o:spid="_x0000_s1026" o:spt="202" type="#_x0000_t202" style="position:absolute;left:3364124;top:1857023;height:239152;width:1080261;"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P2zArZAAAACQEAAA8AAAAAAAAAAQAgAAAAIgAAAGRycy9kb3ducmV2LnhtbFBLAQIUABQA&#10;AAAIAIdO4kAvvegDYQIAAKcEAAAOAAAAAAAAAAEAIAAAACgBAABkcnMvZTJvRG9jLnhtbFBLBQYA&#10;AAAABgAGAFkBAAD7BQ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机械设备制造</w:t>
                        </w:r>
                      </w:p>
                    </w:txbxContent>
                  </v:textbox>
                </v:shape>
                <v:shape id="文本框 16" o:spid="_x0000_s1026" o:spt="202" type="#_x0000_t202" style="position:absolute;left:3364124;top:2118981;height:229107;width:1080261;" fillcolor="#FFFFFF" filled="t" stroked="t" coordsize="21600,21600" o:gfxdata="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P2zArZAAAACQEAAA8AAAAAAAAAAQAgAAAAIgAAAGRycy9kb3ducmV2LnhtbFBLAQIUABQA&#10;AAAIAIdO4kC3uf27YQIAAKcEAAAOAAAAAAAAAAEAIAAAACgBAABkcnMvZTJvRG9jLnhtbFBLBQYA&#10;AAAABgAGAFkBAAD7BQAAAAA=&#10;">
                  <v:fill on="t" focussize="0,0"/>
                  <v:stroke weight="0.5pt" color="#4472C4"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仓储物流等</w:t>
                        </w:r>
                      </w:p>
                    </w:txbxContent>
                  </v:textbox>
                </v:shape>
                <v:line id="_x0000_s1026" o:spid="_x0000_s1026" o:spt="20" style="position:absolute;left:731363;top:1217111;height:0;width:853923;"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CqxaG1gAAAAkBAAAPAAAAAAAAAAEAIAAAACIAAABkcnMvZG93bnJldi54&#10;bWxQSwECFAAUAAAACACHTuJArZmDJ/wBAADKAwAADgAAAAAAAAABACAAAAAlAQAAZHJzL2Uyb0Rv&#10;Yy54bWxQSwUGAAAAAAYABgBZAQAAkwUAAAAA&#10;">
                  <v:fill on="f" focussize="0,0"/>
                  <v:stroke weight="0.5pt" color="#4472C4" miterlimit="8" joinstyle="miter" dashstyle="dash"/>
                  <v:imagedata o:title=""/>
                  <o:lock v:ext="edit" aspectratio="f"/>
                </v:line>
                <v:line id="_x0000_s1026" o:spid="_x0000_s1026" o:spt="20" style="position:absolute;left:740043;top:1217111;height:1075765;width:0;"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CqxaG1gAAAAkBAAAPAAAAAAAAAAEAIAAAACIAAABkcnMvZG93bnJldi54bWxQ&#10;SwECFAAUAAAACACHTuJAO7uirvkBAADLAwAADgAAAAAAAAABACAAAAAlAQAAZHJzL2Uyb0RvYy54&#10;bWxQSwUGAAAAAAYABgBZAQAAkAUAAAAA&#10;">
                  <v:fill on="f" focussize="0,0"/>
                  <v:stroke weight="0.5pt" color="#4472C4" miterlimit="8" joinstyle="miter" dashstyle="dash"/>
                  <v:imagedata o:title=""/>
                  <o:lock v:ext="edit" aspectratio="f"/>
                </v:line>
                <v:line id="_x0000_s1026" o:spid="_x0000_s1026" o:spt="20" style="position:absolute;left:721473;top:2300560;height:0;width:902233;"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qsWhtYAAAAJAQAADwAAAAAAAAABACAAAAAiAAAAZHJzL2Rvd25yZXYu&#10;eG1sUEsBAhQAFAAAAAgAh07iQA4WyCv9AQAAygMAAA4AAAAAAAAAAQAgAAAAJQEAAGRycy9lMm9E&#10;b2MueG1sUEsFBgAAAAAGAAYAWQEAAJQFAAAAAA==&#10;">
                  <v:fill on="f" focussize="0,0"/>
                  <v:stroke weight="0.5pt" color="#4472C4" miterlimit="8" joinstyle="miter" dashstyle="dash"/>
                  <v:imagedata o:title=""/>
                  <o:lock v:ext="edit" aspectratio="f"/>
                </v:line>
                <v:line id="_x0000_s1026" o:spid="_x0000_s1026" o:spt="20" style="position:absolute;left:1600654;top:1224795;height:1068081;width:0;"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qsWhtYAAAAJAQAADwAAAAAAAAABACAAAAAiAAAAZHJzL2Rvd25yZXYueG1s&#10;UEsBAhQAFAAAAAgAh07iQGP7iFj6AQAAzAMAAA4AAAAAAAAAAQAgAAAAJQEAAGRycy9lMm9Eb2Mu&#10;eG1sUEsFBgAAAAAGAAYAWQEAAJEFAAAAAA==&#10;">
                  <v:fill on="f" focussize="0,0"/>
                  <v:stroke weight="0.5pt" color="#4472C4" miterlimit="8" joinstyle="miter" dashstyle="dash"/>
                  <v:imagedata o:title=""/>
                  <o:lock v:ext="edit" aspectratio="f"/>
                </v:line>
                <v:line id="_x0000_s1026" o:spid="_x0000_s1026" o:spt="20" style="position:absolute;left:1864505;top:1205011;height:0;width:1034751;"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qsWhtYAAAAJAQAADwAAAAAAAAABACAAAAAiAAAAZHJzL2Rvd25yZXYu&#10;eG1sUEsBAhQAFAAAAAgAh07iQLD/KJL9AQAAzAMAAA4AAAAAAAAAAQAgAAAAJQEAAGRycy9lMm9E&#10;b2MueG1sUEsFBgAAAAAGAAYAWQEAAJQFAAAAAA==&#10;">
                  <v:fill on="f" focussize="0,0"/>
                  <v:stroke weight="0.5pt" color="#4472C4" miterlimit="8" joinstyle="miter" dashstyle="dash"/>
                  <v:imagedata o:title=""/>
                  <o:lock v:ext="edit" aspectratio="f"/>
                </v:line>
                <v:line id="_x0000_s1026" o:spid="_x0000_s1026" o:spt="20" style="position:absolute;left:1868938;top:1205011;height:985760;width:10674;"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qsWhtYAAAAJAQAADwAAAAAAAAABACAAAAAiAAAAZHJzL2Rvd25y&#10;ZXYueG1sUEsBAhQAFAAAAAgAh07iQKomuQ8AAgAAzwMAAA4AAAAAAAAAAQAgAAAAJQEAAGRycy9l&#10;Mm9Eb2MueG1sUEsFBgAAAAAGAAYAWQEAAJcFAAAAAA==&#10;">
                  <v:fill on="f" focussize="0,0"/>
                  <v:stroke weight="0.5pt" color="#4472C4" miterlimit="8" joinstyle="miter" dashstyle="dash"/>
                  <v:imagedata o:title=""/>
                  <o:lock v:ext="edit" aspectratio="f"/>
                </v:line>
                <v:line id="_x0000_s1026" o:spid="_x0000_s1026" o:spt="20" style="position:absolute;left:2890077;top:1208769;height:992676;width:3558;"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qxaG1gAAAAkBAAAPAAAAAAAAAAEAIAAAACIAAABkcnMvZG93bnJl&#10;di54bWxQSwECFAAUAAAACACHTuJAT+Qlmv8BAADOAwAADgAAAAAAAAABACAAAAAlAQAAZHJzL2Uy&#10;b0RvYy54bWxQSwUGAAAAAAYABgBZAQAAlgUAAAAA&#10;">
                  <v:fill on="f" focussize="0,0"/>
                  <v:stroke weight="0.5pt" color="#4472C4" miterlimit="8" joinstyle="miter" dashstyle="dash"/>
                  <v:imagedata o:title=""/>
                  <o:lock v:ext="edit" aspectratio="f"/>
                </v:line>
                <v:line id="_x0000_s1026" o:spid="_x0000_s1026" o:spt="20" style="position:absolute;left:1886728;top:2194329;height:0;width:1012528;"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KrFobWAAAACQEAAA8AAAAAAAAAAQAgAAAAIgAAAGRycy9kb3ducmV2&#10;LnhtbFBLAQIUABQAAAAIAIdO4kA9Lj3V/gEAAMwDAAAOAAAAAAAAAAEAIAAAACUBAABkcnMvZTJv&#10;RG9jLnhtbFBLBQYAAAAABgAGAFkBAACVBQAAAAA=&#10;">
                  <v:fill on="f" focussize="0,0"/>
                  <v:stroke weight="0.5pt" color="#4472C4" miterlimit="8" joinstyle="miter" dashstyle="dash"/>
                  <v:imagedata o:title=""/>
                  <o:lock v:ext="edit" aspectratio="f"/>
                </v:line>
                <v:line id="_x0000_s1026" o:spid="_x0000_s1026" o:spt="20" style="position:absolute;left:3246171;top:1151220;height:0;width:1266343;"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KrFobWAAAACQEAAA8AAAAAAAAAAQAgAAAAIgAAAGRycy9kb3ducmV2&#10;LnhtbFBLAQIUABQAAAAIAIdO4kDv0UEb/gEAAMwDAAAOAAAAAAAAAAEAIAAAACUBAABkcnMvZTJv&#10;RG9jLnhtbFBLBQYAAAAABgAGAFkBAACVBQAAAAA=&#10;">
                  <v:fill on="f" focussize="0,0"/>
                  <v:stroke weight="0.5pt" color="#4472C4" miterlimit="8" joinstyle="miter" dashstyle="dash"/>
                  <v:imagedata o:title=""/>
                  <o:lock v:ext="edit" aspectratio="f"/>
                </v:line>
                <v:line id="_x0000_s1026" o:spid="_x0000_s1026" o:spt="20" style="position:absolute;left:3256549;top:1162516;height:1209712;width:6349;"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qsWhtYAAAAJAQAADwAAAAAAAAABACAAAAAiAAAAZHJzL2Rvd25yZXYu&#10;eG1sUEsBAhQAFAAAAAgAh07iQAsWbEf9AQAAzwMAAA4AAAAAAAAAAQAgAAAAJQEAAGRycy9lMm9E&#10;b2MueG1sUEsFBgAAAAAGAAYAWQEAAJQFAAAAAA==&#10;">
                  <v:fill on="f" focussize="0,0"/>
                  <v:stroke weight="0.5pt" color="#4472C4" miterlimit="8" joinstyle="miter" dashstyle="dash"/>
                  <v:imagedata o:title=""/>
                  <o:lock v:ext="edit" aspectratio="f"/>
                </v:line>
                <v:line id="_x0000_s1026" o:spid="_x0000_s1026" o:spt="20" style="position:absolute;left:3262898;top:2386460;height:3558;width:1221153;"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qxaG1gAAAAkBAAAPAAAAAAAAAAEAIAAAACIAAABkcnMvZG93bnJl&#10;di54bWxQSwECFAAUAAAACACHTuJA/r5dcP8BAADPAwAADgAAAAAAAAABACAAAAAlAQAAZHJzL2Uy&#10;b0RvYy54bWxQSwUGAAAAAAYABgBZAQAAlgUAAAAA&#10;">
                  <v:fill on="f" focussize="0,0"/>
                  <v:stroke weight="0.5pt" color="#4472C4" miterlimit="8" joinstyle="miter" dashstyle="dash"/>
                  <v:imagedata o:title=""/>
                  <o:lock v:ext="edit" aspectratio="f"/>
                </v:line>
                <v:line id="_x0000_s1026" o:spid="_x0000_s1026" o:spt="20" style="position:absolute;left:4508956;top:1162516;height:1231682;width:3558;" filled="f" stroked="t" coordsize="21600,21600" o:gfxdata="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qsWhtYAAAAJAQAADwAAAAAAAAABACAAAAAiAAAAZHJzL2Rvd25y&#10;ZXYueG1sUEsBAhQAFAAAAAgAh07iQOLIk7IAAgAAzwMAAA4AAAAAAAAAAQAgAAAAJQEAAGRycy9l&#10;Mm9Eb2MueG1sUEsFBgAAAAAGAAYAWQEAAJcFAAAAAA==&#10;">
                  <v:fill on="f" focussize="0,0"/>
                  <v:stroke weight="0.5pt" color="#4472C4" miterlimit="8" joinstyle="miter" dashstyle="dash"/>
                  <v:imagedata o:title=""/>
                  <o:lock v:ext="edit" aspectratio="f"/>
                </v:line>
                <v:shape id="_x0000_s1026" o:spid="_x0000_s1026" o:spt="32" type="#_x0000_t32" style="position:absolute;left:1670538;top:1716500;height:0;width:198400;" filled="f" stroked="t" coordsize="21600,21600" o:gfxdata="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EXT9cAAAAJ&#10;AQAADwAAAAAAAAABACAAAAAiAAAAZHJzL2Rvd25yZXYueG1sUEsBAhQAFAAAAAgAh07iQHSsg2Qd&#10;AgAAAwQAAA4AAAAAAAAAAQAgAAAAJgEAAGRycy9lMm9Eb2MueG1sUEsFBgAAAAAGAAYAWQEAALUF&#10;AAAAAA==&#10;">
                  <v:fill on="f" focussize="0,0"/>
                  <v:stroke weight="1.5pt" color="#4472C4" miterlimit="8" joinstyle="miter" endarrow="block"/>
                  <v:imagedata o:title=""/>
                  <o:lock v:ext="edit" aspectratio="f"/>
                </v:shape>
                <v:shape id="_x0000_s1026" o:spid="_x0000_s1026" o:spt="32" type="#_x0000_t32" style="position:absolute;left:2927838;top:1698916;height:0;width:254977;" filled="f" stroked="t" coordsize="21600,21600" o:gfxdata="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L4RdP&#10;1wAAAAkBAAAPAAAAAAAAAAEAIAAAACIAAABkcnMvZG93bnJldi54bWxQSwECFAAUAAAACACHTuJA&#10;Kr4FAiICAAADBAAADgAAAAAAAAABACAAAAAmAQAAZHJzL2Uyb0RvYy54bWxQSwUGAAAAAAYABgBZ&#10;AQAAugUAAAAA&#10;">
                  <v:fill on="f" focussize="0,0"/>
                  <v:stroke weight="1.5pt" color="#4472C4" miterlimit="8" joinstyle="miter" endarrow="block"/>
                  <v:imagedata o:title=""/>
                  <o:lock v:ext="edit" aspectratio="f"/>
                </v:shape>
                <v:shape id="_x0000_s1026" o:spid="_x0000_s1026" o:spt="202" type="#_x0000_t202" style="position:absolute;left:1572992;top:241817;height:282492;width:2259623;" fillcolor="#FFFFFF" filled="t" stroked="t" coordsize="21600,21600" o:gfxdata="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W9Z2b1gAAAAkBAAAPAAAAAAAAAAEAIAAAACIAAABkcnMvZG93bnJl&#10;di54bWxQSwECFAAUAAAACACHTuJA3fBfbHECAADaBAAADgAAAAAAAAABACAAAAAlAQAAZHJzL2Uy&#10;b0RvYy54bWxQSwUGAAAAAAYABgBZAQAACAYAAAAA&#10;">
                  <v:fill on="t" focussize="0,0"/>
                  <v:stroke weight="0.5pt" color="#000000" joinstyle="round"/>
                  <v:imagedata o:title=""/>
                  <o:lock v:ext="edit" aspectratio="f"/>
                  <v:textbox>
                    <w:txbxContent>
                      <w:p>
                        <w:pPr>
                          <w:spacing w:line="0" w:lineRule="atLeast"/>
                          <w:ind w:firstLine="440"/>
                          <w:rPr>
                            <w:rFonts w:asciiTheme="minorEastAsia" w:hAnsiTheme="minorEastAsia" w:eastAsiaTheme="minorEastAsia"/>
                            <w:b/>
                            <w:bCs/>
                            <w:sz w:val="22"/>
                          </w:rPr>
                        </w:pPr>
                        <w:r>
                          <w:rPr>
                            <w:rFonts w:hint="eastAsia" w:asciiTheme="minorEastAsia" w:hAnsiTheme="minorEastAsia" w:eastAsiaTheme="minorEastAsia"/>
                            <w:b/>
                            <w:bCs/>
                            <w:sz w:val="22"/>
                          </w:rPr>
                          <w:t>图</w:t>
                        </w:r>
                        <w:r>
                          <w:rPr>
                            <w:rFonts w:asciiTheme="minorEastAsia" w:hAnsiTheme="minorEastAsia" w:eastAsiaTheme="minorEastAsia"/>
                            <w:b/>
                            <w:bCs/>
                            <w:sz w:val="22"/>
                          </w:rPr>
                          <w:t>19 智能装备产业链图</w:t>
                        </w:r>
                      </w:p>
                    </w:txbxContent>
                  </v:textbox>
                </v:shape>
              </v:group>
            </w:pict>
          </mc:Fallback>
        </mc:AlternateContent>
      </w: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r>
        <w:rPr>
          <w:rFonts w:ascii="仿宋_GB2312"/>
        </w:rPr>
        <mc:AlternateContent>
          <mc:Choice Requires="wpc">
            <w:drawing>
              <wp:anchor distT="0" distB="0" distL="114300" distR="114300" simplePos="0" relativeHeight="251662336" behindDoc="0" locked="0" layoutInCell="1" allowOverlap="1">
                <wp:simplePos x="0" y="0"/>
                <wp:positionH relativeFrom="margin">
                  <wp:posOffset>-508635</wp:posOffset>
                </wp:positionH>
                <wp:positionV relativeFrom="paragraph">
                  <wp:posOffset>68580</wp:posOffset>
                </wp:positionV>
                <wp:extent cx="6220460" cy="6738620"/>
                <wp:effectExtent l="0" t="0" r="27940" b="24130"/>
                <wp:wrapNone/>
                <wp:docPr id="14931"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accent1"/>
                          </a:solidFill>
                          <a:prstDash val="solid"/>
                          <a:miter lim="800000"/>
                          <a:headEnd type="none" w="med" len="med"/>
                          <a:tailEnd type="none" w="med" len="med"/>
                        </a:ln>
                      </wpc:whole>
                      <wps:wsp>
                        <wps:cNvPr id="30" name="AutoShape 4"/>
                        <wps:cNvSpPr>
                          <a:spLocks noChangeArrowheads="1"/>
                        </wps:cNvSpPr>
                        <wps:spPr bwMode="auto">
                          <a:xfrm>
                            <a:off x="2499653" y="3182401"/>
                            <a:ext cx="657578" cy="449666"/>
                          </a:xfrm>
                          <a:prstGeom prst="hexagon">
                            <a:avLst/>
                          </a:prstGeom>
                          <a:solidFill>
                            <a:srgbClr val="0000FF"/>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b/>
                                  <w:bCs/>
                                  <w:color w:val="FF0000"/>
                                  <w:sz w:val="12"/>
                                  <w:szCs w:val="12"/>
                                </w:rPr>
                              </w:pPr>
                              <w:r>
                                <w:rPr>
                                  <w:rFonts w:hint="eastAsia"/>
                                  <w:b/>
                                  <w:bCs/>
                                  <w:color w:val="FF0000"/>
                                  <w:sz w:val="12"/>
                                  <w:szCs w:val="12"/>
                                </w:rPr>
                                <w:t>智能装备</w:t>
                              </w:r>
                            </w:p>
                            <w:p>
                              <w:pPr>
                                <w:spacing w:line="0" w:lineRule="atLeast"/>
                                <w:ind w:left="-160" w:leftChars="-50" w:right="-160" w:rightChars="-50" w:firstLine="0" w:firstLineChars="0"/>
                                <w:jc w:val="center"/>
                                <w:rPr>
                                  <w:b/>
                                  <w:bCs/>
                                  <w:color w:val="FF0000"/>
                                  <w:sz w:val="12"/>
                                  <w:szCs w:val="12"/>
                                </w:rPr>
                              </w:pPr>
                              <w:r>
                                <w:rPr>
                                  <w:rFonts w:hint="eastAsia"/>
                                  <w:b/>
                                  <w:bCs/>
                                  <w:color w:val="FF0000"/>
                                  <w:sz w:val="12"/>
                                  <w:szCs w:val="12"/>
                                </w:rPr>
                                <w:t>产业链</w:t>
                              </w:r>
                            </w:p>
                          </w:txbxContent>
                        </wps:txbx>
                        <wps:bodyPr rot="0" vert="horz" wrap="square" lIns="91440" tIns="45720" rIns="91440" bIns="45720" anchor="t" anchorCtr="0" upright="1">
                          <a:noAutofit/>
                        </wps:bodyPr>
                      </wps:wsp>
                      <wps:wsp>
                        <wps:cNvPr id="31" name="AutoShape 5"/>
                        <wps:cNvSpPr>
                          <a:spLocks noChangeArrowheads="1"/>
                        </wps:cNvSpPr>
                        <wps:spPr bwMode="auto">
                          <a:xfrm>
                            <a:off x="3668904" y="1022879"/>
                            <a:ext cx="320798" cy="229334"/>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工业机器人</w:t>
                              </w:r>
                            </w:p>
                          </w:txbxContent>
                        </wps:txbx>
                        <wps:bodyPr rot="0" vert="horz" wrap="square" lIns="91440" tIns="45720" rIns="91440" bIns="45720" anchor="t" anchorCtr="0" upright="1">
                          <a:noAutofit/>
                        </wps:bodyPr>
                      </wps:wsp>
                      <wps:wsp>
                        <wps:cNvPr id="32" name="AutoShape 6"/>
                        <wps:cNvSpPr>
                          <a:spLocks noChangeArrowheads="1"/>
                        </wps:cNvSpPr>
                        <wps:spPr bwMode="auto">
                          <a:xfrm>
                            <a:off x="3660509" y="1889201"/>
                            <a:ext cx="329193" cy="230946"/>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服务机器人</w:t>
                              </w:r>
                            </w:p>
                          </w:txbxContent>
                        </wps:txbx>
                        <wps:bodyPr rot="0" vert="horz" wrap="square" lIns="91440" tIns="45720" rIns="91440" bIns="45720" anchor="t" anchorCtr="0" upright="1">
                          <a:noAutofit/>
                        </wps:bodyPr>
                      </wps:wsp>
                      <wps:wsp>
                        <wps:cNvPr id="33" name="AutoShape 7"/>
                        <wps:cNvSpPr>
                          <a:spLocks noChangeArrowheads="1"/>
                        </wps:cNvSpPr>
                        <wps:spPr bwMode="auto">
                          <a:xfrm>
                            <a:off x="3191399" y="1588596"/>
                            <a:ext cx="293069" cy="215831"/>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系统集成</w:t>
                              </w:r>
                            </w:p>
                          </w:txbxContent>
                        </wps:txbx>
                        <wps:bodyPr rot="0" vert="horz" wrap="square" lIns="91440" tIns="45720" rIns="91440" bIns="45720" anchor="t" anchorCtr="0" upright="1">
                          <a:noAutofit/>
                        </wps:bodyPr>
                      </wps:wsp>
                      <wps:wsp>
                        <wps:cNvPr id="34" name="AutoShape 8"/>
                        <wps:cNvSpPr>
                          <a:spLocks noChangeArrowheads="1"/>
                        </wps:cNvSpPr>
                        <wps:spPr bwMode="auto">
                          <a:xfrm>
                            <a:off x="2674419" y="1930025"/>
                            <a:ext cx="327738" cy="22245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中间环节</w:t>
                              </w:r>
                            </w:p>
                          </w:txbxContent>
                        </wps:txbx>
                        <wps:bodyPr rot="0" vert="horz" wrap="square" lIns="91440" tIns="45720" rIns="91440" bIns="45720" anchor="t" anchorCtr="0" upright="1">
                          <a:noAutofit/>
                        </wps:bodyPr>
                      </wps:wsp>
                      <wps:wsp>
                        <wps:cNvPr id="35" name="AutoShape 9"/>
                        <wps:cNvSpPr>
                          <a:spLocks noChangeArrowheads="1"/>
                        </wps:cNvSpPr>
                        <wps:spPr bwMode="auto">
                          <a:xfrm>
                            <a:off x="2658260" y="2305209"/>
                            <a:ext cx="335207" cy="281941"/>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核心零部件</w:t>
                              </w:r>
                            </w:p>
                            <w:p>
                              <w:pPr>
                                <w:spacing w:line="0" w:lineRule="atLeast"/>
                                <w:ind w:left="-160" w:leftChars="-50" w:right="-160" w:rightChars="-50" w:firstLine="0" w:firstLineChars="0"/>
                                <w:jc w:val="center"/>
                                <w:rPr>
                                  <w:sz w:val="6"/>
                                  <w:szCs w:val="6"/>
                                </w:rPr>
                              </w:pPr>
                              <w:r>
                                <w:rPr>
                                  <w:rFonts w:hint="eastAsia"/>
                                  <w:sz w:val="6"/>
                                  <w:szCs w:val="6"/>
                                </w:rPr>
                                <w:t>（上游）</w:t>
                              </w:r>
                            </w:p>
                          </w:txbxContent>
                        </wps:txbx>
                        <wps:bodyPr rot="0" vert="horz" wrap="square" lIns="91440" tIns="45720" rIns="91440" bIns="45720" anchor="t" anchorCtr="0" upright="1">
                          <a:noAutofit/>
                        </wps:bodyPr>
                      </wps:wsp>
                      <wps:wsp>
                        <wps:cNvPr id="36" name="AutoShape 10"/>
                        <wps:cNvSpPr>
                          <a:spLocks noChangeArrowheads="1"/>
                        </wps:cNvSpPr>
                        <wps:spPr bwMode="auto">
                          <a:xfrm>
                            <a:off x="4778413" y="3252452"/>
                            <a:ext cx="221397" cy="23165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行业应用</w:t>
                              </w:r>
                            </w:p>
                          </w:txbxContent>
                        </wps:txbx>
                        <wps:bodyPr rot="0" vert="horz" wrap="square" lIns="91440" tIns="45720" rIns="91440" bIns="45720" anchor="t" anchorCtr="0" upright="1">
                          <a:noAutofit/>
                        </wps:bodyPr>
                      </wps:wsp>
                      <wps:wsp>
                        <wps:cNvPr id="37" name="AutoShape 11"/>
                        <wps:cNvSpPr>
                          <a:spLocks noChangeArrowheads="1"/>
                        </wps:cNvSpPr>
                        <wps:spPr bwMode="auto">
                          <a:xfrm>
                            <a:off x="4276661" y="3150749"/>
                            <a:ext cx="306482" cy="211134"/>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３D打印材料</w:t>
                              </w:r>
                            </w:p>
                          </w:txbxContent>
                        </wps:txbx>
                        <wps:bodyPr rot="0" vert="horz" wrap="square" lIns="91440" tIns="45720" rIns="91440" bIns="45720" anchor="t" anchorCtr="0" upright="1">
                          <a:noAutofit/>
                        </wps:bodyPr>
                      </wps:wsp>
                      <wps:wsp>
                        <wps:cNvPr id="38" name="AutoShape 12"/>
                        <wps:cNvSpPr>
                          <a:spLocks noChangeArrowheads="1"/>
                        </wps:cNvSpPr>
                        <wps:spPr bwMode="auto">
                          <a:xfrm>
                            <a:off x="3401412" y="3805374"/>
                            <a:ext cx="159739" cy="202954"/>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320" w:leftChars="-100" w:right="-224" w:rightChars="-70" w:firstLine="0" w:firstLineChars="0"/>
                                <w:jc w:val="center"/>
                                <w:rPr>
                                  <w:sz w:val="6"/>
                                  <w:szCs w:val="6"/>
                                </w:rPr>
                              </w:pPr>
                              <w:r>
                                <w:rPr>
                                  <w:rFonts w:hint="eastAsia"/>
                                  <w:sz w:val="6"/>
                                  <w:szCs w:val="6"/>
                                </w:rPr>
                                <w:t>芯片</w:t>
                              </w:r>
                            </w:p>
                          </w:txbxContent>
                        </wps:txbx>
                        <wps:bodyPr rot="0" vert="horz" wrap="square" lIns="91440" tIns="45720" rIns="91440" bIns="45720" anchor="t" anchorCtr="0" upright="1">
                          <a:noAutofit/>
                        </wps:bodyPr>
                      </wps:wsp>
                      <wps:wsp>
                        <wps:cNvPr id="39" name="AutoShape 13"/>
                        <wps:cNvSpPr>
                          <a:spLocks noChangeArrowheads="1"/>
                        </wps:cNvSpPr>
                        <wps:spPr bwMode="auto">
                          <a:xfrm>
                            <a:off x="144457" y="1407736"/>
                            <a:ext cx="454759" cy="222733"/>
                          </a:xfrm>
                          <a:prstGeom prst="flowChartTerminator">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计算机管理和监控程序</w:t>
                              </w:r>
                            </w:p>
                          </w:txbxContent>
                        </wps:txbx>
                        <wps:bodyPr rot="0" vert="horz" wrap="square" lIns="91440" tIns="45720" rIns="91440" bIns="45720" anchor="t" anchorCtr="0" upright="1">
                          <a:noAutofit/>
                        </wps:bodyPr>
                      </wps:wsp>
                      <wps:wsp>
                        <wps:cNvPr id="40" name="AutoShape 14"/>
                        <wps:cNvSpPr>
                          <a:spLocks noChangeArrowheads="1"/>
                        </wps:cNvSpPr>
                        <wps:spPr bwMode="auto">
                          <a:xfrm>
                            <a:off x="3614555" y="3802526"/>
                            <a:ext cx="220804" cy="205802"/>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打印喷头</w:t>
                              </w:r>
                            </w:p>
                          </w:txbxContent>
                        </wps:txbx>
                        <wps:bodyPr rot="0" vert="horz" wrap="square" lIns="91440" tIns="45720" rIns="91440" bIns="45720" anchor="t" anchorCtr="0" upright="1">
                          <a:noAutofit/>
                        </wps:bodyPr>
                      </wps:wsp>
                      <wps:wsp>
                        <wps:cNvPr id="41" name="AutoShape 15"/>
                        <wps:cNvSpPr>
                          <a:spLocks noChangeArrowheads="1"/>
                        </wps:cNvSpPr>
                        <wps:spPr bwMode="auto">
                          <a:xfrm>
                            <a:off x="3889848" y="3800769"/>
                            <a:ext cx="181485" cy="211736"/>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金属架</w:t>
                              </w:r>
                            </w:p>
                          </w:txbxContent>
                        </wps:txbx>
                        <wps:bodyPr rot="0" vert="horz" wrap="square" lIns="91440" tIns="45720" rIns="91440" bIns="45720" anchor="t" anchorCtr="0" upright="1">
                          <a:noAutofit/>
                        </wps:bodyPr>
                      </wps:wsp>
                      <wps:wsp>
                        <wps:cNvPr id="63" name="AutoShape 16"/>
                        <wps:cNvSpPr>
                          <a:spLocks noChangeArrowheads="1"/>
                        </wps:cNvSpPr>
                        <wps:spPr bwMode="auto">
                          <a:xfrm>
                            <a:off x="4280899" y="3377280"/>
                            <a:ext cx="298288" cy="211164"/>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３D打印设备</w:t>
                              </w:r>
                            </w:p>
                          </w:txbxContent>
                        </wps:txbx>
                        <wps:bodyPr rot="0" vert="horz" wrap="square" lIns="91440" tIns="45720" rIns="91440" bIns="45720" anchor="t" anchorCtr="0" upright="1">
                          <a:noAutofit/>
                        </wps:bodyPr>
                      </wps:wsp>
                      <wps:wsp>
                        <wps:cNvPr id="451" name="AutoShape 17"/>
                        <wps:cNvSpPr>
                          <a:spLocks noChangeArrowheads="1"/>
                        </wps:cNvSpPr>
                        <wps:spPr bwMode="auto">
                          <a:xfrm>
                            <a:off x="4119484" y="3802630"/>
                            <a:ext cx="173076" cy="20987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96" w:rightChars="-30" w:firstLine="0" w:firstLineChars="0"/>
                                <w:jc w:val="center"/>
                                <w:rPr>
                                  <w:sz w:val="6"/>
                                  <w:szCs w:val="6"/>
                                </w:rPr>
                              </w:pPr>
                              <w:r>
                                <w:rPr>
                                  <w:rFonts w:hint="eastAsia"/>
                                  <w:sz w:val="6"/>
                                  <w:szCs w:val="6"/>
                                </w:rPr>
                                <w:t>外壳</w:t>
                              </w:r>
                            </w:p>
                          </w:txbxContent>
                        </wps:txbx>
                        <wps:bodyPr rot="0" vert="horz" wrap="square" lIns="91440" tIns="45720" rIns="91440" bIns="45720" anchor="t" anchorCtr="0" upright="1">
                          <a:noAutofit/>
                        </wps:bodyPr>
                      </wps:wsp>
                      <wps:wsp>
                        <wps:cNvPr id="452" name="AutoShape 18"/>
                        <wps:cNvSpPr>
                          <a:spLocks noChangeArrowheads="1"/>
                        </wps:cNvSpPr>
                        <wps:spPr bwMode="auto">
                          <a:xfrm>
                            <a:off x="1433996" y="3423753"/>
                            <a:ext cx="469133" cy="239183"/>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控制信息系统</w:t>
                              </w:r>
                            </w:p>
                          </w:txbxContent>
                        </wps:txbx>
                        <wps:bodyPr rot="0" vert="horz" wrap="square" lIns="91440" tIns="45720" rIns="91440" bIns="45720" anchor="t" anchorCtr="0" upright="1">
                          <a:noAutofit/>
                        </wps:bodyPr>
                      </wps:wsp>
                      <wps:wsp>
                        <wps:cNvPr id="453" name="AutoShape 19"/>
                        <wps:cNvSpPr>
                          <a:spLocks noChangeArrowheads="1"/>
                        </wps:cNvSpPr>
                        <wps:spPr bwMode="auto">
                          <a:xfrm>
                            <a:off x="1836532" y="4470353"/>
                            <a:ext cx="360930" cy="172627"/>
                          </a:xfrm>
                          <a:prstGeom prst="roundRect">
                            <a:avLst/>
                          </a:prstGeom>
                          <a:solidFill>
                            <a:srgbClr val="FF9999"/>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加工中心</w:t>
                              </w:r>
                            </w:p>
                          </w:txbxContent>
                        </wps:txbx>
                        <wps:bodyPr rot="0" vert="horz" wrap="square" lIns="91440" tIns="45720" rIns="91440" bIns="45720" anchor="t" anchorCtr="0" upright="1">
                          <a:noAutofit/>
                        </wps:bodyPr>
                      </wps:wsp>
                      <wps:wsp>
                        <wps:cNvPr id="454" name="AutoShape 20"/>
                        <wps:cNvSpPr>
                          <a:spLocks noChangeArrowheads="1"/>
                        </wps:cNvSpPr>
                        <wps:spPr bwMode="auto">
                          <a:xfrm>
                            <a:off x="3284097" y="3278520"/>
                            <a:ext cx="400201" cy="232799"/>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3</w:t>
                              </w:r>
                              <w:r>
                                <w:rPr>
                                  <w:sz w:val="6"/>
                                  <w:szCs w:val="6"/>
                                </w:rPr>
                                <w:t>D</w:t>
                              </w:r>
                              <w:r>
                                <w:rPr>
                                  <w:rFonts w:hint="eastAsia"/>
                                  <w:sz w:val="6"/>
                                  <w:szCs w:val="6"/>
                                </w:rPr>
                                <w:t>打印装备产业链</w:t>
                              </w:r>
                            </w:p>
                          </w:txbxContent>
                        </wps:txbx>
                        <wps:bodyPr rot="0" vert="horz" wrap="square" lIns="91440" tIns="45720" rIns="91440" bIns="45720" anchor="t" anchorCtr="0" upright="1">
                          <a:noAutofit/>
                        </wps:bodyPr>
                      </wps:wsp>
                      <wps:wsp>
                        <wps:cNvPr id="455" name="AutoShape 21"/>
                        <wps:cNvSpPr>
                          <a:spLocks noChangeArrowheads="1"/>
                        </wps:cNvSpPr>
                        <wps:spPr bwMode="auto">
                          <a:xfrm>
                            <a:off x="3816001" y="3271976"/>
                            <a:ext cx="244277" cy="236782"/>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基础配件</w:t>
                              </w:r>
                            </w:p>
                          </w:txbxContent>
                        </wps:txbx>
                        <wps:bodyPr rot="0" vert="horz" wrap="square" lIns="91440" tIns="45720" rIns="91440" bIns="45720" anchor="t" anchorCtr="0" upright="1">
                          <a:noAutofit/>
                        </wps:bodyPr>
                      </wps:wsp>
                      <wps:wsp>
                        <wps:cNvPr id="456" name="AutoShape 22"/>
                        <wps:cNvSpPr>
                          <a:spLocks noChangeArrowheads="1"/>
                        </wps:cNvSpPr>
                        <wps:spPr bwMode="auto">
                          <a:xfrm>
                            <a:off x="239566" y="3940820"/>
                            <a:ext cx="414156" cy="294695"/>
                          </a:xfrm>
                          <a:prstGeom prst="flowChartTerminator">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自动导引小车</w:t>
                              </w:r>
                            </w:p>
                            <w:p>
                              <w:pPr>
                                <w:spacing w:line="0" w:lineRule="atLeast"/>
                                <w:ind w:left="-160" w:leftChars="-50" w:right="-160" w:rightChars="-50" w:firstLine="0" w:firstLineChars="0"/>
                                <w:rPr>
                                  <w:sz w:val="6"/>
                                  <w:szCs w:val="6"/>
                                </w:rPr>
                              </w:pPr>
                              <w:r>
                                <w:rPr>
                                  <w:rFonts w:hint="eastAsia"/>
                                  <w:sz w:val="6"/>
                                  <w:szCs w:val="6"/>
                                </w:rPr>
                                <w:t>（AGV）自主导航</w:t>
                              </w:r>
                            </w:p>
                            <w:p>
                              <w:pPr>
                                <w:spacing w:line="0" w:lineRule="atLeast"/>
                                <w:ind w:left="-160" w:leftChars="-50" w:right="-160" w:rightChars="-50" w:firstLine="0" w:firstLineChars="0"/>
                                <w:rPr>
                                  <w:sz w:val="6"/>
                                  <w:szCs w:val="6"/>
                                </w:rPr>
                              </w:pPr>
                            </w:p>
                          </w:txbxContent>
                        </wps:txbx>
                        <wps:bodyPr rot="0" vert="horz" wrap="square" lIns="91440" tIns="45720" rIns="91440" bIns="45720" anchor="t" anchorCtr="0" upright="1">
                          <a:noAutofit/>
                        </wps:bodyPr>
                      </wps:wsp>
                      <wps:wsp>
                        <wps:cNvPr id="457" name="AutoShape 23"/>
                        <wps:cNvSpPr>
                          <a:spLocks noChangeArrowheads="1"/>
                        </wps:cNvSpPr>
                        <wps:spPr bwMode="auto">
                          <a:xfrm>
                            <a:off x="240298" y="4251642"/>
                            <a:ext cx="407559" cy="220360"/>
                          </a:xfrm>
                          <a:prstGeom prst="flowChartTerminator">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物流自动化软件</w:t>
                              </w:r>
                            </w:p>
                          </w:txbxContent>
                        </wps:txbx>
                        <wps:bodyPr rot="0" vert="horz" wrap="square" lIns="91440" tIns="45720" rIns="91440" bIns="45720" anchor="t" anchorCtr="0" upright="1">
                          <a:noAutofit/>
                        </wps:bodyPr>
                      </wps:wsp>
                      <wps:wsp>
                        <wps:cNvPr id="458" name="AutoShape 24"/>
                        <wps:cNvSpPr>
                          <a:spLocks noChangeArrowheads="1"/>
                        </wps:cNvSpPr>
                        <wps:spPr bwMode="auto">
                          <a:xfrm>
                            <a:off x="3177003" y="3802630"/>
                            <a:ext cx="169552" cy="23597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320" w:leftChars="-100" w:right="-224" w:rightChars="-70" w:firstLine="0" w:firstLineChars="0"/>
                                <w:jc w:val="center"/>
                                <w:rPr>
                                  <w:sz w:val="6"/>
                                  <w:szCs w:val="6"/>
                                </w:rPr>
                              </w:pPr>
                              <w:r>
                                <w:rPr>
                                  <w:rFonts w:hint="eastAsia"/>
                                  <w:sz w:val="6"/>
                                  <w:szCs w:val="6"/>
                                </w:rPr>
                                <w:t>电机</w:t>
                              </w:r>
                            </w:p>
                          </w:txbxContent>
                        </wps:txbx>
                        <wps:bodyPr rot="0" vert="horz" wrap="square" lIns="91440" tIns="45720" rIns="91440" bIns="45720" anchor="t" anchorCtr="0" upright="1">
                          <a:noAutofit/>
                        </wps:bodyPr>
                      </wps:wsp>
                      <wps:wsp>
                        <wps:cNvPr id="459" name="AutoShape 25"/>
                        <wps:cNvSpPr>
                          <a:spLocks noChangeArrowheads="1"/>
                        </wps:cNvSpPr>
                        <wps:spPr bwMode="auto">
                          <a:xfrm>
                            <a:off x="2862039" y="3797329"/>
                            <a:ext cx="263801" cy="218179"/>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控制电路板</w:t>
                              </w:r>
                            </w:p>
                          </w:txbxContent>
                        </wps:txbx>
                        <wps:bodyPr rot="0" vert="horz" wrap="square" lIns="91440" tIns="45720" rIns="91440" bIns="45720" anchor="t" anchorCtr="0" upright="1">
                          <a:noAutofit/>
                        </wps:bodyPr>
                      </wps:wsp>
                      <wps:wsp>
                        <wps:cNvPr id="460" name="AutoShape 26"/>
                        <wps:cNvSpPr>
                          <a:spLocks noChangeArrowheads="1"/>
                        </wps:cNvSpPr>
                        <wps:spPr bwMode="auto">
                          <a:xfrm rot="5400000">
                            <a:off x="805751" y="4022630"/>
                            <a:ext cx="412718" cy="359062"/>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物流装备</w:t>
                              </w:r>
                            </w:p>
                            <w:p>
                              <w:pPr>
                                <w:spacing w:line="0" w:lineRule="atLeast"/>
                                <w:ind w:left="-160" w:leftChars="-50" w:right="-160" w:rightChars="-50" w:firstLine="0" w:firstLineChars="0"/>
                                <w:jc w:val="center"/>
                                <w:rPr>
                                  <w:sz w:val="7"/>
                                  <w:szCs w:val="7"/>
                                </w:rPr>
                              </w:pPr>
                              <w:r>
                                <w:rPr>
                                  <w:rFonts w:hint="eastAsia"/>
                                  <w:sz w:val="7"/>
                                  <w:szCs w:val="7"/>
                                </w:rPr>
                                <w:t>电子产品</w:t>
                              </w:r>
                            </w:p>
                          </w:txbxContent>
                        </wps:txbx>
                        <wps:bodyPr rot="0" vert="horz" wrap="square" lIns="91440" tIns="45720" rIns="91440" bIns="45720" anchor="t" anchorCtr="0" upright="1">
                          <a:noAutofit/>
                        </wps:bodyPr>
                      </wps:wsp>
                      <wps:wsp>
                        <wps:cNvPr id="461" name="AutoShape 27"/>
                        <wps:cNvSpPr>
                          <a:spLocks noChangeArrowheads="1"/>
                        </wps:cNvSpPr>
                        <wps:spPr bwMode="auto">
                          <a:xfrm rot="5400000">
                            <a:off x="2002151" y="3306882"/>
                            <a:ext cx="489529" cy="27195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自动化物</w:t>
                              </w:r>
                            </w:p>
                            <w:p>
                              <w:pPr>
                                <w:spacing w:line="0" w:lineRule="atLeast"/>
                                <w:ind w:left="-160" w:leftChars="-50" w:right="-160" w:rightChars="-50" w:firstLine="0" w:firstLineChars="0"/>
                                <w:jc w:val="center"/>
                                <w:rPr>
                                  <w:sz w:val="6"/>
                                  <w:szCs w:val="6"/>
                                </w:rPr>
                              </w:pPr>
                              <w:r>
                                <w:rPr>
                                  <w:rFonts w:hint="eastAsia"/>
                                  <w:sz w:val="6"/>
                                  <w:szCs w:val="6"/>
                                </w:rPr>
                                <w:t>流装备产</w:t>
                              </w:r>
                            </w:p>
                            <w:p>
                              <w:pPr>
                                <w:spacing w:line="0" w:lineRule="atLeast"/>
                                <w:ind w:left="-160" w:leftChars="-50" w:right="-160" w:rightChars="-50" w:firstLine="0" w:firstLineChars="0"/>
                                <w:jc w:val="center"/>
                                <w:rPr>
                                  <w:sz w:val="6"/>
                                  <w:szCs w:val="6"/>
                                </w:rPr>
                              </w:pPr>
                              <w:r>
                                <w:rPr>
                                  <w:rFonts w:hint="eastAsia"/>
                                  <w:sz w:val="6"/>
                                  <w:szCs w:val="6"/>
                                </w:rPr>
                                <w:t>业链</w:t>
                              </w:r>
                            </w:p>
                          </w:txbxContent>
                        </wps:txbx>
                        <wps:bodyPr rot="0" vert="horz" wrap="square" lIns="91440" tIns="45720" rIns="91440" bIns="45720" anchor="t" anchorCtr="0" upright="1">
                          <a:noAutofit/>
                        </wps:bodyPr>
                      </wps:wsp>
                      <wps:wsp>
                        <wps:cNvPr id="462" name="AutoShape 28"/>
                        <wps:cNvSpPr>
                          <a:spLocks noChangeArrowheads="1"/>
                        </wps:cNvSpPr>
                        <wps:spPr bwMode="auto">
                          <a:xfrm>
                            <a:off x="1453055" y="3162072"/>
                            <a:ext cx="442744" cy="247753"/>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物流装备</w:t>
                              </w:r>
                            </w:p>
                          </w:txbxContent>
                        </wps:txbx>
                        <wps:bodyPr rot="0" vert="horz" wrap="square" lIns="91440" tIns="45720" rIns="91440" bIns="45720" anchor="t" anchorCtr="0" upright="1">
                          <a:noAutofit/>
                        </wps:bodyPr>
                      </wps:wsp>
                      <wps:wsp>
                        <wps:cNvPr id="463" name="AutoShape 29"/>
                        <wps:cNvSpPr>
                          <a:spLocks noChangeArrowheads="1"/>
                        </wps:cNvSpPr>
                        <wps:spPr bwMode="auto">
                          <a:xfrm rot="5400000">
                            <a:off x="850859" y="3241896"/>
                            <a:ext cx="318154" cy="339269"/>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行业应用领域</w:t>
                              </w:r>
                            </w:p>
                          </w:txbxContent>
                        </wps:txbx>
                        <wps:bodyPr rot="0" vert="horz" wrap="square" lIns="91440" tIns="45720" rIns="91440" bIns="45720" anchor="t" anchorCtr="0" upright="1">
                          <a:noAutofit/>
                        </wps:bodyPr>
                      </wps:wsp>
                      <wps:wsp>
                        <wps:cNvPr id="464" name="AutoShape 30"/>
                        <wps:cNvSpPr>
                          <a:spLocks noChangeArrowheads="1"/>
                        </wps:cNvSpPr>
                        <wps:spPr bwMode="auto">
                          <a:xfrm>
                            <a:off x="265170" y="3703291"/>
                            <a:ext cx="327092" cy="171900"/>
                          </a:xfrm>
                          <a:prstGeom prst="roundRect">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冷链行业</w:t>
                              </w:r>
                            </w:p>
                          </w:txbxContent>
                        </wps:txbx>
                        <wps:bodyPr rot="0" vert="horz" wrap="square" lIns="91440" tIns="45720" rIns="91440" bIns="45720" anchor="t" anchorCtr="0" upright="1">
                          <a:noAutofit/>
                        </wps:bodyPr>
                      </wps:wsp>
                      <wps:wsp>
                        <wps:cNvPr id="465" name="AutoShape 31"/>
                        <wps:cNvSpPr>
                          <a:spLocks noChangeArrowheads="1"/>
                        </wps:cNvSpPr>
                        <wps:spPr bwMode="auto">
                          <a:xfrm>
                            <a:off x="253098" y="3516874"/>
                            <a:ext cx="339164" cy="167300"/>
                          </a:xfrm>
                          <a:prstGeom prst="roundRect">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汽车行业</w:t>
                              </w:r>
                            </w:p>
                          </w:txbxContent>
                        </wps:txbx>
                        <wps:bodyPr rot="0" vert="horz" wrap="square" lIns="91440" tIns="45720" rIns="91440" bIns="45720" anchor="t" anchorCtr="0" upright="1">
                          <a:noAutofit/>
                        </wps:bodyPr>
                      </wps:wsp>
                      <wps:wsp>
                        <wps:cNvPr id="466" name="AutoShape 32"/>
                        <wps:cNvSpPr>
                          <a:spLocks noChangeArrowheads="1"/>
                        </wps:cNvSpPr>
                        <wps:spPr bwMode="auto">
                          <a:xfrm>
                            <a:off x="253098" y="3320345"/>
                            <a:ext cx="351625" cy="173774"/>
                          </a:xfrm>
                          <a:prstGeom prst="roundRect">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医药行业</w:t>
                              </w:r>
                            </w:p>
                          </w:txbxContent>
                        </wps:txbx>
                        <wps:bodyPr rot="0" vert="horz" wrap="square" lIns="91440" tIns="45720" rIns="91440" bIns="45720" anchor="t" anchorCtr="0" upright="1">
                          <a:noAutofit/>
                        </wps:bodyPr>
                      </wps:wsp>
                      <wps:wsp>
                        <wps:cNvPr id="467" name="AutoShape 33"/>
                        <wps:cNvSpPr>
                          <a:spLocks noChangeArrowheads="1"/>
                        </wps:cNvSpPr>
                        <wps:spPr bwMode="auto">
                          <a:xfrm>
                            <a:off x="259133" y="3122148"/>
                            <a:ext cx="346323" cy="176200"/>
                          </a:xfrm>
                          <a:prstGeom prst="roundRect">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食品饮料行业</w:t>
                              </w:r>
                            </w:p>
                          </w:txbxContent>
                        </wps:txbx>
                        <wps:bodyPr rot="0" vert="horz" wrap="square" lIns="91440" tIns="45720" rIns="91440" bIns="45720" anchor="t" anchorCtr="0" upright="1">
                          <a:noAutofit/>
                        </wps:bodyPr>
                      </wps:wsp>
                      <wps:wsp>
                        <wps:cNvPr id="468" name="AutoShape 34"/>
                        <wps:cNvSpPr>
                          <a:spLocks noChangeArrowheads="1"/>
                        </wps:cNvSpPr>
                        <wps:spPr bwMode="auto">
                          <a:xfrm>
                            <a:off x="257497" y="2933757"/>
                            <a:ext cx="344685" cy="166339"/>
                          </a:xfrm>
                          <a:prstGeom prst="roundRect">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烟草行业</w:t>
                              </w:r>
                            </w:p>
                          </w:txbxContent>
                        </wps:txbx>
                        <wps:bodyPr rot="0" vert="horz" wrap="square" lIns="91440" tIns="45720" rIns="91440" bIns="45720" anchor="t" anchorCtr="0" upright="1">
                          <a:noAutofit/>
                        </wps:bodyPr>
                      </wps:wsp>
                      <wps:wsp>
                        <wps:cNvPr id="469" name="AutoShape 35"/>
                        <wps:cNvSpPr>
                          <a:spLocks noChangeArrowheads="1"/>
                        </wps:cNvSpPr>
                        <wps:spPr bwMode="auto">
                          <a:xfrm>
                            <a:off x="265171" y="2748501"/>
                            <a:ext cx="337012" cy="166780"/>
                          </a:xfrm>
                          <a:prstGeom prst="roundRect">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社会物流</w:t>
                              </w:r>
                            </w:p>
                          </w:txbxContent>
                        </wps:txbx>
                        <wps:bodyPr rot="0" vert="horz" wrap="square" lIns="91440" tIns="45720" rIns="91440" bIns="45720" anchor="t" anchorCtr="0" upright="1">
                          <a:noAutofit/>
                        </wps:bodyPr>
                      </wps:wsp>
                      <wps:wsp>
                        <wps:cNvPr id="470" name="AutoShape 36"/>
                        <wps:cNvCnPr>
                          <a:cxnSpLocks noChangeShapeType="1"/>
                        </wps:cNvCnPr>
                        <wps:spPr bwMode="auto">
                          <a:xfrm flipH="1">
                            <a:off x="596898" y="2836443"/>
                            <a:ext cx="169328" cy="733"/>
                          </a:xfrm>
                          <a:prstGeom prst="straightConnector1">
                            <a:avLst/>
                          </a:prstGeom>
                          <a:noFill/>
                          <a:ln w="9525">
                            <a:solidFill>
                              <a:srgbClr val="000000"/>
                            </a:solidFill>
                            <a:round/>
                            <a:headEnd type="none" w="med" len="med"/>
                            <a:tailEnd type="triangle" w="med" len="med"/>
                          </a:ln>
                        </wps:spPr>
                        <wps:bodyPr/>
                      </wps:wsp>
                      <wps:wsp>
                        <wps:cNvPr id="471" name="AutoShape 37"/>
                        <wps:cNvCnPr>
                          <a:cxnSpLocks noChangeShapeType="1"/>
                        </wps:cNvCnPr>
                        <wps:spPr bwMode="auto">
                          <a:xfrm flipH="1">
                            <a:off x="605456" y="3020613"/>
                            <a:ext cx="169328" cy="733"/>
                          </a:xfrm>
                          <a:prstGeom prst="straightConnector1">
                            <a:avLst/>
                          </a:prstGeom>
                          <a:noFill/>
                          <a:ln w="9525">
                            <a:solidFill>
                              <a:srgbClr val="000000"/>
                            </a:solidFill>
                            <a:round/>
                            <a:headEnd type="none" w="med" len="med"/>
                            <a:tailEnd type="triangle" w="med" len="med"/>
                          </a:ln>
                        </wps:spPr>
                        <wps:bodyPr/>
                      </wps:wsp>
                      <wps:wsp>
                        <wps:cNvPr id="472" name="AutoShape 38"/>
                        <wps:cNvCnPr>
                          <a:cxnSpLocks noChangeShapeType="1"/>
                        </wps:cNvCnPr>
                        <wps:spPr bwMode="auto">
                          <a:xfrm flipH="1">
                            <a:off x="600325" y="3207855"/>
                            <a:ext cx="169328" cy="733"/>
                          </a:xfrm>
                          <a:prstGeom prst="straightConnector1">
                            <a:avLst/>
                          </a:prstGeom>
                          <a:noFill/>
                          <a:ln w="9525">
                            <a:solidFill>
                              <a:srgbClr val="000000"/>
                            </a:solidFill>
                            <a:round/>
                            <a:headEnd type="none" w="med" len="med"/>
                            <a:tailEnd type="triangle" w="med" len="med"/>
                          </a:ln>
                        </wps:spPr>
                        <wps:bodyPr/>
                      </wps:wsp>
                      <wps:wsp>
                        <wps:cNvPr id="473" name="AutoShape 39"/>
                        <wps:cNvCnPr>
                          <a:cxnSpLocks noChangeShapeType="1"/>
                        </wps:cNvCnPr>
                        <wps:spPr bwMode="auto">
                          <a:xfrm flipH="1">
                            <a:off x="600325" y="3409262"/>
                            <a:ext cx="168595" cy="2199"/>
                          </a:xfrm>
                          <a:prstGeom prst="straightConnector1">
                            <a:avLst/>
                          </a:prstGeom>
                          <a:noFill/>
                          <a:ln w="9525">
                            <a:solidFill>
                              <a:srgbClr val="000000"/>
                            </a:solidFill>
                            <a:round/>
                            <a:headEnd type="none" w="med" len="med"/>
                            <a:tailEnd type="triangle" w="med" len="med"/>
                          </a:ln>
                        </wps:spPr>
                        <wps:bodyPr/>
                      </wps:wsp>
                      <wps:wsp>
                        <wps:cNvPr id="474" name="AutoShape 40"/>
                        <wps:cNvCnPr>
                          <a:cxnSpLocks noChangeShapeType="1"/>
                        </wps:cNvCnPr>
                        <wps:spPr bwMode="auto">
                          <a:xfrm flipH="1">
                            <a:off x="1891401" y="3303883"/>
                            <a:ext cx="116550" cy="1466"/>
                          </a:xfrm>
                          <a:prstGeom prst="straightConnector1">
                            <a:avLst/>
                          </a:prstGeom>
                          <a:noFill/>
                          <a:ln w="9525">
                            <a:solidFill>
                              <a:srgbClr val="000000"/>
                            </a:solidFill>
                            <a:round/>
                            <a:headEnd type="none" w="med" len="med"/>
                            <a:tailEnd type="triangle" w="med" len="med"/>
                          </a:ln>
                        </wps:spPr>
                        <wps:bodyPr/>
                      </wps:wsp>
                      <wps:wsp>
                        <wps:cNvPr id="475" name="AutoShape 41"/>
                        <wps:cNvCnPr>
                          <a:cxnSpLocks noChangeShapeType="1"/>
                        </wps:cNvCnPr>
                        <wps:spPr bwMode="auto">
                          <a:xfrm flipH="1">
                            <a:off x="1901404" y="3521985"/>
                            <a:ext cx="112152" cy="733"/>
                          </a:xfrm>
                          <a:prstGeom prst="straightConnector1">
                            <a:avLst/>
                          </a:prstGeom>
                          <a:noFill/>
                          <a:ln w="9525">
                            <a:solidFill>
                              <a:srgbClr val="000000"/>
                            </a:solidFill>
                            <a:round/>
                            <a:headEnd type="none" w="med" len="med"/>
                            <a:tailEnd type="triangle" w="med" len="med"/>
                          </a:ln>
                        </wps:spPr>
                        <wps:bodyPr/>
                      </wps:wsp>
                      <wps:wsp>
                        <wps:cNvPr id="476" name="AutoShape 42"/>
                        <wps:cNvCnPr>
                          <a:cxnSpLocks noChangeShapeType="1"/>
                        </wps:cNvCnPr>
                        <wps:spPr bwMode="auto">
                          <a:xfrm flipH="1">
                            <a:off x="1190634" y="4192746"/>
                            <a:ext cx="477929" cy="733"/>
                          </a:xfrm>
                          <a:prstGeom prst="straightConnector1">
                            <a:avLst/>
                          </a:prstGeom>
                          <a:noFill/>
                          <a:ln w="9525">
                            <a:solidFill>
                              <a:srgbClr val="000000"/>
                            </a:solidFill>
                            <a:round/>
                            <a:headEnd type="none" w="med" len="med"/>
                            <a:tailEnd type="triangle" w="med" len="med"/>
                          </a:ln>
                        </wps:spPr>
                        <wps:bodyPr/>
                      </wps:wsp>
                      <wps:wsp>
                        <wps:cNvPr id="477" name="AutoShape 43"/>
                        <wps:cNvCnPr>
                          <a:cxnSpLocks noChangeShapeType="1"/>
                        </wps:cNvCnPr>
                        <wps:spPr bwMode="auto">
                          <a:xfrm flipH="1">
                            <a:off x="653722" y="4110160"/>
                            <a:ext cx="115084" cy="733"/>
                          </a:xfrm>
                          <a:prstGeom prst="straightConnector1">
                            <a:avLst/>
                          </a:prstGeom>
                          <a:noFill/>
                          <a:ln w="9525">
                            <a:solidFill>
                              <a:srgbClr val="000000"/>
                            </a:solidFill>
                            <a:round/>
                            <a:headEnd type="none" w="med" len="med"/>
                            <a:tailEnd type="triangle" w="med" len="med"/>
                          </a:ln>
                        </wps:spPr>
                        <wps:bodyPr/>
                      </wps:wsp>
                      <wps:wsp>
                        <wps:cNvPr id="478" name="AutoShape 44"/>
                        <wps:cNvCnPr>
                          <a:cxnSpLocks noChangeShapeType="1"/>
                        </wps:cNvCnPr>
                        <wps:spPr bwMode="auto">
                          <a:xfrm flipH="1">
                            <a:off x="646392" y="4334479"/>
                            <a:ext cx="114351" cy="733"/>
                          </a:xfrm>
                          <a:prstGeom prst="straightConnector1">
                            <a:avLst/>
                          </a:prstGeom>
                          <a:noFill/>
                          <a:ln w="9525">
                            <a:solidFill>
                              <a:srgbClr val="000000"/>
                            </a:solidFill>
                            <a:round/>
                            <a:headEnd type="none" w="med" len="med"/>
                            <a:tailEnd type="triangle" w="med" len="med"/>
                          </a:ln>
                        </wps:spPr>
                        <wps:bodyPr/>
                      </wps:wsp>
                      <wps:wsp>
                        <wps:cNvPr id="479" name="AutoShape 45"/>
                        <wps:cNvCnPr>
                          <a:cxnSpLocks noChangeShapeType="1"/>
                        </wps:cNvCnPr>
                        <wps:spPr bwMode="auto">
                          <a:xfrm flipH="1">
                            <a:off x="601121" y="1499116"/>
                            <a:ext cx="185454" cy="733"/>
                          </a:xfrm>
                          <a:prstGeom prst="straightConnector1">
                            <a:avLst/>
                          </a:prstGeom>
                          <a:noFill/>
                          <a:ln w="9525">
                            <a:solidFill>
                              <a:srgbClr val="000000"/>
                            </a:solidFill>
                            <a:round/>
                            <a:headEnd type="none" w="med" len="med"/>
                            <a:tailEnd type="triangle" w="med" len="med"/>
                          </a:ln>
                        </wps:spPr>
                        <wps:bodyPr/>
                      </wps:wsp>
                      <wps:wsp>
                        <wps:cNvPr id="480" name="AutoShape 46"/>
                        <wps:cNvCnPr>
                          <a:cxnSpLocks noChangeShapeType="1"/>
                        </wps:cNvCnPr>
                        <wps:spPr bwMode="auto">
                          <a:xfrm>
                            <a:off x="2542170" y="4459091"/>
                            <a:ext cx="0" cy="363429"/>
                          </a:xfrm>
                          <a:prstGeom prst="straightConnector1">
                            <a:avLst/>
                          </a:prstGeom>
                          <a:noFill/>
                          <a:ln w="9525">
                            <a:solidFill>
                              <a:sysClr val="windowText" lastClr="000000"/>
                            </a:solidFill>
                            <a:round/>
                            <a:headEnd type="none" w="med" len="med"/>
                            <a:tailEnd type="triangle" w="med" len="med"/>
                          </a:ln>
                        </wps:spPr>
                        <wps:bodyPr/>
                      </wps:wsp>
                      <wps:wsp>
                        <wps:cNvPr id="481" name="AutoShape 47"/>
                        <wps:cNvCnPr>
                          <a:cxnSpLocks noChangeShapeType="1"/>
                        </wps:cNvCnPr>
                        <wps:spPr bwMode="auto">
                          <a:xfrm>
                            <a:off x="2555006" y="5112081"/>
                            <a:ext cx="0" cy="654134"/>
                          </a:xfrm>
                          <a:prstGeom prst="straightConnector1">
                            <a:avLst/>
                          </a:prstGeom>
                          <a:noFill/>
                          <a:ln w="9525">
                            <a:solidFill>
                              <a:sysClr val="windowText" lastClr="000000"/>
                            </a:solidFill>
                            <a:round/>
                            <a:headEnd type="none" w="med" len="med"/>
                            <a:tailEnd type="triangle" w="med" len="med"/>
                          </a:ln>
                        </wps:spPr>
                        <wps:bodyPr/>
                      </wps:wsp>
                      <wps:wsp>
                        <wps:cNvPr id="482" name="AutoShape 48"/>
                        <wps:cNvCnPr>
                          <a:cxnSpLocks noChangeShapeType="1"/>
                        </wps:cNvCnPr>
                        <wps:spPr bwMode="auto">
                          <a:xfrm>
                            <a:off x="3752981" y="4265889"/>
                            <a:ext cx="129888" cy="0"/>
                          </a:xfrm>
                          <a:prstGeom prst="straightConnector1">
                            <a:avLst/>
                          </a:prstGeom>
                          <a:noFill/>
                          <a:ln w="9525">
                            <a:solidFill>
                              <a:srgbClr val="000000"/>
                            </a:solidFill>
                            <a:round/>
                            <a:headEnd type="none" w="med" len="med"/>
                            <a:tailEnd type="triangle" w="med" len="med"/>
                          </a:ln>
                        </wps:spPr>
                        <wps:bodyPr/>
                      </wps:wsp>
                      <wps:wsp>
                        <wps:cNvPr id="483" name="AutoShape 49"/>
                        <wps:cNvCnPr>
                          <a:cxnSpLocks noChangeShapeType="1"/>
                        </wps:cNvCnPr>
                        <wps:spPr bwMode="auto">
                          <a:xfrm flipV="1">
                            <a:off x="3755127" y="4671289"/>
                            <a:ext cx="123661" cy="2634"/>
                          </a:xfrm>
                          <a:prstGeom prst="straightConnector1">
                            <a:avLst/>
                          </a:prstGeom>
                          <a:noFill/>
                          <a:ln w="9525">
                            <a:solidFill>
                              <a:srgbClr val="000000"/>
                            </a:solidFill>
                            <a:round/>
                            <a:headEnd type="none" w="med" len="med"/>
                            <a:tailEnd type="triangle" w="med" len="med"/>
                          </a:ln>
                        </wps:spPr>
                        <wps:bodyPr/>
                      </wps:wsp>
                      <wps:wsp>
                        <wps:cNvPr id="484" name="AutoShape 50"/>
                        <wps:cNvCnPr>
                          <a:cxnSpLocks noChangeShapeType="1"/>
                        </wps:cNvCnPr>
                        <wps:spPr bwMode="auto">
                          <a:xfrm flipH="1">
                            <a:off x="585665" y="3604925"/>
                            <a:ext cx="183255" cy="733"/>
                          </a:xfrm>
                          <a:prstGeom prst="straightConnector1">
                            <a:avLst/>
                          </a:prstGeom>
                          <a:noFill/>
                          <a:ln w="9525">
                            <a:solidFill>
                              <a:srgbClr val="000000"/>
                            </a:solidFill>
                            <a:round/>
                            <a:headEnd type="none" w="med" len="med"/>
                            <a:tailEnd type="triangle" w="med" len="med"/>
                          </a:ln>
                        </wps:spPr>
                        <wps:bodyPr/>
                      </wps:wsp>
                      <wps:wsp>
                        <wps:cNvPr id="485" name="AutoShape 51"/>
                        <wps:cNvCnPr>
                          <a:cxnSpLocks noChangeShapeType="1"/>
                        </wps:cNvCnPr>
                        <wps:spPr bwMode="auto">
                          <a:xfrm flipH="1">
                            <a:off x="592262" y="3768655"/>
                            <a:ext cx="169328" cy="733"/>
                          </a:xfrm>
                          <a:prstGeom prst="straightConnector1">
                            <a:avLst/>
                          </a:prstGeom>
                          <a:noFill/>
                          <a:ln w="9525">
                            <a:solidFill>
                              <a:srgbClr val="000000"/>
                            </a:solidFill>
                            <a:round/>
                            <a:headEnd type="none" w="med" len="med"/>
                            <a:tailEnd type="triangle" w="med" len="med"/>
                          </a:ln>
                        </wps:spPr>
                        <wps:bodyPr/>
                      </wps:wsp>
                      <wps:wsp>
                        <wps:cNvPr id="486" name="AutoShape 52"/>
                        <wps:cNvCnPr>
                          <a:cxnSpLocks noChangeShapeType="1"/>
                        </wps:cNvCnPr>
                        <wps:spPr bwMode="auto">
                          <a:xfrm flipH="1">
                            <a:off x="1182571" y="3423754"/>
                            <a:ext cx="169328" cy="1466"/>
                          </a:xfrm>
                          <a:prstGeom prst="straightConnector1">
                            <a:avLst/>
                          </a:prstGeom>
                          <a:noFill/>
                          <a:ln w="9525">
                            <a:solidFill>
                              <a:srgbClr val="000000"/>
                            </a:solidFill>
                            <a:round/>
                            <a:headEnd type="none" w="med" len="med"/>
                            <a:tailEnd type="triangle" w="med" len="med"/>
                          </a:ln>
                        </wps:spPr>
                        <wps:bodyPr/>
                      </wps:wsp>
                      <wps:wsp>
                        <wps:cNvPr id="487" name="AutoShape 53"/>
                        <wps:cNvCnPr>
                          <a:cxnSpLocks noChangeShapeType="1"/>
                        </wps:cNvCnPr>
                        <wps:spPr bwMode="auto">
                          <a:xfrm>
                            <a:off x="763678" y="2837176"/>
                            <a:ext cx="2310" cy="938076"/>
                          </a:xfrm>
                          <a:prstGeom prst="straightConnector1">
                            <a:avLst/>
                          </a:prstGeom>
                          <a:noFill/>
                          <a:ln w="9525">
                            <a:solidFill>
                              <a:srgbClr val="000000"/>
                            </a:solidFill>
                            <a:round/>
                            <a:headEnd type="none" w="med" len="med"/>
                            <a:tailEnd type="none" w="med" len="med"/>
                          </a:ln>
                        </wps:spPr>
                        <wps:bodyPr/>
                      </wps:wsp>
                      <wps:wsp>
                        <wps:cNvPr id="488" name="AutoShape 54"/>
                        <wps:cNvCnPr>
                          <a:cxnSpLocks noChangeShapeType="1"/>
                        </wps:cNvCnPr>
                        <wps:spPr bwMode="auto">
                          <a:xfrm>
                            <a:off x="767109" y="3410182"/>
                            <a:ext cx="73725" cy="0"/>
                          </a:xfrm>
                          <a:prstGeom prst="straightConnector1">
                            <a:avLst/>
                          </a:prstGeom>
                          <a:noFill/>
                          <a:ln w="9525">
                            <a:solidFill>
                              <a:srgbClr val="000000"/>
                            </a:solidFill>
                            <a:round/>
                            <a:headEnd type="none" w="med" len="med"/>
                            <a:tailEnd type="none" w="med" len="med"/>
                          </a:ln>
                        </wps:spPr>
                        <wps:bodyPr/>
                      </wps:wsp>
                      <wps:wsp>
                        <wps:cNvPr id="489" name="AutoShape 56"/>
                        <wps:cNvCnPr>
                          <a:cxnSpLocks noChangeShapeType="1"/>
                        </wps:cNvCnPr>
                        <wps:spPr bwMode="auto">
                          <a:xfrm flipH="1">
                            <a:off x="1347500" y="3290334"/>
                            <a:ext cx="4398" cy="271236"/>
                          </a:xfrm>
                          <a:prstGeom prst="straightConnector1">
                            <a:avLst/>
                          </a:prstGeom>
                          <a:noFill/>
                          <a:ln w="9525">
                            <a:solidFill>
                              <a:srgbClr val="000000"/>
                            </a:solidFill>
                            <a:round/>
                            <a:headEnd type="none" w="med" len="med"/>
                            <a:tailEnd type="none" w="med" len="med"/>
                          </a:ln>
                        </wps:spPr>
                        <wps:bodyPr/>
                      </wps:wsp>
                      <wps:wsp>
                        <wps:cNvPr id="490" name="AutoShape 57"/>
                        <wps:cNvCnPr>
                          <a:cxnSpLocks noChangeShapeType="1"/>
                        </wps:cNvCnPr>
                        <wps:spPr bwMode="auto">
                          <a:xfrm>
                            <a:off x="1347500" y="3290334"/>
                            <a:ext cx="102623" cy="733"/>
                          </a:xfrm>
                          <a:prstGeom prst="straightConnector1">
                            <a:avLst/>
                          </a:prstGeom>
                          <a:noFill/>
                          <a:ln w="9525">
                            <a:solidFill>
                              <a:srgbClr val="000000"/>
                            </a:solidFill>
                            <a:round/>
                            <a:headEnd type="none" w="med" len="med"/>
                            <a:tailEnd type="none" w="med" len="med"/>
                          </a:ln>
                        </wps:spPr>
                        <wps:bodyPr/>
                      </wps:wsp>
                      <wps:wsp>
                        <wps:cNvPr id="491" name="AutoShape 58"/>
                        <wps:cNvCnPr>
                          <a:cxnSpLocks noChangeShapeType="1"/>
                        </wps:cNvCnPr>
                        <wps:spPr bwMode="auto">
                          <a:xfrm>
                            <a:off x="1351898" y="3557173"/>
                            <a:ext cx="90894" cy="733"/>
                          </a:xfrm>
                          <a:prstGeom prst="straightConnector1">
                            <a:avLst/>
                          </a:prstGeom>
                          <a:noFill/>
                          <a:ln w="9525">
                            <a:solidFill>
                              <a:srgbClr val="000000"/>
                            </a:solidFill>
                            <a:round/>
                            <a:headEnd type="none" w="med" len="med"/>
                            <a:tailEnd type="none" w="med" len="med"/>
                          </a:ln>
                        </wps:spPr>
                        <wps:bodyPr/>
                      </wps:wsp>
                      <wps:wsp>
                        <wps:cNvPr id="492" name="AutoShape 59"/>
                        <wps:cNvCnPr>
                          <a:cxnSpLocks noChangeShapeType="1"/>
                        </wps:cNvCnPr>
                        <wps:spPr bwMode="auto">
                          <a:xfrm flipH="1">
                            <a:off x="2006485" y="3409825"/>
                            <a:ext cx="104089" cy="1466"/>
                          </a:xfrm>
                          <a:prstGeom prst="straightConnector1">
                            <a:avLst/>
                          </a:prstGeom>
                          <a:noFill/>
                          <a:ln w="9525">
                            <a:solidFill>
                              <a:srgbClr val="000000"/>
                            </a:solidFill>
                            <a:round/>
                            <a:headEnd type="none" w="med" len="med"/>
                            <a:tailEnd type="none" w="med" len="med"/>
                          </a:ln>
                        </wps:spPr>
                        <wps:bodyPr/>
                      </wps:wsp>
                      <wps:wsp>
                        <wps:cNvPr id="493" name="AutoShape 60"/>
                        <wps:cNvCnPr>
                          <a:cxnSpLocks noChangeShapeType="1"/>
                        </wps:cNvCnPr>
                        <wps:spPr bwMode="auto">
                          <a:xfrm>
                            <a:off x="760743" y="4209857"/>
                            <a:ext cx="68904" cy="1466"/>
                          </a:xfrm>
                          <a:prstGeom prst="straightConnector1">
                            <a:avLst/>
                          </a:prstGeom>
                          <a:noFill/>
                          <a:ln w="9525">
                            <a:solidFill>
                              <a:srgbClr val="000000"/>
                            </a:solidFill>
                            <a:round/>
                            <a:headEnd type="none" w="med" len="med"/>
                            <a:tailEnd type="none" w="med" len="med"/>
                          </a:ln>
                        </wps:spPr>
                        <wps:bodyPr/>
                      </wps:wsp>
                      <wps:wsp>
                        <wps:cNvPr id="494" name="AutoShape 61"/>
                        <wps:cNvCnPr>
                          <a:cxnSpLocks noChangeShapeType="1"/>
                        </wps:cNvCnPr>
                        <wps:spPr bwMode="auto">
                          <a:xfrm>
                            <a:off x="2006485" y="3297665"/>
                            <a:ext cx="1466" cy="225053"/>
                          </a:xfrm>
                          <a:prstGeom prst="straightConnector1">
                            <a:avLst/>
                          </a:prstGeom>
                          <a:noFill/>
                          <a:ln w="9525">
                            <a:solidFill>
                              <a:srgbClr val="000000"/>
                            </a:solidFill>
                            <a:round/>
                            <a:headEnd type="none" w="med" len="med"/>
                            <a:tailEnd type="none" w="med" len="med"/>
                          </a:ln>
                        </wps:spPr>
                        <wps:bodyPr/>
                      </wps:wsp>
                      <wps:wsp>
                        <wps:cNvPr id="495" name="AutoShape 62"/>
                        <wps:cNvCnPr>
                          <a:cxnSpLocks noChangeShapeType="1"/>
                        </wps:cNvCnPr>
                        <wps:spPr bwMode="auto">
                          <a:xfrm flipH="1">
                            <a:off x="1652353" y="3667050"/>
                            <a:ext cx="23135" cy="2322378"/>
                          </a:xfrm>
                          <a:prstGeom prst="straightConnector1">
                            <a:avLst/>
                          </a:prstGeom>
                          <a:noFill/>
                          <a:ln w="9525">
                            <a:solidFill>
                              <a:srgbClr val="000000"/>
                            </a:solidFill>
                            <a:round/>
                            <a:headEnd type="none" w="med" len="med"/>
                            <a:tailEnd type="none" w="med" len="med"/>
                          </a:ln>
                        </wps:spPr>
                        <wps:bodyPr/>
                      </wps:wsp>
                      <wps:wsp>
                        <wps:cNvPr id="496" name="AutoShape 63"/>
                        <wps:cNvCnPr>
                          <a:cxnSpLocks noChangeShapeType="1"/>
                        </wps:cNvCnPr>
                        <wps:spPr bwMode="auto">
                          <a:xfrm>
                            <a:off x="763675" y="4110893"/>
                            <a:ext cx="733" cy="227252"/>
                          </a:xfrm>
                          <a:prstGeom prst="straightConnector1">
                            <a:avLst/>
                          </a:prstGeom>
                          <a:noFill/>
                          <a:ln w="9525">
                            <a:solidFill>
                              <a:srgbClr val="000000"/>
                            </a:solidFill>
                            <a:round/>
                            <a:headEnd type="none" w="med" len="med"/>
                            <a:tailEnd type="none" w="med" len="med"/>
                          </a:ln>
                        </wps:spPr>
                        <wps:bodyPr/>
                      </wps:wsp>
                      <wps:wsp>
                        <wps:cNvPr id="497" name="AutoShape 22"/>
                        <wps:cNvSpPr>
                          <a:spLocks noChangeArrowheads="1"/>
                        </wps:cNvSpPr>
                        <wps:spPr bwMode="auto">
                          <a:xfrm>
                            <a:off x="184120" y="5688001"/>
                            <a:ext cx="440398" cy="274388"/>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自动导引小车</w:t>
                              </w:r>
                            </w:p>
                            <w:p>
                              <w:pPr>
                                <w:spacing w:line="0" w:lineRule="atLeast"/>
                                <w:ind w:left="-160" w:leftChars="-50" w:right="-160" w:rightChars="-50" w:firstLine="0" w:firstLineChars="0"/>
                                <w:jc w:val="center"/>
                                <w:rPr>
                                  <w:sz w:val="6"/>
                                  <w:szCs w:val="6"/>
                                </w:rPr>
                              </w:pPr>
                              <w:r>
                                <w:rPr>
                                  <w:rFonts w:hint="eastAsia"/>
                                  <w:sz w:val="6"/>
                                  <w:szCs w:val="6"/>
                                </w:rPr>
                                <w:t>（AGV）停车库</w:t>
                              </w:r>
                            </w:p>
                            <w:p>
                              <w:pPr>
                                <w:spacing w:line="0" w:lineRule="atLeast"/>
                                <w:ind w:left="-160" w:leftChars="-50" w:right="-160" w:rightChars="-50" w:firstLine="0" w:firstLineChars="0"/>
                                <w:jc w:val="center"/>
                                <w:rPr>
                                  <w:sz w:val="6"/>
                                  <w:szCs w:val="6"/>
                                </w:rPr>
                              </w:pPr>
                            </w:p>
                          </w:txbxContent>
                        </wps:txbx>
                        <wps:bodyPr rot="0" vert="horz" wrap="square" lIns="91440" tIns="45720" rIns="91440" bIns="45720" anchor="t" anchorCtr="0" upright="1">
                          <a:noAutofit/>
                        </wps:bodyPr>
                      </wps:wsp>
                      <wps:wsp>
                        <wps:cNvPr id="498" name="AutoShape 23"/>
                        <wps:cNvSpPr>
                          <a:spLocks noChangeArrowheads="1"/>
                        </wps:cNvSpPr>
                        <wps:spPr bwMode="auto">
                          <a:xfrm>
                            <a:off x="188391" y="5997533"/>
                            <a:ext cx="434047" cy="181357"/>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智能停车系统</w:t>
                              </w:r>
                            </w:p>
                          </w:txbxContent>
                        </wps:txbx>
                        <wps:bodyPr rot="0" vert="horz" wrap="square" lIns="91440" tIns="45720" rIns="91440" bIns="45720" anchor="t" anchorCtr="0" upright="1">
                          <a:noAutofit/>
                        </wps:bodyPr>
                      </wps:wsp>
                      <wps:wsp>
                        <wps:cNvPr id="499" name="AutoShape 26"/>
                        <wps:cNvSpPr>
                          <a:spLocks noChangeArrowheads="1"/>
                        </wps:cNvSpPr>
                        <wps:spPr bwMode="auto">
                          <a:xfrm rot="5400000">
                            <a:off x="832319" y="5777841"/>
                            <a:ext cx="312485" cy="369946"/>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智慧停车系统</w:t>
                              </w:r>
                            </w:p>
                          </w:txbxContent>
                        </wps:txbx>
                        <wps:bodyPr rot="0" vert="horz" wrap="square" lIns="91440" tIns="45720" rIns="91440" bIns="45720" anchor="t" anchorCtr="0" upright="1">
                          <a:noAutofit/>
                        </wps:bodyPr>
                      </wps:wsp>
                      <wps:wsp>
                        <wps:cNvPr id="500" name="AutoShape 42"/>
                        <wps:cNvCnPr>
                          <a:cxnSpLocks noChangeShapeType="1"/>
                        </wps:cNvCnPr>
                        <wps:spPr bwMode="auto">
                          <a:xfrm flipH="1">
                            <a:off x="1173535" y="5985529"/>
                            <a:ext cx="477520" cy="635"/>
                          </a:xfrm>
                          <a:prstGeom prst="straightConnector1">
                            <a:avLst/>
                          </a:prstGeom>
                          <a:noFill/>
                          <a:ln w="9525">
                            <a:solidFill>
                              <a:srgbClr val="000000"/>
                            </a:solidFill>
                            <a:round/>
                            <a:headEnd type="none" w="med" len="med"/>
                            <a:tailEnd type="triangle" w="med" len="med"/>
                          </a:ln>
                        </wps:spPr>
                        <wps:bodyPr/>
                      </wps:wsp>
                      <wps:wsp>
                        <wps:cNvPr id="501" name="AutoShape 43"/>
                        <wps:cNvCnPr>
                          <a:cxnSpLocks noChangeShapeType="1"/>
                        </wps:cNvCnPr>
                        <wps:spPr bwMode="auto">
                          <a:xfrm flipH="1">
                            <a:off x="624519" y="5869706"/>
                            <a:ext cx="114935" cy="635"/>
                          </a:xfrm>
                          <a:prstGeom prst="straightConnector1">
                            <a:avLst/>
                          </a:prstGeom>
                          <a:noFill/>
                          <a:ln w="9525">
                            <a:solidFill>
                              <a:srgbClr val="000000"/>
                            </a:solidFill>
                            <a:round/>
                            <a:headEnd type="none" w="med" len="med"/>
                            <a:tailEnd type="triangle" w="med" len="med"/>
                          </a:ln>
                        </wps:spPr>
                        <wps:bodyPr/>
                      </wps:wsp>
                      <wps:wsp>
                        <wps:cNvPr id="502" name="AutoShape 44"/>
                        <wps:cNvCnPr>
                          <a:cxnSpLocks noChangeShapeType="1"/>
                        </wps:cNvCnPr>
                        <wps:spPr bwMode="auto">
                          <a:xfrm flipH="1">
                            <a:off x="616899" y="6093861"/>
                            <a:ext cx="114300" cy="635"/>
                          </a:xfrm>
                          <a:prstGeom prst="straightConnector1">
                            <a:avLst/>
                          </a:prstGeom>
                          <a:noFill/>
                          <a:ln w="9525">
                            <a:solidFill>
                              <a:srgbClr val="000000"/>
                            </a:solidFill>
                            <a:round/>
                            <a:headEnd type="none" w="med" len="med"/>
                            <a:tailEnd type="triangle" w="med" len="med"/>
                          </a:ln>
                        </wps:spPr>
                        <wps:bodyPr/>
                      </wps:wsp>
                      <wps:wsp>
                        <wps:cNvPr id="503" name="AutoShape 60"/>
                        <wps:cNvCnPr>
                          <a:cxnSpLocks noChangeShapeType="1"/>
                        </wps:cNvCnPr>
                        <wps:spPr bwMode="auto">
                          <a:xfrm>
                            <a:off x="731199" y="5969401"/>
                            <a:ext cx="68580" cy="1270"/>
                          </a:xfrm>
                          <a:prstGeom prst="straightConnector1">
                            <a:avLst/>
                          </a:prstGeom>
                          <a:noFill/>
                          <a:ln w="9525">
                            <a:solidFill>
                              <a:srgbClr val="000000"/>
                            </a:solidFill>
                            <a:round/>
                            <a:headEnd type="none" w="med" len="med"/>
                            <a:tailEnd type="none" w="med" len="med"/>
                          </a:ln>
                        </wps:spPr>
                        <wps:bodyPr/>
                      </wps:wsp>
                      <wps:wsp>
                        <wps:cNvPr id="504" name="AutoShape 63"/>
                        <wps:cNvCnPr>
                          <a:cxnSpLocks noChangeShapeType="1"/>
                        </wps:cNvCnPr>
                        <wps:spPr bwMode="auto">
                          <a:xfrm>
                            <a:off x="734374" y="5870341"/>
                            <a:ext cx="635" cy="226695"/>
                          </a:xfrm>
                          <a:prstGeom prst="straightConnector1">
                            <a:avLst/>
                          </a:prstGeom>
                          <a:noFill/>
                          <a:ln w="9525">
                            <a:solidFill>
                              <a:srgbClr val="000000"/>
                            </a:solidFill>
                            <a:round/>
                            <a:headEnd type="none" w="med" len="med"/>
                            <a:tailEnd type="none" w="med" len="med"/>
                          </a:ln>
                        </wps:spPr>
                        <wps:bodyPr/>
                      </wps:wsp>
                      <wps:wsp>
                        <wps:cNvPr id="505" name="AutoShape 22"/>
                        <wps:cNvSpPr>
                          <a:spLocks noChangeArrowheads="1"/>
                        </wps:cNvSpPr>
                        <wps:spPr bwMode="auto">
                          <a:xfrm>
                            <a:off x="232627" y="5118969"/>
                            <a:ext cx="387406" cy="185069"/>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物流机器人</w:t>
                              </w:r>
                            </w:p>
                          </w:txbxContent>
                        </wps:txbx>
                        <wps:bodyPr rot="0" vert="horz" wrap="square" lIns="91440" tIns="45720" rIns="91440" bIns="45720" anchor="t" anchorCtr="0" upright="1">
                          <a:noAutofit/>
                        </wps:bodyPr>
                      </wps:wsp>
                      <wps:wsp>
                        <wps:cNvPr id="506" name="AutoShape 23"/>
                        <wps:cNvSpPr>
                          <a:spLocks noChangeArrowheads="1"/>
                        </wps:cNvSpPr>
                        <wps:spPr bwMode="auto">
                          <a:xfrm>
                            <a:off x="174337" y="5319385"/>
                            <a:ext cx="448101" cy="245977"/>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包裹自主交接</w:t>
                              </w:r>
                            </w:p>
                            <w:p>
                              <w:pPr>
                                <w:spacing w:line="0" w:lineRule="atLeast"/>
                                <w:ind w:left="-160" w:leftChars="-50" w:right="-160" w:rightChars="-50" w:firstLine="0" w:firstLineChars="0"/>
                                <w:jc w:val="center"/>
                                <w:rPr>
                                  <w:kern w:val="0"/>
                                  <w:sz w:val="6"/>
                                  <w:szCs w:val="6"/>
                                </w:rPr>
                              </w:pPr>
                              <w:r>
                                <w:rPr>
                                  <w:rFonts w:hint="eastAsia"/>
                                  <w:sz w:val="6"/>
                                  <w:szCs w:val="6"/>
                                </w:rPr>
                                <w:t>终端和管理系统</w:t>
                              </w:r>
                            </w:p>
                          </w:txbxContent>
                        </wps:txbx>
                        <wps:bodyPr rot="0" vert="horz" wrap="square" lIns="91440" tIns="45720" rIns="91440" bIns="45720" anchor="t" anchorCtr="0" upright="1">
                          <a:noAutofit/>
                        </wps:bodyPr>
                      </wps:wsp>
                      <wps:wsp>
                        <wps:cNvPr id="507" name="AutoShape 26"/>
                        <wps:cNvSpPr>
                          <a:spLocks noChangeArrowheads="1"/>
                        </wps:cNvSpPr>
                        <wps:spPr bwMode="auto">
                          <a:xfrm rot="5400000">
                            <a:off x="859789" y="4937495"/>
                            <a:ext cx="265632" cy="361859"/>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智能化系统集成</w:t>
                              </w:r>
                            </w:p>
                          </w:txbxContent>
                        </wps:txbx>
                        <wps:bodyPr rot="0" vert="horz" wrap="square" lIns="91440" tIns="45720" rIns="91440" bIns="45720" anchor="t" anchorCtr="0" upright="1">
                          <a:noAutofit/>
                        </wps:bodyPr>
                      </wps:wsp>
                      <wps:wsp>
                        <wps:cNvPr id="508" name="AutoShape 42"/>
                        <wps:cNvCnPr>
                          <a:cxnSpLocks noChangeShapeType="1"/>
                        </wps:cNvCnPr>
                        <wps:spPr bwMode="auto">
                          <a:xfrm flipH="1">
                            <a:off x="1181621" y="5128198"/>
                            <a:ext cx="477520" cy="635"/>
                          </a:xfrm>
                          <a:prstGeom prst="straightConnector1">
                            <a:avLst/>
                          </a:prstGeom>
                          <a:noFill/>
                          <a:ln w="9525">
                            <a:solidFill>
                              <a:srgbClr val="000000"/>
                            </a:solidFill>
                            <a:round/>
                            <a:headEnd type="none" w="med" len="med"/>
                            <a:tailEnd type="triangle" w="med" len="med"/>
                          </a:ln>
                        </wps:spPr>
                        <wps:bodyPr/>
                      </wps:wsp>
                      <wps:wsp>
                        <wps:cNvPr id="509" name="AutoShape 43"/>
                        <wps:cNvCnPr>
                          <a:cxnSpLocks noChangeShapeType="1"/>
                        </wps:cNvCnPr>
                        <wps:spPr bwMode="auto">
                          <a:xfrm flipH="1">
                            <a:off x="607552" y="5204047"/>
                            <a:ext cx="114935" cy="635"/>
                          </a:xfrm>
                          <a:prstGeom prst="straightConnector1">
                            <a:avLst/>
                          </a:prstGeom>
                          <a:noFill/>
                          <a:ln w="9525">
                            <a:solidFill>
                              <a:srgbClr val="000000"/>
                            </a:solidFill>
                            <a:round/>
                            <a:headEnd type="none" w="med" len="med"/>
                            <a:tailEnd type="triangle" w="med" len="med"/>
                          </a:ln>
                        </wps:spPr>
                        <wps:bodyPr/>
                      </wps:wsp>
                      <wps:wsp>
                        <wps:cNvPr id="510" name="AutoShape 44"/>
                        <wps:cNvCnPr>
                          <a:cxnSpLocks noChangeShapeType="1"/>
                        </wps:cNvCnPr>
                        <wps:spPr bwMode="auto">
                          <a:xfrm flipH="1">
                            <a:off x="612413" y="5436553"/>
                            <a:ext cx="114300" cy="635"/>
                          </a:xfrm>
                          <a:prstGeom prst="straightConnector1">
                            <a:avLst/>
                          </a:prstGeom>
                          <a:noFill/>
                          <a:ln w="9525">
                            <a:solidFill>
                              <a:srgbClr val="000000"/>
                            </a:solidFill>
                            <a:round/>
                            <a:headEnd type="none" w="med" len="med"/>
                            <a:tailEnd type="triangle" w="med" len="med"/>
                          </a:ln>
                        </wps:spPr>
                        <wps:bodyPr/>
                      </wps:wsp>
                      <wps:wsp>
                        <wps:cNvPr id="511" name="AutoShape 60"/>
                        <wps:cNvCnPr>
                          <a:cxnSpLocks noChangeShapeType="1"/>
                        </wps:cNvCnPr>
                        <wps:spPr bwMode="auto">
                          <a:xfrm>
                            <a:off x="739285" y="5138498"/>
                            <a:ext cx="68580" cy="1270"/>
                          </a:xfrm>
                          <a:prstGeom prst="straightConnector1">
                            <a:avLst/>
                          </a:prstGeom>
                          <a:noFill/>
                          <a:ln w="9525">
                            <a:solidFill>
                              <a:srgbClr val="000000"/>
                            </a:solidFill>
                            <a:round/>
                            <a:headEnd type="none" w="med" len="med"/>
                            <a:tailEnd type="none" w="med" len="med"/>
                          </a:ln>
                        </wps:spPr>
                        <wps:bodyPr/>
                      </wps:wsp>
                      <wps:wsp>
                        <wps:cNvPr id="14336" name="AutoShape 63"/>
                        <wps:cNvCnPr>
                          <a:cxnSpLocks noChangeShapeType="1"/>
                        </wps:cNvCnPr>
                        <wps:spPr bwMode="auto">
                          <a:xfrm flipH="1">
                            <a:off x="731199" y="4754682"/>
                            <a:ext cx="8256" cy="682506"/>
                          </a:xfrm>
                          <a:prstGeom prst="straightConnector1">
                            <a:avLst/>
                          </a:prstGeom>
                          <a:noFill/>
                          <a:ln w="9525">
                            <a:solidFill>
                              <a:srgbClr val="000000"/>
                            </a:solidFill>
                            <a:round/>
                            <a:headEnd type="none" w="med" len="med"/>
                            <a:tailEnd type="none" w="med" len="med"/>
                          </a:ln>
                        </wps:spPr>
                        <wps:bodyPr/>
                      </wps:wsp>
                      <wps:wsp>
                        <wps:cNvPr id="14337" name="AutoShape 26"/>
                        <wps:cNvSpPr>
                          <a:spLocks noChangeArrowheads="1"/>
                        </wps:cNvSpPr>
                        <wps:spPr bwMode="auto">
                          <a:xfrm rot="5400000">
                            <a:off x="873392" y="2795879"/>
                            <a:ext cx="294689" cy="341808"/>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包装物流装备</w:t>
                              </w:r>
                            </w:p>
                          </w:txbxContent>
                        </wps:txbx>
                        <wps:bodyPr rot="0" vert="horz" wrap="square" lIns="91440" tIns="45720" rIns="91440" bIns="45720" anchor="t" anchorCtr="0" upright="1">
                          <a:noAutofit/>
                        </wps:bodyPr>
                      </wps:wsp>
                      <wps:wsp>
                        <wps:cNvPr id="14338" name="AutoShape 42"/>
                        <wps:cNvCnPr>
                          <a:cxnSpLocks noChangeShapeType="1"/>
                        </wps:cNvCnPr>
                        <wps:spPr bwMode="auto">
                          <a:xfrm flipH="1" flipV="1">
                            <a:off x="1191641" y="2966784"/>
                            <a:ext cx="505658" cy="588"/>
                          </a:xfrm>
                          <a:prstGeom prst="straightConnector1">
                            <a:avLst/>
                          </a:prstGeom>
                          <a:noFill/>
                          <a:ln w="9525">
                            <a:solidFill>
                              <a:srgbClr val="000000"/>
                            </a:solidFill>
                            <a:round/>
                            <a:headEnd type="none" w="med" len="med"/>
                            <a:tailEnd type="triangle" w="med" len="med"/>
                          </a:ln>
                        </wps:spPr>
                        <wps:bodyPr/>
                      </wps:wsp>
                      <wps:wsp>
                        <wps:cNvPr id="14339" name="AutoShape 26"/>
                        <wps:cNvSpPr>
                          <a:spLocks noChangeArrowheads="1"/>
                        </wps:cNvSpPr>
                        <wps:spPr bwMode="auto">
                          <a:xfrm rot="5400000">
                            <a:off x="884816" y="2466976"/>
                            <a:ext cx="281687" cy="344033"/>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7"/>
                                  <w:szCs w:val="7"/>
                                </w:rPr>
                              </w:pPr>
                              <w:r>
                                <w:rPr>
                                  <w:rFonts w:hint="eastAsia"/>
                                  <w:sz w:val="7"/>
                                  <w:szCs w:val="7"/>
                                </w:rPr>
                                <w:t>分拣物流装备</w:t>
                              </w:r>
                            </w:p>
                          </w:txbxContent>
                        </wps:txbx>
                        <wps:bodyPr rot="0" vert="horz" wrap="square" lIns="91440" tIns="45720" rIns="91440" bIns="45720" anchor="t" anchorCtr="0" upright="1">
                          <a:noAutofit/>
                        </wps:bodyPr>
                      </wps:wsp>
                      <wps:wsp>
                        <wps:cNvPr id="14340" name="AutoShape 42"/>
                        <wps:cNvCnPr>
                          <a:cxnSpLocks noChangeShapeType="1"/>
                        </wps:cNvCnPr>
                        <wps:spPr bwMode="auto">
                          <a:xfrm flipH="1">
                            <a:off x="1197677" y="2638803"/>
                            <a:ext cx="503433" cy="0"/>
                          </a:xfrm>
                          <a:prstGeom prst="straightConnector1">
                            <a:avLst/>
                          </a:prstGeom>
                          <a:noFill/>
                          <a:ln w="9525">
                            <a:solidFill>
                              <a:srgbClr val="000000"/>
                            </a:solidFill>
                            <a:round/>
                            <a:headEnd type="none" w="med" len="med"/>
                            <a:tailEnd type="triangle" w="med" len="med"/>
                          </a:ln>
                        </wps:spPr>
                        <wps:bodyPr/>
                      </wps:wsp>
                      <wps:wsp>
                        <wps:cNvPr id="14342" name="AutoShape 22"/>
                        <wps:cNvSpPr>
                          <a:spLocks noChangeArrowheads="1"/>
                        </wps:cNvSpPr>
                        <wps:spPr bwMode="auto">
                          <a:xfrm>
                            <a:off x="241025" y="4709786"/>
                            <a:ext cx="383493" cy="184996"/>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智能立体车库</w:t>
                              </w:r>
                            </w:p>
                          </w:txbxContent>
                        </wps:txbx>
                        <wps:bodyPr rot="0" vert="horz" wrap="square" lIns="91440" tIns="45720" rIns="91440" bIns="45720" anchor="t" anchorCtr="0" upright="1">
                          <a:noAutofit/>
                        </wps:bodyPr>
                      </wps:wsp>
                      <wps:wsp>
                        <wps:cNvPr id="14345" name="AutoShape 23"/>
                        <wps:cNvSpPr>
                          <a:spLocks noChangeArrowheads="1"/>
                        </wps:cNvSpPr>
                        <wps:spPr bwMode="auto">
                          <a:xfrm>
                            <a:off x="241026" y="4908495"/>
                            <a:ext cx="380365" cy="192610"/>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自动分拣系统</w:t>
                              </w:r>
                            </w:p>
                          </w:txbxContent>
                        </wps:txbx>
                        <wps:bodyPr rot="0" vert="horz" wrap="square" lIns="91440" tIns="45720" rIns="91440" bIns="45720" anchor="t" anchorCtr="0" upright="1">
                          <a:noAutofit/>
                        </wps:bodyPr>
                      </wps:wsp>
                      <wps:wsp>
                        <wps:cNvPr id="14346" name="AutoShape 43"/>
                        <wps:cNvCnPr>
                          <a:cxnSpLocks noChangeShapeType="1"/>
                        </wps:cNvCnPr>
                        <wps:spPr bwMode="auto">
                          <a:xfrm flipH="1">
                            <a:off x="627742" y="4754047"/>
                            <a:ext cx="114935" cy="635"/>
                          </a:xfrm>
                          <a:prstGeom prst="straightConnector1">
                            <a:avLst/>
                          </a:prstGeom>
                          <a:noFill/>
                          <a:ln w="9525">
                            <a:solidFill>
                              <a:srgbClr val="000000"/>
                            </a:solidFill>
                            <a:round/>
                            <a:headEnd type="none" w="med" len="med"/>
                            <a:tailEnd type="triangle" w="med" len="med"/>
                          </a:ln>
                        </wps:spPr>
                        <wps:bodyPr/>
                      </wps:wsp>
                      <wps:wsp>
                        <wps:cNvPr id="14347" name="AutoShape 44"/>
                        <wps:cNvCnPr>
                          <a:cxnSpLocks noChangeShapeType="1"/>
                        </wps:cNvCnPr>
                        <wps:spPr bwMode="auto">
                          <a:xfrm flipH="1">
                            <a:off x="620122" y="4994880"/>
                            <a:ext cx="114300" cy="635"/>
                          </a:xfrm>
                          <a:prstGeom prst="straightConnector1">
                            <a:avLst/>
                          </a:prstGeom>
                          <a:noFill/>
                          <a:ln w="9525">
                            <a:solidFill>
                              <a:srgbClr val="000000"/>
                            </a:solidFill>
                            <a:round/>
                            <a:headEnd type="none" w="med" len="med"/>
                            <a:tailEnd type="triangle" w="med" len="med"/>
                          </a:ln>
                        </wps:spPr>
                        <wps:bodyPr/>
                      </wps:wsp>
                      <wps:wsp>
                        <wps:cNvPr id="14348" name="AutoShape 63"/>
                        <wps:cNvCnPr>
                          <a:cxnSpLocks noChangeShapeType="1"/>
                        </wps:cNvCnPr>
                        <wps:spPr bwMode="auto">
                          <a:xfrm flipH="1">
                            <a:off x="2638425" y="3632067"/>
                            <a:ext cx="65005" cy="142442"/>
                          </a:xfrm>
                          <a:prstGeom prst="straightConnector1">
                            <a:avLst/>
                          </a:prstGeom>
                          <a:noFill/>
                          <a:ln w="9525">
                            <a:solidFill>
                              <a:srgbClr val="000000"/>
                            </a:solidFill>
                            <a:round/>
                            <a:headEnd type="none" w="med" len="med"/>
                            <a:tailEnd type="none" w="med" len="med"/>
                          </a:ln>
                        </wps:spPr>
                        <wps:bodyPr/>
                      </wps:wsp>
                      <wps:wsp>
                        <wps:cNvPr id="14350" name="AutoShape 62"/>
                        <wps:cNvCnPr>
                          <a:cxnSpLocks noChangeShapeType="1"/>
                        </wps:cNvCnPr>
                        <wps:spPr bwMode="auto">
                          <a:xfrm>
                            <a:off x="1697302" y="941433"/>
                            <a:ext cx="3808" cy="2227158"/>
                          </a:xfrm>
                          <a:prstGeom prst="straightConnector1">
                            <a:avLst/>
                          </a:prstGeom>
                          <a:noFill/>
                          <a:ln w="9525">
                            <a:solidFill>
                              <a:srgbClr val="000000"/>
                            </a:solidFill>
                            <a:round/>
                            <a:headEnd type="none" w="med" len="med"/>
                            <a:tailEnd type="none" w="med" len="med"/>
                          </a:ln>
                        </wps:spPr>
                        <wps:bodyPr/>
                      </wps:wsp>
                      <wps:wsp>
                        <wps:cNvPr id="14351" name="AutoShape 26"/>
                        <wps:cNvSpPr>
                          <a:spLocks noChangeArrowheads="1"/>
                        </wps:cNvSpPr>
                        <wps:spPr bwMode="auto">
                          <a:xfrm rot="5400000">
                            <a:off x="874210" y="1960503"/>
                            <a:ext cx="294640" cy="328150"/>
                          </a:xfrm>
                          <a:prstGeom prst="flowChartTerminator">
                            <a:avLst/>
                          </a:prstGeom>
                          <a:solidFill>
                            <a:srgbClr val="E7E6E6">
                              <a:lumMod val="9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7"/>
                                  <w:szCs w:val="7"/>
                                </w:rPr>
                              </w:pPr>
                              <w:r>
                                <w:rPr>
                                  <w:rFonts w:hint="eastAsia"/>
                                  <w:sz w:val="7"/>
                                  <w:szCs w:val="7"/>
                                </w:rPr>
                                <w:t>装卸物流装备</w:t>
                              </w:r>
                            </w:p>
                          </w:txbxContent>
                        </wps:txbx>
                        <wps:bodyPr rot="0" vert="horz" wrap="square" lIns="91440" tIns="45720" rIns="91440" bIns="45720" anchor="t" anchorCtr="0" upright="1">
                          <a:noAutofit/>
                        </wps:bodyPr>
                      </wps:wsp>
                      <wps:wsp>
                        <wps:cNvPr id="14352" name="AutoShape 42"/>
                        <wps:cNvCnPr>
                          <a:cxnSpLocks noChangeShapeType="1"/>
                        </wps:cNvCnPr>
                        <wps:spPr bwMode="auto">
                          <a:xfrm flipH="1">
                            <a:off x="1191641" y="2125466"/>
                            <a:ext cx="505658" cy="0"/>
                          </a:xfrm>
                          <a:prstGeom prst="straightConnector1">
                            <a:avLst/>
                          </a:prstGeom>
                          <a:noFill/>
                          <a:ln w="9525">
                            <a:solidFill>
                              <a:srgbClr val="000000"/>
                            </a:solidFill>
                            <a:round/>
                            <a:headEnd type="none" w="med" len="med"/>
                            <a:tailEnd type="triangle" w="med" len="med"/>
                          </a:ln>
                        </wps:spPr>
                        <wps:bodyPr/>
                      </wps:wsp>
                      <wps:wsp>
                        <wps:cNvPr id="14353" name="AutoShape 26"/>
                        <wps:cNvSpPr>
                          <a:spLocks noChangeArrowheads="1"/>
                        </wps:cNvSpPr>
                        <wps:spPr bwMode="auto">
                          <a:xfrm rot="5400000">
                            <a:off x="884516" y="767440"/>
                            <a:ext cx="281305" cy="34180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7"/>
                                  <w:szCs w:val="7"/>
                                </w:rPr>
                              </w:pPr>
                              <w:r>
                                <w:rPr>
                                  <w:rFonts w:hint="eastAsia"/>
                                  <w:sz w:val="7"/>
                                  <w:szCs w:val="7"/>
                                </w:rPr>
                                <w:t>仓储物流装备</w:t>
                              </w:r>
                            </w:p>
                          </w:txbxContent>
                        </wps:txbx>
                        <wps:bodyPr rot="0" vert="horz" wrap="square" lIns="91440" tIns="45720" rIns="91440" bIns="45720" anchor="t" anchorCtr="0" upright="1">
                          <a:noAutofit/>
                        </wps:bodyPr>
                      </wps:wsp>
                      <wps:wsp>
                        <wps:cNvPr id="14354" name="AutoShape 42"/>
                        <wps:cNvCnPr>
                          <a:cxnSpLocks noChangeShapeType="1"/>
                        </wps:cNvCnPr>
                        <wps:spPr bwMode="auto">
                          <a:xfrm flipH="1">
                            <a:off x="1196071" y="941367"/>
                            <a:ext cx="505661" cy="66"/>
                          </a:xfrm>
                          <a:prstGeom prst="straightConnector1">
                            <a:avLst/>
                          </a:prstGeom>
                          <a:noFill/>
                          <a:ln w="9525">
                            <a:solidFill>
                              <a:srgbClr val="000000"/>
                            </a:solidFill>
                            <a:round/>
                            <a:headEnd type="none" w="med" len="med"/>
                            <a:tailEnd type="triangle" w="med" len="med"/>
                          </a:ln>
                        </wps:spPr>
                        <wps:bodyPr/>
                      </wps:wsp>
                      <wps:wsp>
                        <wps:cNvPr id="14355" name="AutoShape 30"/>
                        <wps:cNvSpPr>
                          <a:spLocks noChangeArrowheads="1"/>
                        </wps:cNvSpPr>
                        <wps:spPr bwMode="auto">
                          <a:xfrm>
                            <a:off x="232627" y="1227363"/>
                            <a:ext cx="372892" cy="167201"/>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智能立体仓储设备</w:t>
                              </w:r>
                            </w:p>
                          </w:txbxContent>
                        </wps:txbx>
                        <wps:bodyPr rot="0" vert="horz" wrap="square" lIns="91440" tIns="45720" rIns="91440" bIns="45720" anchor="t" anchorCtr="0" upright="1">
                          <a:noAutofit/>
                        </wps:bodyPr>
                      </wps:wsp>
                      <wps:wsp>
                        <wps:cNvPr id="14356" name="AutoShape 31"/>
                        <wps:cNvSpPr>
                          <a:spLocks noChangeArrowheads="1"/>
                        </wps:cNvSpPr>
                        <wps:spPr bwMode="auto">
                          <a:xfrm>
                            <a:off x="245424" y="1038010"/>
                            <a:ext cx="360095" cy="170920"/>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升降设备</w:t>
                              </w:r>
                            </w:p>
                          </w:txbxContent>
                        </wps:txbx>
                        <wps:bodyPr rot="0" vert="horz" wrap="square" lIns="91440" tIns="45720" rIns="91440" bIns="45720" anchor="t" anchorCtr="0" upright="1">
                          <a:noAutofit/>
                        </wps:bodyPr>
                      </wps:wsp>
                      <wps:wsp>
                        <wps:cNvPr id="14357" name="AutoShape 32"/>
                        <wps:cNvSpPr>
                          <a:spLocks noChangeArrowheads="1"/>
                        </wps:cNvSpPr>
                        <wps:spPr bwMode="auto">
                          <a:xfrm>
                            <a:off x="258400" y="843117"/>
                            <a:ext cx="359767" cy="179762"/>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出入输送设备</w:t>
                              </w:r>
                            </w:p>
                          </w:txbxContent>
                        </wps:txbx>
                        <wps:bodyPr rot="0" vert="horz" wrap="square" lIns="91440" tIns="45720" rIns="91440" bIns="45720" anchor="t" anchorCtr="0" upright="1">
                          <a:noAutofit/>
                        </wps:bodyPr>
                      </wps:wsp>
                      <wps:wsp>
                        <wps:cNvPr id="14358" name="AutoShape 33"/>
                        <wps:cNvSpPr>
                          <a:spLocks noChangeArrowheads="1"/>
                        </wps:cNvSpPr>
                        <wps:spPr bwMode="auto">
                          <a:xfrm>
                            <a:off x="257651" y="657115"/>
                            <a:ext cx="363740" cy="167014"/>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智能市内搬运装备</w:t>
                              </w:r>
                            </w:p>
                          </w:txbxContent>
                        </wps:txbx>
                        <wps:bodyPr rot="0" vert="horz" wrap="square" lIns="91440" tIns="45720" rIns="91440" bIns="45720" anchor="t" anchorCtr="0" upright="1">
                          <a:noAutofit/>
                        </wps:bodyPr>
                      </wps:wsp>
                      <wps:wsp>
                        <wps:cNvPr id="14359" name="AutoShape 34"/>
                        <wps:cNvSpPr>
                          <a:spLocks noChangeArrowheads="1"/>
                        </wps:cNvSpPr>
                        <wps:spPr bwMode="auto">
                          <a:xfrm>
                            <a:off x="268186" y="470874"/>
                            <a:ext cx="353206" cy="167953"/>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堆垛机</w:t>
                              </w:r>
                            </w:p>
                          </w:txbxContent>
                        </wps:txbx>
                        <wps:bodyPr rot="0" vert="horz" wrap="square" lIns="91440" tIns="45720" rIns="91440" bIns="45720" anchor="t" anchorCtr="0" upright="1">
                          <a:noAutofit/>
                        </wps:bodyPr>
                      </wps:wsp>
                      <wps:wsp>
                        <wps:cNvPr id="14360" name="AutoShape 35"/>
                        <wps:cNvSpPr>
                          <a:spLocks noChangeArrowheads="1"/>
                        </wps:cNvSpPr>
                        <wps:spPr bwMode="auto">
                          <a:xfrm>
                            <a:off x="272457" y="272970"/>
                            <a:ext cx="349981" cy="181513"/>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多层高速穿梭车</w:t>
                              </w:r>
                            </w:p>
                          </w:txbxContent>
                        </wps:txbx>
                        <wps:bodyPr rot="0" vert="horz" wrap="square" lIns="91440" tIns="45720" rIns="91440" bIns="45720" anchor="t" anchorCtr="0" upright="1">
                          <a:noAutofit/>
                        </wps:bodyPr>
                      </wps:wsp>
                      <wps:wsp>
                        <wps:cNvPr id="14361" name="AutoShape 36"/>
                        <wps:cNvCnPr>
                          <a:cxnSpLocks noChangeShapeType="1"/>
                        </wps:cNvCnPr>
                        <wps:spPr bwMode="auto">
                          <a:xfrm flipH="1">
                            <a:off x="613821" y="370346"/>
                            <a:ext cx="168910" cy="635"/>
                          </a:xfrm>
                          <a:prstGeom prst="straightConnector1">
                            <a:avLst/>
                          </a:prstGeom>
                          <a:noFill/>
                          <a:ln w="9525">
                            <a:solidFill>
                              <a:srgbClr val="000000"/>
                            </a:solidFill>
                            <a:round/>
                            <a:headEnd type="none" w="med" len="med"/>
                            <a:tailEnd type="triangle" w="med" len="med"/>
                          </a:ln>
                        </wps:spPr>
                        <wps:bodyPr/>
                      </wps:wsp>
                      <wps:wsp>
                        <wps:cNvPr id="14362" name="AutoShape 37"/>
                        <wps:cNvCnPr>
                          <a:cxnSpLocks noChangeShapeType="1"/>
                        </wps:cNvCnPr>
                        <wps:spPr bwMode="auto">
                          <a:xfrm flipH="1">
                            <a:off x="614416" y="577178"/>
                            <a:ext cx="168910" cy="635"/>
                          </a:xfrm>
                          <a:prstGeom prst="straightConnector1">
                            <a:avLst/>
                          </a:prstGeom>
                          <a:noFill/>
                          <a:ln w="9525">
                            <a:solidFill>
                              <a:srgbClr val="000000"/>
                            </a:solidFill>
                            <a:round/>
                            <a:headEnd type="none" w="med" len="med"/>
                            <a:tailEnd type="triangle" w="med" len="med"/>
                          </a:ln>
                        </wps:spPr>
                        <wps:bodyPr/>
                      </wps:wsp>
                      <wps:wsp>
                        <wps:cNvPr id="14363" name="AutoShape 38"/>
                        <wps:cNvCnPr>
                          <a:cxnSpLocks noChangeShapeType="1"/>
                        </wps:cNvCnPr>
                        <wps:spPr bwMode="auto">
                          <a:xfrm flipH="1">
                            <a:off x="612342" y="754408"/>
                            <a:ext cx="168910" cy="635"/>
                          </a:xfrm>
                          <a:prstGeom prst="straightConnector1">
                            <a:avLst/>
                          </a:prstGeom>
                          <a:noFill/>
                          <a:ln w="9525">
                            <a:solidFill>
                              <a:srgbClr val="000000"/>
                            </a:solidFill>
                            <a:round/>
                            <a:headEnd type="none" w="med" len="med"/>
                            <a:tailEnd type="triangle" w="med" len="med"/>
                          </a:ln>
                        </wps:spPr>
                        <wps:bodyPr/>
                      </wps:wsp>
                      <wps:wsp>
                        <wps:cNvPr id="14364" name="AutoShape 39"/>
                        <wps:cNvCnPr>
                          <a:cxnSpLocks noChangeShapeType="1"/>
                        </wps:cNvCnPr>
                        <wps:spPr bwMode="auto">
                          <a:xfrm flipH="1">
                            <a:off x="622438" y="949496"/>
                            <a:ext cx="168275" cy="1905"/>
                          </a:xfrm>
                          <a:prstGeom prst="straightConnector1">
                            <a:avLst/>
                          </a:prstGeom>
                          <a:noFill/>
                          <a:ln w="9525">
                            <a:solidFill>
                              <a:srgbClr val="000000"/>
                            </a:solidFill>
                            <a:round/>
                            <a:headEnd type="none" w="med" len="med"/>
                            <a:tailEnd type="triangle" w="med" len="med"/>
                          </a:ln>
                        </wps:spPr>
                        <wps:bodyPr/>
                      </wps:wsp>
                      <wps:wsp>
                        <wps:cNvPr id="14365" name="AutoShape 50"/>
                        <wps:cNvCnPr>
                          <a:cxnSpLocks noChangeShapeType="1"/>
                        </wps:cNvCnPr>
                        <wps:spPr bwMode="auto">
                          <a:xfrm flipH="1">
                            <a:off x="599216" y="1129618"/>
                            <a:ext cx="182880" cy="635"/>
                          </a:xfrm>
                          <a:prstGeom prst="straightConnector1">
                            <a:avLst/>
                          </a:prstGeom>
                          <a:noFill/>
                          <a:ln w="9525">
                            <a:solidFill>
                              <a:srgbClr val="000000"/>
                            </a:solidFill>
                            <a:round/>
                            <a:headEnd type="none" w="med" len="med"/>
                            <a:tailEnd type="triangle" w="med" len="med"/>
                          </a:ln>
                        </wps:spPr>
                        <wps:bodyPr/>
                      </wps:wsp>
                      <wps:wsp>
                        <wps:cNvPr id="14366" name="AutoShape 51"/>
                        <wps:cNvCnPr>
                          <a:cxnSpLocks noChangeShapeType="1"/>
                        </wps:cNvCnPr>
                        <wps:spPr bwMode="auto">
                          <a:xfrm flipH="1">
                            <a:off x="605581" y="1312435"/>
                            <a:ext cx="168910" cy="635"/>
                          </a:xfrm>
                          <a:prstGeom prst="straightConnector1">
                            <a:avLst/>
                          </a:prstGeom>
                          <a:noFill/>
                          <a:ln w="9525">
                            <a:solidFill>
                              <a:srgbClr val="000000"/>
                            </a:solidFill>
                            <a:round/>
                            <a:headEnd type="none" w="med" len="med"/>
                            <a:tailEnd type="triangle" w="med" len="med"/>
                          </a:ln>
                        </wps:spPr>
                        <wps:bodyPr/>
                      </wps:wsp>
                      <wps:wsp>
                        <wps:cNvPr id="14367" name="AutoShape 53"/>
                        <wps:cNvCnPr>
                          <a:cxnSpLocks noChangeShapeType="1"/>
                        </wps:cNvCnPr>
                        <wps:spPr bwMode="auto">
                          <a:xfrm>
                            <a:off x="781252" y="379562"/>
                            <a:ext cx="1" cy="1112579"/>
                          </a:xfrm>
                          <a:prstGeom prst="straightConnector1">
                            <a:avLst/>
                          </a:prstGeom>
                          <a:noFill/>
                          <a:ln w="9525">
                            <a:solidFill>
                              <a:srgbClr val="4472C4"/>
                            </a:solidFill>
                            <a:round/>
                            <a:headEnd type="none" w="med" len="med"/>
                            <a:tailEnd type="none" w="med" len="med"/>
                          </a:ln>
                        </wps:spPr>
                        <wps:bodyPr/>
                      </wps:wsp>
                      <wps:wsp>
                        <wps:cNvPr id="14368" name="AutoShape 22"/>
                        <wps:cNvSpPr>
                          <a:spLocks noChangeArrowheads="1"/>
                        </wps:cNvSpPr>
                        <wps:spPr bwMode="auto">
                          <a:xfrm>
                            <a:off x="289313" y="2082494"/>
                            <a:ext cx="382640" cy="168016"/>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自动叉车</w:t>
                              </w:r>
                            </w:p>
                          </w:txbxContent>
                        </wps:txbx>
                        <wps:bodyPr rot="0" vert="horz" wrap="square" lIns="91440" tIns="45720" rIns="91440" bIns="45720" anchor="t" anchorCtr="0" upright="1">
                          <a:noAutofit/>
                        </wps:bodyPr>
                      </wps:wsp>
                      <wps:wsp>
                        <wps:cNvPr id="14369" name="AutoShape 23"/>
                        <wps:cNvSpPr>
                          <a:spLocks noChangeArrowheads="1"/>
                        </wps:cNvSpPr>
                        <wps:spPr bwMode="auto">
                          <a:xfrm>
                            <a:off x="227496" y="2271898"/>
                            <a:ext cx="443684" cy="214131"/>
                          </a:xfrm>
                          <a:prstGeom prst="flowChartTerminator">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自动导引小车（AGV）</w:t>
                              </w:r>
                            </w:p>
                          </w:txbxContent>
                        </wps:txbx>
                        <wps:bodyPr rot="0" vert="horz" wrap="square" lIns="91440" tIns="45720" rIns="91440" bIns="45720" anchor="t" anchorCtr="0" upright="1">
                          <a:noAutofit/>
                        </wps:bodyPr>
                      </wps:wsp>
                      <wps:wsp>
                        <wps:cNvPr id="14370" name="AutoShape 43"/>
                        <wps:cNvCnPr>
                          <a:cxnSpLocks noChangeShapeType="1"/>
                        </wps:cNvCnPr>
                        <wps:spPr bwMode="auto">
                          <a:xfrm flipH="1">
                            <a:off x="666317" y="2168698"/>
                            <a:ext cx="114935" cy="635"/>
                          </a:xfrm>
                          <a:prstGeom prst="straightConnector1">
                            <a:avLst/>
                          </a:prstGeom>
                          <a:noFill/>
                          <a:ln w="9525">
                            <a:solidFill>
                              <a:srgbClr val="000000"/>
                            </a:solidFill>
                            <a:round/>
                            <a:headEnd type="none" w="med" len="med"/>
                            <a:tailEnd type="triangle" w="med" len="med"/>
                          </a:ln>
                        </wps:spPr>
                        <wps:bodyPr/>
                      </wps:wsp>
                      <wps:wsp>
                        <wps:cNvPr id="14371" name="AutoShape 44"/>
                        <wps:cNvCnPr>
                          <a:cxnSpLocks noChangeShapeType="1"/>
                        </wps:cNvCnPr>
                        <wps:spPr bwMode="auto">
                          <a:xfrm flipH="1">
                            <a:off x="671952" y="2364729"/>
                            <a:ext cx="114300" cy="635"/>
                          </a:xfrm>
                          <a:prstGeom prst="straightConnector1">
                            <a:avLst/>
                          </a:prstGeom>
                          <a:noFill/>
                          <a:ln w="9525">
                            <a:solidFill>
                              <a:srgbClr val="000000"/>
                            </a:solidFill>
                            <a:round/>
                            <a:headEnd type="none" w="med" len="med"/>
                            <a:tailEnd type="triangle" w="med" len="med"/>
                          </a:ln>
                        </wps:spPr>
                        <wps:bodyPr/>
                      </wps:wsp>
                      <wps:wsp>
                        <wps:cNvPr id="14372" name="AutoShape 60"/>
                        <wps:cNvCnPr>
                          <a:cxnSpLocks noChangeShapeType="1"/>
                        </wps:cNvCnPr>
                        <wps:spPr bwMode="auto">
                          <a:xfrm>
                            <a:off x="789547" y="2120147"/>
                            <a:ext cx="68580" cy="1270"/>
                          </a:xfrm>
                          <a:prstGeom prst="straightConnector1">
                            <a:avLst/>
                          </a:prstGeom>
                          <a:noFill/>
                          <a:ln w="9525">
                            <a:solidFill>
                              <a:srgbClr val="000000"/>
                            </a:solidFill>
                            <a:round/>
                            <a:headEnd type="none" w="med" len="med"/>
                            <a:tailEnd type="none" w="med" len="med"/>
                          </a:ln>
                        </wps:spPr>
                        <wps:bodyPr/>
                      </wps:wsp>
                      <wps:wsp>
                        <wps:cNvPr id="14373" name="AutoShape 63"/>
                        <wps:cNvCnPr>
                          <a:cxnSpLocks noChangeShapeType="1"/>
                        </wps:cNvCnPr>
                        <wps:spPr bwMode="auto">
                          <a:xfrm>
                            <a:off x="790713" y="1783458"/>
                            <a:ext cx="0" cy="581271"/>
                          </a:xfrm>
                          <a:prstGeom prst="straightConnector1">
                            <a:avLst/>
                          </a:prstGeom>
                          <a:noFill/>
                          <a:ln w="9525">
                            <a:solidFill>
                              <a:srgbClr val="000000"/>
                            </a:solidFill>
                            <a:round/>
                            <a:headEnd type="none" w="med" len="med"/>
                            <a:tailEnd type="none" w="med" len="med"/>
                          </a:ln>
                        </wps:spPr>
                        <wps:bodyPr/>
                      </wps:wsp>
                      <wps:wsp>
                        <wps:cNvPr id="14374" name="AutoShape 22"/>
                        <wps:cNvSpPr>
                          <a:spLocks noChangeArrowheads="1"/>
                        </wps:cNvSpPr>
                        <wps:spPr bwMode="auto">
                          <a:xfrm>
                            <a:off x="289313" y="1716065"/>
                            <a:ext cx="383274" cy="162838"/>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智能立体车库</w:t>
                              </w:r>
                            </w:p>
                          </w:txbxContent>
                        </wps:txbx>
                        <wps:bodyPr rot="0" vert="horz" wrap="square" lIns="91440" tIns="45720" rIns="91440" bIns="45720" anchor="t" anchorCtr="0" upright="1">
                          <a:noAutofit/>
                        </wps:bodyPr>
                      </wps:wsp>
                      <wps:wsp>
                        <wps:cNvPr id="14375" name="AutoShape 23"/>
                        <wps:cNvSpPr>
                          <a:spLocks noChangeArrowheads="1"/>
                        </wps:cNvSpPr>
                        <wps:spPr bwMode="auto">
                          <a:xfrm>
                            <a:off x="289312" y="1894520"/>
                            <a:ext cx="383275" cy="168099"/>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自动分拣系统</w:t>
                              </w:r>
                            </w:p>
                          </w:txbxContent>
                        </wps:txbx>
                        <wps:bodyPr rot="0" vert="horz" wrap="square" lIns="91440" tIns="45720" rIns="91440" bIns="45720" anchor="t" anchorCtr="0" upright="1">
                          <a:noAutofit/>
                        </wps:bodyPr>
                      </wps:wsp>
                      <wps:wsp>
                        <wps:cNvPr id="14376" name="AutoShape 43"/>
                        <wps:cNvCnPr>
                          <a:cxnSpLocks noChangeShapeType="1"/>
                        </wps:cNvCnPr>
                        <wps:spPr bwMode="auto">
                          <a:xfrm flipH="1">
                            <a:off x="671952" y="1782823"/>
                            <a:ext cx="114935" cy="635"/>
                          </a:xfrm>
                          <a:prstGeom prst="straightConnector1">
                            <a:avLst/>
                          </a:prstGeom>
                          <a:noFill/>
                          <a:ln w="9525">
                            <a:solidFill>
                              <a:srgbClr val="000000"/>
                            </a:solidFill>
                            <a:round/>
                            <a:headEnd type="none" w="med" len="med"/>
                            <a:tailEnd type="triangle" w="med" len="med"/>
                          </a:ln>
                        </wps:spPr>
                        <wps:bodyPr/>
                      </wps:wsp>
                      <wps:wsp>
                        <wps:cNvPr id="14377" name="AutoShape 44"/>
                        <wps:cNvCnPr>
                          <a:cxnSpLocks noChangeShapeType="1"/>
                        </wps:cNvCnPr>
                        <wps:spPr bwMode="auto">
                          <a:xfrm flipH="1">
                            <a:off x="672587" y="1977259"/>
                            <a:ext cx="114300" cy="635"/>
                          </a:xfrm>
                          <a:prstGeom prst="straightConnector1">
                            <a:avLst/>
                          </a:prstGeom>
                          <a:noFill/>
                          <a:ln w="9525">
                            <a:solidFill>
                              <a:srgbClr val="000000"/>
                            </a:solidFill>
                            <a:round/>
                            <a:headEnd type="none" w="med" len="med"/>
                            <a:tailEnd type="triangle" w="med" len="med"/>
                          </a:ln>
                        </wps:spPr>
                        <wps:bodyPr/>
                      </wps:wsp>
                      <wps:wsp>
                        <wps:cNvPr id="14378" name="AutoShape 60"/>
                        <wps:cNvCnPr>
                          <a:cxnSpLocks noChangeShapeType="1"/>
                        </wps:cNvCnPr>
                        <wps:spPr bwMode="auto">
                          <a:xfrm>
                            <a:off x="785686" y="951401"/>
                            <a:ext cx="68580" cy="1270"/>
                          </a:xfrm>
                          <a:prstGeom prst="straightConnector1">
                            <a:avLst/>
                          </a:prstGeom>
                          <a:noFill/>
                          <a:ln w="9525">
                            <a:solidFill>
                              <a:srgbClr val="000000"/>
                            </a:solidFill>
                            <a:round/>
                            <a:headEnd type="none" w="med" len="med"/>
                            <a:tailEnd type="none" w="med" len="med"/>
                          </a:ln>
                        </wps:spPr>
                        <wps:bodyPr/>
                      </wps:wsp>
                      <wps:wsp>
                        <wps:cNvPr id="14379" name="AutoShape 29"/>
                        <wps:cNvSpPr>
                          <a:spLocks noChangeArrowheads="1"/>
                        </wps:cNvSpPr>
                        <wps:spPr bwMode="auto">
                          <a:xfrm rot="5400000">
                            <a:off x="2414000" y="5737568"/>
                            <a:ext cx="290073" cy="347367"/>
                          </a:xfrm>
                          <a:prstGeom prst="flowChartTerminator">
                            <a:avLst/>
                          </a:prstGeom>
                          <a:solidFill>
                            <a:schemeClr val="bg2">
                              <a:lumMod val="90000"/>
                            </a:schemeClr>
                          </a:solidFill>
                          <a:ln w="9525">
                            <a:solidFill>
                              <a:sysClr val="windowText" lastClr="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7"/>
                                  <w:szCs w:val="7"/>
                                </w:rPr>
                              </w:pPr>
                              <w:r>
                                <w:rPr>
                                  <w:rFonts w:hint="eastAsia"/>
                                  <w:sz w:val="7"/>
                                  <w:szCs w:val="7"/>
                                </w:rPr>
                                <w:t>下游应用领域</w:t>
                              </w:r>
                            </w:p>
                          </w:txbxContent>
                        </wps:txbx>
                        <wps:bodyPr rot="0" vert="horz" wrap="square" lIns="91440" tIns="45720" rIns="91440" bIns="45720" anchor="t" anchorCtr="0" upright="1">
                          <a:noAutofit/>
                        </wps:bodyPr>
                      </wps:wsp>
                      <wps:wsp>
                        <wps:cNvPr id="14380" name="AutoShape 26"/>
                        <wps:cNvSpPr>
                          <a:spLocks noChangeArrowheads="1"/>
                        </wps:cNvSpPr>
                        <wps:spPr bwMode="auto">
                          <a:xfrm rot="5400000">
                            <a:off x="3100878" y="4151774"/>
                            <a:ext cx="324595" cy="44258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智能控制系统与自动化仪器仪表装备产业链</w:t>
                              </w:r>
                            </w:p>
                          </w:txbxContent>
                        </wps:txbx>
                        <wps:bodyPr rot="0" vert="horz" wrap="square" lIns="91440" tIns="45720" rIns="91440" bIns="45720" anchor="t" anchorCtr="0" upright="1">
                          <a:noAutofit/>
                        </wps:bodyPr>
                      </wps:wsp>
                      <wps:wsp>
                        <wps:cNvPr id="14381" name="AutoShape 26"/>
                        <wps:cNvSpPr>
                          <a:spLocks noChangeArrowheads="1"/>
                        </wps:cNvSpPr>
                        <wps:spPr bwMode="auto">
                          <a:xfrm rot="5400000">
                            <a:off x="2404124" y="3708185"/>
                            <a:ext cx="289062" cy="42171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数控机床装备产业链</w:t>
                              </w:r>
                            </w:p>
                          </w:txbxContent>
                        </wps:txbx>
                        <wps:bodyPr rot="0" vert="horz" wrap="square" lIns="91440" tIns="45720" rIns="91440" bIns="45720" anchor="t" anchorCtr="0" upright="1">
                          <a:noAutofit/>
                        </wps:bodyPr>
                      </wps:wsp>
                      <wps:wsp>
                        <wps:cNvPr id="14382" name="AutoShape 44"/>
                        <wps:cNvCnPr>
                          <a:cxnSpLocks noChangeShapeType="1"/>
                        </wps:cNvCnPr>
                        <wps:spPr bwMode="auto">
                          <a:xfrm flipH="1">
                            <a:off x="2385353" y="3409547"/>
                            <a:ext cx="114300" cy="635"/>
                          </a:xfrm>
                          <a:prstGeom prst="straightConnector1">
                            <a:avLst/>
                          </a:prstGeom>
                          <a:noFill/>
                          <a:ln w="9525">
                            <a:solidFill>
                              <a:srgbClr val="000000"/>
                            </a:solidFill>
                            <a:round/>
                            <a:headEnd type="none" w="med" len="med"/>
                            <a:tailEnd type="triangle" w="med" len="med"/>
                          </a:ln>
                        </wps:spPr>
                        <wps:bodyPr/>
                      </wps:wsp>
                      <wps:wsp>
                        <wps:cNvPr id="14383" name="AutoShape 29"/>
                        <wps:cNvSpPr>
                          <a:spLocks noChangeArrowheads="1"/>
                        </wps:cNvSpPr>
                        <wps:spPr bwMode="auto">
                          <a:xfrm rot="5400000">
                            <a:off x="3888191" y="4124141"/>
                            <a:ext cx="292468" cy="315567"/>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智能控制系统</w:t>
                              </w:r>
                            </w:p>
                          </w:txbxContent>
                        </wps:txbx>
                        <wps:bodyPr rot="0" vert="horz" wrap="square" lIns="91440" tIns="45720" rIns="91440" bIns="45720" anchor="t" anchorCtr="0" upright="1">
                          <a:noAutofit/>
                        </wps:bodyPr>
                      </wps:wsp>
                      <wps:wsp>
                        <wps:cNvPr id="14384" name="AutoShape 26"/>
                        <wps:cNvSpPr>
                          <a:spLocks noChangeArrowheads="1"/>
                        </wps:cNvSpPr>
                        <wps:spPr bwMode="auto">
                          <a:xfrm rot="5400000">
                            <a:off x="3901098" y="4513054"/>
                            <a:ext cx="279044" cy="323663"/>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自动化仪器仪表</w:t>
                              </w:r>
                            </w:p>
                          </w:txbxContent>
                        </wps:txbx>
                        <wps:bodyPr rot="0" vert="horz" wrap="square" lIns="91440" tIns="45720" rIns="91440" bIns="45720" anchor="t" anchorCtr="0" upright="1">
                          <a:noAutofit/>
                        </wps:bodyPr>
                      </wps:wsp>
                      <wps:wsp>
                        <wps:cNvPr id="14385" name="AutoShape 26"/>
                        <wps:cNvSpPr>
                          <a:spLocks noChangeArrowheads="1"/>
                        </wps:cNvSpPr>
                        <wps:spPr bwMode="auto">
                          <a:xfrm rot="5400000">
                            <a:off x="2682562" y="2700050"/>
                            <a:ext cx="262453" cy="359356"/>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机器人装备产业链</w:t>
                              </w:r>
                            </w:p>
                          </w:txbxContent>
                        </wps:txbx>
                        <wps:bodyPr rot="0" vert="horz" wrap="square" lIns="91440" tIns="45720" rIns="91440" bIns="45720" anchor="t" anchorCtr="0" upright="1">
                          <a:noAutofit/>
                        </wps:bodyPr>
                      </wps:wsp>
                      <wps:wsp>
                        <wps:cNvPr id="14386" name="AutoShape 44"/>
                        <wps:cNvCnPr>
                          <a:cxnSpLocks noChangeShapeType="1"/>
                        </wps:cNvCnPr>
                        <wps:spPr bwMode="auto">
                          <a:xfrm flipH="1">
                            <a:off x="2188509" y="4570237"/>
                            <a:ext cx="114300" cy="635"/>
                          </a:xfrm>
                          <a:prstGeom prst="straightConnector1">
                            <a:avLst/>
                          </a:prstGeom>
                          <a:noFill/>
                          <a:ln w="9525">
                            <a:solidFill>
                              <a:srgbClr val="000000"/>
                            </a:solidFill>
                            <a:round/>
                            <a:headEnd type="none" w="med" len="med"/>
                            <a:tailEnd type="triangle" w="med" len="med"/>
                          </a:ln>
                        </wps:spPr>
                        <wps:bodyPr/>
                      </wps:wsp>
                      <wps:wsp>
                        <wps:cNvPr id="14387" name="直接连接符 14387"/>
                        <wps:cNvCnPr/>
                        <wps:spPr>
                          <a:xfrm>
                            <a:off x="2542816" y="4060274"/>
                            <a:ext cx="0" cy="107469"/>
                          </a:xfrm>
                          <a:prstGeom prst="line">
                            <a:avLst/>
                          </a:prstGeom>
                          <a:noFill/>
                          <a:ln w="9525" cap="flat" cmpd="sng" algn="ctr">
                            <a:solidFill>
                              <a:sysClr val="windowText" lastClr="000000"/>
                            </a:solidFill>
                            <a:prstDash val="solid"/>
                            <a:miter lim="800000"/>
                          </a:ln>
                          <a:effectLst/>
                        </wps:spPr>
                        <wps:bodyPr/>
                      </wps:wsp>
                      <wps:wsp>
                        <wps:cNvPr id="14388" name="AutoShape 29"/>
                        <wps:cNvSpPr>
                          <a:spLocks noChangeArrowheads="1"/>
                        </wps:cNvSpPr>
                        <wps:spPr bwMode="auto">
                          <a:xfrm rot="5400000">
                            <a:off x="2408299" y="4793949"/>
                            <a:ext cx="289560" cy="346703"/>
                          </a:xfrm>
                          <a:prstGeom prst="flowChartTerminator">
                            <a:avLst/>
                          </a:prstGeom>
                          <a:solidFill>
                            <a:srgbClr val="FFFF00"/>
                          </a:solidFill>
                          <a:ln w="9525">
                            <a:solidFill>
                              <a:sysClr val="windowText" lastClr="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整机制造</w:t>
                              </w:r>
                            </w:p>
                          </w:txbxContent>
                        </wps:txbx>
                        <wps:bodyPr rot="0" vert="horz" wrap="square" lIns="91440" tIns="45720" rIns="91440" bIns="45720" anchor="t" anchorCtr="0" upright="1">
                          <a:noAutofit/>
                        </wps:bodyPr>
                      </wps:wsp>
                      <wps:wsp>
                        <wps:cNvPr id="14389" name="AutoShape 26"/>
                        <wps:cNvSpPr>
                          <a:spLocks noChangeArrowheads="1"/>
                        </wps:cNvSpPr>
                        <wps:spPr bwMode="auto">
                          <a:xfrm rot="5400000">
                            <a:off x="2410138" y="4095919"/>
                            <a:ext cx="289560" cy="434236"/>
                          </a:xfrm>
                          <a:prstGeom prst="flowChartTerminator">
                            <a:avLst/>
                          </a:prstGeom>
                          <a:solidFill>
                            <a:srgbClr val="FFFF00"/>
                          </a:solidFill>
                          <a:ln w="9525">
                            <a:solidFill>
                              <a:sysClr val="windowText" lastClr="000000"/>
                            </a:solidFill>
                            <a:miter lim="800000"/>
                            <a:headEnd type="none" w="med" len="med"/>
                            <a:tailEnd type="none" w="med" len="med"/>
                          </a:ln>
                        </wps:spPr>
                        <wps:txbx>
                          <w:txbxContent>
                            <w:p>
                              <w:pPr>
                                <w:spacing w:line="0" w:lineRule="atLeast"/>
                                <w:ind w:left="-160" w:leftChars="-50" w:right="-160" w:rightChars="-50" w:firstLine="0" w:firstLineChars="0"/>
                                <w:rPr>
                                  <w:kern w:val="0"/>
                                  <w:sz w:val="6"/>
                                  <w:szCs w:val="6"/>
                                </w:rPr>
                              </w:pPr>
                              <w:r>
                                <w:rPr>
                                  <w:rFonts w:hint="eastAsia"/>
                                  <w:sz w:val="6"/>
                                  <w:szCs w:val="6"/>
                                </w:rPr>
                                <w:t>关键零部件与功能部件</w:t>
                              </w:r>
                            </w:p>
                          </w:txbxContent>
                        </wps:txbx>
                        <wps:bodyPr rot="0" vert="horz" wrap="square" lIns="91440" tIns="45720" rIns="91440" bIns="45720" anchor="t" anchorCtr="0" upright="1">
                          <a:noAutofit/>
                        </wps:bodyPr>
                      </wps:wsp>
                      <wps:wsp>
                        <wps:cNvPr id="14390" name="AutoShape 13"/>
                        <wps:cNvSpPr>
                          <a:spLocks noChangeArrowheads="1"/>
                        </wps:cNvSpPr>
                        <wps:spPr bwMode="auto">
                          <a:xfrm>
                            <a:off x="1826327" y="6577718"/>
                            <a:ext cx="309588" cy="161284"/>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其他</w:t>
                              </w:r>
                            </w:p>
                          </w:txbxContent>
                        </wps:txbx>
                        <wps:bodyPr rot="0" vert="horz" wrap="square" lIns="91440" tIns="45720" rIns="91440" bIns="45720" anchor="t" anchorCtr="0" upright="1">
                          <a:noAutofit/>
                        </wps:bodyPr>
                      </wps:wsp>
                      <wps:wsp>
                        <wps:cNvPr id="14391" name="AutoShape 45"/>
                        <wps:cNvCnPr>
                          <a:cxnSpLocks noChangeShapeType="1"/>
                        </wps:cNvCnPr>
                        <wps:spPr bwMode="auto">
                          <a:xfrm flipH="1">
                            <a:off x="2131353" y="6636669"/>
                            <a:ext cx="185420" cy="635"/>
                          </a:xfrm>
                          <a:prstGeom prst="straightConnector1">
                            <a:avLst/>
                          </a:prstGeom>
                          <a:noFill/>
                          <a:ln w="9525">
                            <a:solidFill>
                              <a:srgbClr val="000000"/>
                            </a:solidFill>
                            <a:round/>
                            <a:headEnd type="none" w="med" len="med"/>
                            <a:tailEnd type="triangle" w="med" len="med"/>
                          </a:ln>
                        </wps:spPr>
                        <wps:bodyPr/>
                      </wps:wsp>
                      <wps:wsp>
                        <wps:cNvPr id="14392" name="AutoShape 30"/>
                        <wps:cNvSpPr>
                          <a:spLocks noChangeArrowheads="1"/>
                        </wps:cNvSpPr>
                        <wps:spPr bwMode="auto">
                          <a:xfrm>
                            <a:off x="1826327" y="6381609"/>
                            <a:ext cx="317103" cy="169504"/>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手机制造</w:t>
                              </w:r>
                            </w:p>
                          </w:txbxContent>
                        </wps:txbx>
                        <wps:bodyPr rot="0" vert="horz" wrap="square" lIns="91440" tIns="45720" rIns="91440" bIns="45720" anchor="t" anchorCtr="0" upright="1">
                          <a:noAutofit/>
                        </wps:bodyPr>
                      </wps:wsp>
                      <wps:wsp>
                        <wps:cNvPr id="14393" name="AutoShape 31"/>
                        <wps:cNvSpPr>
                          <a:spLocks noChangeArrowheads="1"/>
                        </wps:cNvSpPr>
                        <wps:spPr bwMode="auto">
                          <a:xfrm>
                            <a:off x="1826327" y="6178890"/>
                            <a:ext cx="317103" cy="175981"/>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LED灯具加工</w:t>
                              </w:r>
                            </w:p>
                          </w:txbxContent>
                        </wps:txbx>
                        <wps:bodyPr rot="0" vert="horz" wrap="square" lIns="91440" tIns="45720" rIns="91440" bIns="45720" anchor="t" anchorCtr="0" upright="1">
                          <a:noAutofit/>
                        </wps:bodyPr>
                      </wps:wsp>
                      <wps:wsp>
                        <wps:cNvPr id="14394" name="AutoShape 32"/>
                        <wps:cNvSpPr>
                          <a:spLocks noChangeArrowheads="1"/>
                        </wps:cNvSpPr>
                        <wps:spPr bwMode="auto">
                          <a:xfrm>
                            <a:off x="1830501" y="5994801"/>
                            <a:ext cx="319409" cy="161398"/>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军工</w:t>
                              </w:r>
                            </w:p>
                          </w:txbxContent>
                        </wps:txbx>
                        <wps:bodyPr rot="0" vert="horz" wrap="square" lIns="91440" tIns="45720" rIns="91440" bIns="45720" anchor="t" anchorCtr="0" upright="1">
                          <a:noAutofit/>
                        </wps:bodyPr>
                      </wps:wsp>
                      <wps:wsp>
                        <wps:cNvPr id="14395" name="AutoShape 33"/>
                        <wps:cNvSpPr>
                          <a:spLocks noChangeArrowheads="1"/>
                        </wps:cNvSpPr>
                        <wps:spPr bwMode="auto">
                          <a:xfrm>
                            <a:off x="1830501" y="5815622"/>
                            <a:ext cx="323584" cy="165117"/>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航天航空</w:t>
                              </w:r>
                            </w:p>
                          </w:txbxContent>
                        </wps:txbx>
                        <wps:bodyPr rot="0" vert="horz" wrap="square" lIns="91440" tIns="45720" rIns="91440" bIns="45720" anchor="t" anchorCtr="0" upright="1">
                          <a:noAutofit/>
                        </wps:bodyPr>
                      </wps:wsp>
                      <wps:wsp>
                        <wps:cNvPr id="14396" name="AutoShape 34"/>
                        <wps:cNvSpPr>
                          <a:spLocks noChangeArrowheads="1"/>
                        </wps:cNvSpPr>
                        <wps:spPr bwMode="auto">
                          <a:xfrm>
                            <a:off x="1826326" y="5637823"/>
                            <a:ext cx="323584" cy="163622"/>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汽车零配件</w:t>
                              </w:r>
                            </w:p>
                          </w:txbxContent>
                        </wps:txbx>
                        <wps:bodyPr rot="0" vert="horz" wrap="square" lIns="91440" tIns="45720" rIns="91440" bIns="45720" anchor="t" anchorCtr="0" upright="1">
                          <a:noAutofit/>
                        </wps:bodyPr>
                      </wps:wsp>
                      <wps:wsp>
                        <wps:cNvPr id="14397" name="AutoShape 35"/>
                        <wps:cNvSpPr>
                          <a:spLocks noChangeArrowheads="1"/>
                        </wps:cNvSpPr>
                        <wps:spPr bwMode="auto">
                          <a:xfrm>
                            <a:off x="1826326" y="5450541"/>
                            <a:ext cx="318374" cy="171433"/>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机械制造</w:t>
                              </w:r>
                            </w:p>
                          </w:txbxContent>
                        </wps:txbx>
                        <wps:bodyPr rot="0" vert="horz" wrap="square" lIns="91440" tIns="45720" rIns="91440" bIns="45720" anchor="t" anchorCtr="0" upright="1">
                          <a:noAutofit/>
                        </wps:bodyPr>
                      </wps:wsp>
                      <wps:wsp>
                        <wps:cNvPr id="14398" name="AutoShape 36"/>
                        <wps:cNvCnPr>
                          <a:cxnSpLocks noChangeShapeType="1"/>
                        </wps:cNvCnPr>
                        <wps:spPr bwMode="auto">
                          <a:xfrm flipH="1">
                            <a:off x="2144700" y="5528603"/>
                            <a:ext cx="168910" cy="635"/>
                          </a:xfrm>
                          <a:prstGeom prst="straightConnector1">
                            <a:avLst/>
                          </a:prstGeom>
                          <a:noFill/>
                          <a:ln w="9525">
                            <a:solidFill>
                              <a:srgbClr val="000000"/>
                            </a:solidFill>
                            <a:round/>
                            <a:headEnd type="none" w="med" len="med"/>
                            <a:tailEnd type="triangle" w="med" len="med"/>
                          </a:ln>
                        </wps:spPr>
                        <wps:bodyPr/>
                      </wps:wsp>
                      <wps:wsp>
                        <wps:cNvPr id="14399" name="AutoShape 37"/>
                        <wps:cNvCnPr>
                          <a:cxnSpLocks noChangeShapeType="1"/>
                        </wps:cNvCnPr>
                        <wps:spPr bwMode="auto">
                          <a:xfrm flipH="1">
                            <a:off x="2147863" y="5700161"/>
                            <a:ext cx="168910" cy="635"/>
                          </a:xfrm>
                          <a:prstGeom prst="straightConnector1">
                            <a:avLst/>
                          </a:prstGeom>
                          <a:noFill/>
                          <a:ln w="9525">
                            <a:solidFill>
                              <a:srgbClr val="000000"/>
                            </a:solidFill>
                            <a:round/>
                            <a:headEnd type="none" w="med" len="med"/>
                            <a:tailEnd type="triangle" w="med" len="med"/>
                          </a:ln>
                        </wps:spPr>
                        <wps:bodyPr/>
                      </wps:wsp>
                      <wps:wsp>
                        <wps:cNvPr id="14848" name="AutoShape 38"/>
                        <wps:cNvCnPr>
                          <a:cxnSpLocks noChangeShapeType="1"/>
                        </wps:cNvCnPr>
                        <wps:spPr bwMode="auto">
                          <a:xfrm flipH="1">
                            <a:off x="2143430" y="5879262"/>
                            <a:ext cx="168910" cy="635"/>
                          </a:xfrm>
                          <a:prstGeom prst="straightConnector1">
                            <a:avLst/>
                          </a:prstGeom>
                          <a:noFill/>
                          <a:ln w="9525">
                            <a:solidFill>
                              <a:srgbClr val="000000"/>
                            </a:solidFill>
                            <a:round/>
                            <a:headEnd type="none" w="med" len="med"/>
                            <a:tailEnd type="triangle" w="med" len="med"/>
                          </a:ln>
                        </wps:spPr>
                        <wps:bodyPr/>
                      </wps:wsp>
                      <wps:wsp>
                        <wps:cNvPr id="14849" name="AutoShape 39"/>
                        <wps:cNvCnPr>
                          <a:cxnSpLocks noChangeShapeType="1"/>
                        </wps:cNvCnPr>
                        <wps:spPr bwMode="auto">
                          <a:xfrm flipH="1">
                            <a:off x="2144065" y="6054383"/>
                            <a:ext cx="168275" cy="1905"/>
                          </a:xfrm>
                          <a:prstGeom prst="straightConnector1">
                            <a:avLst/>
                          </a:prstGeom>
                          <a:noFill/>
                          <a:ln w="9525">
                            <a:solidFill>
                              <a:srgbClr val="000000"/>
                            </a:solidFill>
                            <a:round/>
                            <a:headEnd type="none" w="med" len="med"/>
                            <a:tailEnd type="triangle" w="med" len="med"/>
                          </a:ln>
                        </wps:spPr>
                        <wps:bodyPr/>
                      </wps:wsp>
                      <wps:wsp>
                        <wps:cNvPr id="14850" name="AutoShape 50"/>
                        <wps:cNvCnPr>
                          <a:cxnSpLocks noChangeShapeType="1"/>
                        </wps:cNvCnPr>
                        <wps:spPr bwMode="auto">
                          <a:xfrm flipH="1">
                            <a:off x="2133893" y="6259496"/>
                            <a:ext cx="182880" cy="635"/>
                          </a:xfrm>
                          <a:prstGeom prst="straightConnector1">
                            <a:avLst/>
                          </a:prstGeom>
                          <a:noFill/>
                          <a:ln w="9525">
                            <a:solidFill>
                              <a:srgbClr val="000000"/>
                            </a:solidFill>
                            <a:round/>
                            <a:headEnd type="none" w="med" len="med"/>
                            <a:tailEnd type="triangle" w="med" len="med"/>
                          </a:ln>
                        </wps:spPr>
                        <wps:bodyPr/>
                      </wps:wsp>
                      <wps:wsp>
                        <wps:cNvPr id="14851" name="AutoShape 51"/>
                        <wps:cNvCnPr>
                          <a:cxnSpLocks noChangeShapeType="1"/>
                        </wps:cNvCnPr>
                        <wps:spPr bwMode="auto">
                          <a:xfrm flipH="1">
                            <a:off x="2135915" y="6447324"/>
                            <a:ext cx="174414" cy="534"/>
                          </a:xfrm>
                          <a:prstGeom prst="straightConnector1">
                            <a:avLst/>
                          </a:prstGeom>
                          <a:noFill/>
                          <a:ln w="9525">
                            <a:solidFill>
                              <a:srgbClr val="000000"/>
                            </a:solidFill>
                            <a:round/>
                            <a:headEnd type="none" w="med" len="med"/>
                            <a:tailEnd type="triangle" w="med" len="med"/>
                          </a:ln>
                        </wps:spPr>
                        <wps:bodyPr/>
                      </wps:wsp>
                      <wps:wsp>
                        <wps:cNvPr id="14852" name="AutoShape 53"/>
                        <wps:cNvCnPr>
                          <a:cxnSpLocks noChangeShapeType="1"/>
                        </wps:cNvCnPr>
                        <wps:spPr bwMode="auto">
                          <a:xfrm>
                            <a:off x="2316773" y="5528603"/>
                            <a:ext cx="0" cy="1108066"/>
                          </a:xfrm>
                          <a:prstGeom prst="straightConnector1">
                            <a:avLst/>
                          </a:prstGeom>
                          <a:noFill/>
                          <a:ln w="9525">
                            <a:solidFill>
                              <a:srgbClr val="000000"/>
                            </a:solidFill>
                            <a:round/>
                            <a:headEnd type="none" w="med" len="med"/>
                            <a:tailEnd type="none" w="med" len="med"/>
                          </a:ln>
                        </wps:spPr>
                        <wps:bodyPr/>
                      </wps:wsp>
                      <wps:wsp>
                        <wps:cNvPr id="14853" name="AutoShape 60"/>
                        <wps:cNvCnPr>
                          <a:cxnSpLocks noChangeShapeType="1"/>
                        </wps:cNvCnPr>
                        <wps:spPr bwMode="auto">
                          <a:xfrm>
                            <a:off x="2316773" y="5938178"/>
                            <a:ext cx="68580" cy="1270"/>
                          </a:xfrm>
                          <a:prstGeom prst="straightConnector1">
                            <a:avLst/>
                          </a:prstGeom>
                          <a:noFill/>
                          <a:ln w="9525">
                            <a:solidFill>
                              <a:srgbClr val="000000"/>
                            </a:solidFill>
                            <a:round/>
                            <a:headEnd type="none" w="med" len="med"/>
                            <a:tailEnd type="none" w="med" len="med"/>
                          </a:ln>
                        </wps:spPr>
                        <wps:bodyPr/>
                      </wps:wsp>
                      <wps:wsp>
                        <wps:cNvPr id="14854" name="直接连接符 14854"/>
                        <wps:cNvCnPr/>
                        <wps:spPr>
                          <a:xfrm>
                            <a:off x="2703429" y="3627135"/>
                            <a:ext cx="332503" cy="728468"/>
                          </a:xfrm>
                          <a:prstGeom prst="line">
                            <a:avLst/>
                          </a:prstGeom>
                          <a:noFill/>
                          <a:ln w="9525" cap="flat" cmpd="sng" algn="ctr">
                            <a:solidFill>
                              <a:sysClr val="windowText" lastClr="000000"/>
                            </a:solidFill>
                            <a:prstDash val="solid"/>
                            <a:miter lim="800000"/>
                          </a:ln>
                          <a:effectLst/>
                        </wps:spPr>
                        <wps:bodyPr/>
                      </wps:wsp>
                      <wps:wsp>
                        <wps:cNvPr id="14855" name="AutoShape 22"/>
                        <wps:cNvSpPr>
                          <a:spLocks noChangeArrowheads="1"/>
                        </wps:cNvSpPr>
                        <wps:spPr bwMode="auto">
                          <a:xfrm>
                            <a:off x="1842554" y="5071440"/>
                            <a:ext cx="337065" cy="167618"/>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重型数控机床</w:t>
                              </w:r>
                            </w:p>
                          </w:txbxContent>
                        </wps:txbx>
                        <wps:bodyPr rot="0" vert="horz" wrap="square" lIns="91440" tIns="45720" rIns="91440" bIns="45720" anchor="t" anchorCtr="0" upright="1">
                          <a:noAutofit/>
                        </wps:bodyPr>
                      </wps:wsp>
                      <wps:wsp>
                        <wps:cNvPr id="14856" name="AutoShape 23"/>
                        <wps:cNvSpPr>
                          <a:spLocks noChangeArrowheads="1"/>
                        </wps:cNvSpPr>
                        <wps:spPr bwMode="auto">
                          <a:xfrm>
                            <a:off x="1842555" y="5262003"/>
                            <a:ext cx="342780" cy="165486"/>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成型机床</w:t>
                              </w:r>
                            </w:p>
                          </w:txbxContent>
                        </wps:txbx>
                        <wps:bodyPr rot="0" vert="horz" wrap="square" lIns="91440" tIns="45720" rIns="91440" bIns="45720" anchor="t" anchorCtr="0" upright="1">
                          <a:noAutofit/>
                        </wps:bodyPr>
                      </wps:wsp>
                      <wps:wsp>
                        <wps:cNvPr id="14857" name="AutoShape 43"/>
                        <wps:cNvCnPr>
                          <a:cxnSpLocks noChangeShapeType="1"/>
                        </wps:cNvCnPr>
                        <wps:spPr bwMode="auto">
                          <a:xfrm flipH="1">
                            <a:off x="2179619" y="5153338"/>
                            <a:ext cx="114935" cy="635"/>
                          </a:xfrm>
                          <a:prstGeom prst="straightConnector1">
                            <a:avLst/>
                          </a:prstGeom>
                          <a:noFill/>
                          <a:ln w="9525">
                            <a:solidFill>
                              <a:srgbClr val="000000"/>
                            </a:solidFill>
                            <a:round/>
                            <a:headEnd type="none" w="med" len="med"/>
                            <a:tailEnd type="triangle" w="med" len="med"/>
                          </a:ln>
                        </wps:spPr>
                        <wps:bodyPr/>
                      </wps:wsp>
                      <wps:wsp>
                        <wps:cNvPr id="14858" name="AutoShape 44"/>
                        <wps:cNvCnPr>
                          <a:cxnSpLocks noChangeShapeType="1"/>
                        </wps:cNvCnPr>
                        <wps:spPr bwMode="auto">
                          <a:xfrm flipH="1">
                            <a:off x="2180889" y="5326821"/>
                            <a:ext cx="114300" cy="635"/>
                          </a:xfrm>
                          <a:prstGeom prst="straightConnector1">
                            <a:avLst/>
                          </a:prstGeom>
                          <a:noFill/>
                          <a:ln w="9525">
                            <a:solidFill>
                              <a:srgbClr val="000000"/>
                            </a:solidFill>
                            <a:round/>
                            <a:headEnd type="none" w="med" len="med"/>
                            <a:tailEnd type="triangle" w="med" len="med"/>
                          </a:ln>
                        </wps:spPr>
                        <wps:bodyPr/>
                      </wps:wsp>
                      <wps:wsp>
                        <wps:cNvPr id="14859" name="AutoShape 60"/>
                        <wps:cNvCnPr>
                          <a:cxnSpLocks noChangeShapeType="1"/>
                        </wps:cNvCnPr>
                        <wps:spPr bwMode="auto">
                          <a:xfrm>
                            <a:off x="2295189" y="4979127"/>
                            <a:ext cx="80005" cy="0"/>
                          </a:xfrm>
                          <a:prstGeom prst="straightConnector1">
                            <a:avLst/>
                          </a:prstGeom>
                          <a:noFill/>
                          <a:ln w="9525">
                            <a:solidFill>
                              <a:srgbClr val="000000"/>
                            </a:solidFill>
                            <a:round/>
                            <a:headEnd type="none" w="med" len="med"/>
                            <a:tailEnd type="none" w="med" len="med"/>
                          </a:ln>
                        </wps:spPr>
                        <wps:bodyPr/>
                      </wps:wsp>
                      <wps:wsp>
                        <wps:cNvPr id="14860" name="AutoShape 63"/>
                        <wps:cNvCnPr>
                          <a:cxnSpLocks noChangeShapeType="1"/>
                        </wps:cNvCnPr>
                        <wps:spPr bwMode="auto">
                          <a:xfrm flipH="1">
                            <a:off x="2295189" y="4563892"/>
                            <a:ext cx="5080" cy="763564"/>
                          </a:xfrm>
                          <a:prstGeom prst="straightConnector1">
                            <a:avLst/>
                          </a:prstGeom>
                          <a:noFill/>
                          <a:ln w="9525">
                            <a:solidFill>
                              <a:srgbClr val="000000"/>
                            </a:solidFill>
                            <a:round/>
                            <a:headEnd type="none" w="med" len="med"/>
                            <a:tailEnd type="none" w="med" len="med"/>
                          </a:ln>
                        </wps:spPr>
                        <wps:bodyPr/>
                      </wps:wsp>
                      <wps:wsp>
                        <wps:cNvPr id="14861" name="AutoShape 22"/>
                        <wps:cNvSpPr>
                          <a:spLocks noChangeArrowheads="1"/>
                        </wps:cNvSpPr>
                        <wps:spPr bwMode="auto">
                          <a:xfrm>
                            <a:off x="1842592" y="4669620"/>
                            <a:ext cx="347552" cy="173538"/>
                          </a:xfrm>
                          <a:prstGeom prst="roundRect">
                            <a:avLst/>
                          </a:prstGeom>
                          <a:solidFill>
                            <a:srgbClr val="FF9999"/>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金属切削机床</w:t>
                              </w:r>
                            </w:p>
                          </w:txbxContent>
                        </wps:txbx>
                        <wps:bodyPr rot="0" vert="horz" wrap="square" lIns="91440" tIns="45720" rIns="91440" bIns="45720" anchor="t" anchorCtr="0" upright="1">
                          <a:noAutofit/>
                        </wps:bodyPr>
                      </wps:wsp>
                      <wps:wsp>
                        <wps:cNvPr id="14862" name="AutoShape 23"/>
                        <wps:cNvSpPr>
                          <a:spLocks noChangeArrowheads="1"/>
                        </wps:cNvSpPr>
                        <wps:spPr bwMode="auto">
                          <a:xfrm>
                            <a:off x="1842592" y="4871000"/>
                            <a:ext cx="342742" cy="174306"/>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特种加工机床</w:t>
                              </w:r>
                            </w:p>
                          </w:txbxContent>
                        </wps:txbx>
                        <wps:bodyPr rot="0" vert="horz" wrap="square" lIns="91440" tIns="45720" rIns="91440" bIns="45720" anchor="t" anchorCtr="0" upright="1">
                          <a:noAutofit/>
                        </wps:bodyPr>
                      </wps:wsp>
                      <wps:wsp>
                        <wps:cNvPr id="14863" name="AutoShape 43"/>
                        <wps:cNvCnPr>
                          <a:cxnSpLocks noChangeShapeType="1"/>
                        </wps:cNvCnPr>
                        <wps:spPr bwMode="auto">
                          <a:xfrm flipH="1">
                            <a:off x="2189864" y="4750861"/>
                            <a:ext cx="114935" cy="635"/>
                          </a:xfrm>
                          <a:prstGeom prst="straightConnector1">
                            <a:avLst/>
                          </a:prstGeom>
                          <a:noFill/>
                          <a:ln w="9525">
                            <a:solidFill>
                              <a:srgbClr val="000000"/>
                            </a:solidFill>
                            <a:round/>
                            <a:headEnd type="none" w="med" len="med"/>
                            <a:tailEnd type="triangle" w="med" len="med"/>
                          </a:ln>
                        </wps:spPr>
                        <wps:bodyPr/>
                      </wps:wsp>
                      <wps:wsp>
                        <wps:cNvPr id="14864" name="AutoShape 44"/>
                        <wps:cNvCnPr>
                          <a:cxnSpLocks noChangeShapeType="1"/>
                        </wps:cNvCnPr>
                        <wps:spPr bwMode="auto">
                          <a:xfrm flipH="1">
                            <a:off x="2180889" y="4953126"/>
                            <a:ext cx="114300" cy="635"/>
                          </a:xfrm>
                          <a:prstGeom prst="straightConnector1">
                            <a:avLst/>
                          </a:prstGeom>
                          <a:noFill/>
                          <a:ln w="9525">
                            <a:solidFill>
                              <a:srgbClr val="000000"/>
                            </a:solidFill>
                            <a:round/>
                            <a:headEnd type="none" w="med" len="med"/>
                            <a:tailEnd type="triangle" w="med" len="med"/>
                          </a:ln>
                        </wps:spPr>
                        <wps:bodyPr/>
                      </wps:wsp>
                      <wps:wsp>
                        <wps:cNvPr id="14865" name="AutoShape 22"/>
                        <wps:cNvSpPr>
                          <a:spLocks noChangeArrowheads="1"/>
                        </wps:cNvSpPr>
                        <wps:spPr bwMode="auto">
                          <a:xfrm>
                            <a:off x="1755028" y="4282068"/>
                            <a:ext cx="323410" cy="160496"/>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数控系统</w:t>
                              </w:r>
                            </w:p>
                          </w:txbxContent>
                        </wps:txbx>
                        <wps:bodyPr rot="0" vert="horz" wrap="square" lIns="91440" tIns="45720" rIns="91440" bIns="45720" anchor="t" anchorCtr="0" upright="1">
                          <a:noAutofit/>
                        </wps:bodyPr>
                      </wps:wsp>
                      <wps:wsp>
                        <wps:cNvPr id="14866" name="AutoShape 23"/>
                        <wps:cNvSpPr>
                          <a:spLocks noChangeArrowheads="1"/>
                        </wps:cNvSpPr>
                        <wps:spPr bwMode="auto">
                          <a:xfrm>
                            <a:off x="4566786" y="4858193"/>
                            <a:ext cx="301271" cy="164603"/>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执行器</w:t>
                              </w:r>
                            </w:p>
                          </w:txbxContent>
                        </wps:txbx>
                        <wps:bodyPr rot="0" vert="horz" wrap="square" lIns="91440" tIns="45720" rIns="91440" bIns="45720" anchor="t" anchorCtr="0" upright="1">
                          <a:noAutofit/>
                        </wps:bodyPr>
                      </wps:wsp>
                      <wps:wsp>
                        <wps:cNvPr id="14867" name="AutoShape 43"/>
                        <wps:cNvCnPr>
                          <a:cxnSpLocks noChangeShapeType="1"/>
                        </wps:cNvCnPr>
                        <wps:spPr bwMode="auto">
                          <a:xfrm flipH="1" flipV="1">
                            <a:off x="2082248" y="4334834"/>
                            <a:ext cx="120651" cy="2908"/>
                          </a:xfrm>
                          <a:prstGeom prst="straightConnector1">
                            <a:avLst/>
                          </a:prstGeom>
                          <a:noFill/>
                          <a:ln w="9525">
                            <a:solidFill>
                              <a:srgbClr val="000000"/>
                            </a:solidFill>
                            <a:round/>
                            <a:headEnd type="none" w="med" len="med"/>
                            <a:tailEnd type="triangle" w="med" len="med"/>
                          </a:ln>
                        </wps:spPr>
                        <wps:bodyPr/>
                      </wps:wsp>
                      <wps:wsp>
                        <wps:cNvPr id="14868" name="AutoShape 44"/>
                        <wps:cNvCnPr>
                          <a:cxnSpLocks noChangeShapeType="1"/>
                        </wps:cNvCnPr>
                        <wps:spPr bwMode="auto">
                          <a:xfrm>
                            <a:off x="4437094" y="4931504"/>
                            <a:ext cx="135440" cy="0"/>
                          </a:xfrm>
                          <a:prstGeom prst="straightConnector1">
                            <a:avLst/>
                          </a:prstGeom>
                          <a:noFill/>
                          <a:ln w="9525">
                            <a:solidFill>
                              <a:srgbClr val="000000"/>
                            </a:solidFill>
                            <a:round/>
                            <a:headEnd type="none" w="med" len="med"/>
                            <a:tailEnd type="triangle" w="med" len="med"/>
                          </a:ln>
                        </wps:spPr>
                        <wps:bodyPr/>
                      </wps:wsp>
                      <wps:wsp>
                        <wps:cNvPr id="14869" name="AutoShape 60"/>
                        <wps:cNvCnPr>
                          <a:cxnSpLocks noChangeShapeType="1"/>
                        </wps:cNvCnPr>
                        <wps:spPr bwMode="auto">
                          <a:xfrm>
                            <a:off x="2199089" y="4287351"/>
                            <a:ext cx="134536" cy="0"/>
                          </a:xfrm>
                          <a:prstGeom prst="straightConnector1">
                            <a:avLst/>
                          </a:prstGeom>
                          <a:noFill/>
                          <a:ln w="9525">
                            <a:solidFill>
                              <a:srgbClr val="000000"/>
                            </a:solidFill>
                            <a:round/>
                            <a:headEnd type="none" w="med" len="med"/>
                            <a:tailEnd type="none" w="med" len="med"/>
                          </a:ln>
                        </wps:spPr>
                        <wps:bodyPr/>
                      </wps:wsp>
                      <wps:wsp>
                        <wps:cNvPr id="14870" name="AutoShape 63"/>
                        <wps:cNvCnPr>
                          <a:cxnSpLocks noChangeShapeType="1"/>
                        </wps:cNvCnPr>
                        <wps:spPr bwMode="auto">
                          <a:xfrm>
                            <a:off x="2202899" y="3972982"/>
                            <a:ext cx="1290" cy="365199"/>
                          </a:xfrm>
                          <a:prstGeom prst="straightConnector1">
                            <a:avLst/>
                          </a:prstGeom>
                          <a:noFill/>
                          <a:ln w="9525">
                            <a:solidFill>
                              <a:srgbClr val="000000"/>
                            </a:solidFill>
                            <a:round/>
                            <a:headEnd type="none" w="med" len="med"/>
                            <a:tailEnd type="none" w="med" len="med"/>
                          </a:ln>
                        </wps:spPr>
                        <wps:bodyPr/>
                      </wps:wsp>
                      <wps:wsp>
                        <wps:cNvPr id="14871" name="AutoShape 22"/>
                        <wps:cNvSpPr>
                          <a:spLocks noChangeArrowheads="1"/>
                        </wps:cNvSpPr>
                        <wps:spPr bwMode="auto">
                          <a:xfrm>
                            <a:off x="1763648" y="3896883"/>
                            <a:ext cx="325585" cy="163141"/>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原材料及标准件</w:t>
                              </w:r>
                            </w:p>
                          </w:txbxContent>
                        </wps:txbx>
                        <wps:bodyPr rot="0" vert="horz" wrap="square" lIns="91440" tIns="45720" rIns="91440" bIns="45720" anchor="t" anchorCtr="0" upright="1">
                          <a:noAutofit/>
                        </wps:bodyPr>
                      </wps:wsp>
                      <wps:wsp>
                        <wps:cNvPr id="14872" name="AutoShape 23"/>
                        <wps:cNvSpPr>
                          <a:spLocks noChangeArrowheads="1"/>
                        </wps:cNvSpPr>
                        <wps:spPr bwMode="auto">
                          <a:xfrm>
                            <a:off x="1760108" y="4089950"/>
                            <a:ext cx="329125" cy="166229"/>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传动系统</w:t>
                              </w:r>
                            </w:p>
                          </w:txbxContent>
                        </wps:txbx>
                        <wps:bodyPr rot="0" vert="horz" wrap="square" lIns="91440" tIns="45720" rIns="91440" bIns="45720" anchor="t" anchorCtr="0" upright="1">
                          <a:noAutofit/>
                        </wps:bodyPr>
                      </wps:wsp>
                      <wps:wsp>
                        <wps:cNvPr id="14873" name="AutoShape 43"/>
                        <wps:cNvCnPr>
                          <a:cxnSpLocks noChangeShapeType="1"/>
                        </wps:cNvCnPr>
                        <wps:spPr bwMode="auto">
                          <a:xfrm flipH="1">
                            <a:off x="2084153" y="3978190"/>
                            <a:ext cx="114935" cy="635"/>
                          </a:xfrm>
                          <a:prstGeom prst="straightConnector1">
                            <a:avLst/>
                          </a:prstGeom>
                          <a:noFill/>
                          <a:ln w="9525">
                            <a:solidFill>
                              <a:srgbClr val="000000"/>
                            </a:solidFill>
                            <a:round/>
                            <a:headEnd type="none" w="med" len="med"/>
                            <a:tailEnd type="triangle" w="med" len="med"/>
                          </a:ln>
                        </wps:spPr>
                        <wps:bodyPr/>
                      </wps:wsp>
                      <wps:wsp>
                        <wps:cNvPr id="14874" name="AutoShape 44"/>
                        <wps:cNvCnPr>
                          <a:cxnSpLocks noChangeShapeType="1"/>
                        </wps:cNvCnPr>
                        <wps:spPr bwMode="auto">
                          <a:xfrm flipH="1">
                            <a:off x="2084788" y="4167621"/>
                            <a:ext cx="114300" cy="635"/>
                          </a:xfrm>
                          <a:prstGeom prst="straightConnector1">
                            <a:avLst/>
                          </a:prstGeom>
                          <a:noFill/>
                          <a:ln w="9525">
                            <a:solidFill>
                              <a:srgbClr val="000000"/>
                            </a:solidFill>
                            <a:round/>
                            <a:headEnd type="none" w="med" len="med"/>
                            <a:tailEnd type="triangle" w="med" len="med"/>
                          </a:ln>
                        </wps:spPr>
                        <wps:bodyPr/>
                      </wps:wsp>
                      <wps:wsp>
                        <wps:cNvPr id="14875" name="直接连接符 14875"/>
                        <wps:cNvCnPr/>
                        <wps:spPr>
                          <a:xfrm flipV="1">
                            <a:off x="3481557" y="4428159"/>
                            <a:ext cx="277514" cy="1"/>
                          </a:xfrm>
                          <a:prstGeom prst="line">
                            <a:avLst/>
                          </a:prstGeom>
                          <a:noFill/>
                          <a:ln w="9525" cap="flat" cmpd="sng" algn="ctr">
                            <a:solidFill>
                              <a:sysClr val="windowText" lastClr="000000"/>
                            </a:solidFill>
                            <a:prstDash val="solid"/>
                            <a:miter lim="800000"/>
                          </a:ln>
                          <a:effectLst/>
                        </wps:spPr>
                        <wps:bodyPr/>
                      </wps:wsp>
                      <wps:wsp>
                        <wps:cNvPr id="14876" name="直接连接符 14876"/>
                        <wps:cNvCnPr/>
                        <wps:spPr>
                          <a:xfrm>
                            <a:off x="3755127" y="4269352"/>
                            <a:ext cx="3944" cy="408219"/>
                          </a:xfrm>
                          <a:prstGeom prst="line">
                            <a:avLst/>
                          </a:prstGeom>
                          <a:noFill/>
                          <a:ln w="9525" cap="flat" cmpd="sng" algn="ctr">
                            <a:solidFill>
                              <a:sysClr val="windowText" lastClr="000000"/>
                            </a:solidFill>
                            <a:prstDash val="solid"/>
                            <a:miter lim="800000"/>
                          </a:ln>
                          <a:effectLst/>
                        </wps:spPr>
                        <wps:bodyPr/>
                      </wps:wsp>
                      <wps:wsp>
                        <wps:cNvPr id="14877" name="直接连接符 14877"/>
                        <wps:cNvCnPr/>
                        <wps:spPr>
                          <a:xfrm>
                            <a:off x="4192209" y="4674886"/>
                            <a:ext cx="242764" cy="2729"/>
                          </a:xfrm>
                          <a:prstGeom prst="line">
                            <a:avLst/>
                          </a:prstGeom>
                          <a:noFill/>
                          <a:ln w="6350" cap="flat" cmpd="sng" algn="ctr">
                            <a:solidFill>
                              <a:sysClr val="windowText" lastClr="000000"/>
                            </a:solidFill>
                            <a:prstDash val="solid"/>
                            <a:miter lim="800000"/>
                          </a:ln>
                          <a:effectLst/>
                        </wps:spPr>
                        <wps:bodyPr/>
                      </wps:wsp>
                      <wps:wsp>
                        <wps:cNvPr id="14878" name="直接连接符 14878"/>
                        <wps:cNvCnPr/>
                        <wps:spPr>
                          <a:xfrm>
                            <a:off x="4192209" y="4262374"/>
                            <a:ext cx="242570" cy="2540"/>
                          </a:xfrm>
                          <a:prstGeom prst="line">
                            <a:avLst/>
                          </a:prstGeom>
                          <a:noFill/>
                          <a:ln w="6350" cap="flat" cmpd="sng" algn="ctr">
                            <a:solidFill>
                              <a:sysClr val="windowText" lastClr="000000"/>
                            </a:solidFill>
                            <a:prstDash val="solid"/>
                            <a:miter lim="800000"/>
                          </a:ln>
                          <a:effectLst/>
                        </wps:spPr>
                        <wps:bodyPr/>
                      </wps:wsp>
                      <wps:wsp>
                        <wps:cNvPr id="14879" name="AutoShape 22"/>
                        <wps:cNvSpPr>
                          <a:spLocks noChangeArrowheads="1"/>
                        </wps:cNvSpPr>
                        <wps:spPr bwMode="auto">
                          <a:xfrm>
                            <a:off x="4542085" y="4047725"/>
                            <a:ext cx="465786" cy="214649"/>
                          </a:xfrm>
                          <a:prstGeom prst="flowChartTerminator">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集散控制系统（</w:t>
                              </w:r>
                              <w:r>
                                <w:rPr>
                                  <w:sz w:val="6"/>
                                  <w:szCs w:val="6"/>
                                </w:rPr>
                                <w:t>DCS</w:t>
                              </w:r>
                              <w:r>
                                <w:rPr>
                                  <w:rFonts w:hint="eastAsia"/>
                                  <w:sz w:val="6"/>
                                  <w:szCs w:val="6"/>
                                </w:rPr>
                                <w:t>）</w:t>
                              </w:r>
                            </w:p>
                          </w:txbxContent>
                        </wps:txbx>
                        <wps:bodyPr rot="0" vert="horz" wrap="square" lIns="91440" tIns="45720" rIns="91440" bIns="45720" anchor="t" anchorCtr="0" upright="1">
                          <a:noAutofit/>
                        </wps:bodyPr>
                      </wps:wsp>
                      <wps:wsp>
                        <wps:cNvPr id="14880" name="AutoShape 23"/>
                        <wps:cNvSpPr>
                          <a:spLocks noChangeArrowheads="1"/>
                        </wps:cNvSpPr>
                        <wps:spPr bwMode="auto">
                          <a:xfrm>
                            <a:off x="4549321" y="4274279"/>
                            <a:ext cx="467136" cy="220345"/>
                          </a:xfrm>
                          <a:prstGeom prst="flowChartTerminator">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可编程控制系统（PLC）</w:t>
                              </w:r>
                            </w:p>
                          </w:txbxContent>
                        </wps:txbx>
                        <wps:bodyPr rot="0" vert="horz" wrap="square" lIns="91440" tIns="45720" rIns="91440" bIns="45720" anchor="t" anchorCtr="0" upright="1">
                          <a:noAutofit/>
                        </wps:bodyPr>
                      </wps:wsp>
                      <wps:wsp>
                        <wps:cNvPr id="14881" name="AutoShape 43"/>
                        <wps:cNvCnPr>
                          <a:cxnSpLocks noChangeShapeType="1"/>
                        </wps:cNvCnPr>
                        <wps:spPr bwMode="auto">
                          <a:xfrm>
                            <a:off x="4428322" y="4149177"/>
                            <a:ext cx="116295" cy="635"/>
                          </a:xfrm>
                          <a:prstGeom prst="straightConnector1">
                            <a:avLst/>
                          </a:prstGeom>
                          <a:noFill/>
                          <a:ln w="9525">
                            <a:solidFill>
                              <a:srgbClr val="000000"/>
                            </a:solidFill>
                            <a:round/>
                            <a:headEnd type="none" w="med" len="med"/>
                            <a:tailEnd type="triangle" w="med" len="med"/>
                          </a:ln>
                        </wps:spPr>
                        <wps:bodyPr/>
                      </wps:wsp>
                      <wps:wsp>
                        <wps:cNvPr id="14882" name="AutoShape 44"/>
                        <wps:cNvCnPr>
                          <a:cxnSpLocks noChangeShapeType="1"/>
                        </wps:cNvCnPr>
                        <wps:spPr bwMode="auto">
                          <a:xfrm>
                            <a:off x="4432487" y="4369674"/>
                            <a:ext cx="117895" cy="0"/>
                          </a:xfrm>
                          <a:prstGeom prst="straightConnector1">
                            <a:avLst/>
                          </a:prstGeom>
                          <a:noFill/>
                          <a:ln w="9525">
                            <a:solidFill>
                              <a:srgbClr val="000000"/>
                            </a:solidFill>
                            <a:round/>
                            <a:headEnd type="none" w="med" len="med"/>
                            <a:tailEnd type="triangle" w="med" len="med"/>
                          </a:ln>
                        </wps:spPr>
                        <wps:bodyPr/>
                      </wps:wsp>
                      <wps:wsp>
                        <wps:cNvPr id="14883" name="AutoShape 63"/>
                        <wps:cNvCnPr>
                          <a:cxnSpLocks noChangeShapeType="1"/>
                        </wps:cNvCnPr>
                        <wps:spPr bwMode="auto">
                          <a:xfrm>
                            <a:off x="4431852" y="4146724"/>
                            <a:ext cx="635" cy="226695"/>
                          </a:xfrm>
                          <a:prstGeom prst="straightConnector1">
                            <a:avLst/>
                          </a:prstGeom>
                          <a:noFill/>
                          <a:ln w="9525">
                            <a:solidFill>
                              <a:srgbClr val="000000"/>
                            </a:solidFill>
                            <a:round/>
                            <a:headEnd type="none" w="med" len="med"/>
                            <a:tailEnd type="none" w="med" len="med"/>
                          </a:ln>
                        </wps:spPr>
                        <wps:bodyPr/>
                      </wps:wsp>
                      <wps:wsp>
                        <wps:cNvPr id="14884" name="AutoShape 22"/>
                        <wps:cNvSpPr>
                          <a:spLocks noChangeArrowheads="1"/>
                        </wps:cNvSpPr>
                        <wps:spPr bwMode="auto">
                          <a:xfrm>
                            <a:off x="4558296" y="5034567"/>
                            <a:ext cx="309051" cy="162401"/>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变频器</w:t>
                              </w:r>
                            </w:p>
                          </w:txbxContent>
                        </wps:txbx>
                        <wps:bodyPr rot="0" vert="horz" wrap="square" lIns="91440" tIns="45720" rIns="91440" bIns="45720" anchor="t" anchorCtr="0" upright="1">
                          <a:noAutofit/>
                        </wps:bodyPr>
                      </wps:wsp>
                      <wps:wsp>
                        <wps:cNvPr id="14885" name="AutoShape 23"/>
                        <wps:cNvSpPr>
                          <a:spLocks noChangeArrowheads="1"/>
                        </wps:cNvSpPr>
                        <wps:spPr bwMode="auto">
                          <a:xfrm>
                            <a:off x="4566786" y="5209283"/>
                            <a:ext cx="309051" cy="159927"/>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控制阀门</w:t>
                              </w:r>
                            </w:p>
                          </w:txbxContent>
                        </wps:txbx>
                        <wps:bodyPr rot="0" vert="horz" wrap="square" lIns="91440" tIns="45720" rIns="91440" bIns="45720" anchor="t" anchorCtr="0" upright="1">
                          <a:noAutofit/>
                        </wps:bodyPr>
                      </wps:wsp>
                      <wps:wsp>
                        <wps:cNvPr id="14886" name="AutoShape 43"/>
                        <wps:cNvCnPr>
                          <a:cxnSpLocks noChangeShapeType="1"/>
                        </wps:cNvCnPr>
                        <wps:spPr bwMode="auto">
                          <a:xfrm>
                            <a:off x="4434973" y="5101105"/>
                            <a:ext cx="123323" cy="0"/>
                          </a:xfrm>
                          <a:prstGeom prst="straightConnector1">
                            <a:avLst/>
                          </a:prstGeom>
                          <a:noFill/>
                          <a:ln w="9525">
                            <a:solidFill>
                              <a:srgbClr val="000000"/>
                            </a:solidFill>
                            <a:round/>
                            <a:headEnd type="none" w="med" len="med"/>
                            <a:tailEnd type="triangle" w="med" len="med"/>
                          </a:ln>
                        </wps:spPr>
                        <wps:bodyPr/>
                      </wps:wsp>
                      <wps:wsp>
                        <wps:cNvPr id="14887" name="AutoShape 44"/>
                        <wps:cNvCnPr>
                          <a:cxnSpLocks noChangeShapeType="1"/>
                        </wps:cNvCnPr>
                        <wps:spPr bwMode="auto">
                          <a:xfrm>
                            <a:off x="4428322" y="5255735"/>
                            <a:ext cx="145028" cy="3883"/>
                          </a:xfrm>
                          <a:prstGeom prst="straightConnector1">
                            <a:avLst/>
                          </a:prstGeom>
                          <a:noFill/>
                          <a:ln w="9525">
                            <a:solidFill>
                              <a:srgbClr val="000000"/>
                            </a:solidFill>
                            <a:round/>
                            <a:headEnd type="none" w="med" len="med"/>
                            <a:tailEnd type="triangle" w="med" len="med"/>
                          </a:ln>
                        </wps:spPr>
                        <wps:bodyPr/>
                      </wps:wsp>
                      <wps:wsp>
                        <wps:cNvPr id="14888" name="AutoShape 63"/>
                        <wps:cNvCnPr>
                          <a:cxnSpLocks noChangeShapeType="1"/>
                        </wps:cNvCnPr>
                        <wps:spPr bwMode="auto">
                          <a:xfrm flipH="1">
                            <a:off x="3002157" y="2071648"/>
                            <a:ext cx="94492" cy="0"/>
                          </a:xfrm>
                          <a:prstGeom prst="straightConnector1">
                            <a:avLst/>
                          </a:prstGeom>
                          <a:noFill/>
                          <a:ln w="9525">
                            <a:solidFill>
                              <a:srgbClr val="000000"/>
                            </a:solidFill>
                            <a:round/>
                            <a:headEnd type="none" w="med" len="med"/>
                            <a:tailEnd type="none" w="med" len="med"/>
                          </a:ln>
                        </wps:spPr>
                        <wps:bodyPr/>
                      </wps:wsp>
                      <wps:wsp>
                        <wps:cNvPr id="14889" name="AutoShape 22"/>
                        <wps:cNvSpPr>
                          <a:spLocks noChangeArrowheads="1"/>
                        </wps:cNvSpPr>
                        <wps:spPr bwMode="auto">
                          <a:xfrm>
                            <a:off x="4561241" y="4507966"/>
                            <a:ext cx="296753" cy="161654"/>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传感器</w:t>
                              </w:r>
                            </w:p>
                          </w:txbxContent>
                        </wps:txbx>
                        <wps:bodyPr rot="0" vert="horz" wrap="square" lIns="91440" tIns="45720" rIns="91440" bIns="45720" anchor="t" anchorCtr="0" upright="1">
                          <a:noAutofit/>
                        </wps:bodyPr>
                      </wps:wsp>
                      <wps:wsp>
                        <wps:cNvPr id="14890" name="AutoShape 23"/>
                        <wps:cNvSpPr>
                          <a:spLocks noChangeArrowheads="1"/>
                        </wps:cNvSpPr>
                        <wps:spPr bwMode="auto">
                          <a:xfrm>
                            <a:off x="4566787" y="4682138"/>
                            <a:ext cx="296753" cy="163926"/>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变送器</w:t>
                              </w:r>
                            </w:p>
                          </w:txbxContent>
                        </wps:txbx>
                        <wps:bodyPr rot="0" vert="horz" wrap="square" lIns="91440" tIns="45720" rIns="91440" bIns="45720" anchor="t" anchorCtr="0" upright="1">
                          <a:noAutofit/>
                        </wps:bodyPr>
                      </wps:wsp>
                      <wps:wsp>
                        <wps:cNvPr id="14891" name="AutoShape 43"/>
                        <wps:cNvCnPr>
                          <a:cxnSpLocks noChangeShapeType="1"/>
                        </wps:cNvCnPr>
                        <wps:spPr bwMode="auto">
                          <a:xfrm>
                            <a:off x="4437094" y="4594700"/>
                            <a:ext cx="126880" cy="0"/>
                          </a:xfrm>
                          <a:prstGeom prst="straightConnector1">
                            <a:avLst/>
                          </a:prstGeom>
                          <a:noFill/>
                          <a:ln w="9525">
                            <a:solidFill>
                              <a:srgbClr val="000000"/>
                            </a:solidFill>
                            <a:round/>
                            <a:headEnd type="none" w="med" len="med"/>
                            <a:tailEnd type="triangle" w="med" len="med"/>
                          </a:ln>
                        </wps:spPr>
                        <wps:bodyPr/>
                      </wps:wsp>
                      <wps:wsp>
                        <wps:cNvPr id="14892" name="AutoShape 44"/>
                        <wps:cNvCnPr>
                          <a:cxnSpLocks noChangeShapeType="1"/>
                        </wps:cNvCnPr>
                        <wps:spPr bwMode="auto">
                          <a:xfrm>
                            <a:off x="4441740" y="4769388"/>
                            <a:ext cx="124147" cy="0"/>
                          </a:xfrm>
                          <a:prstGeom prst="straightConnector1">
                            <a:avLst/>
                          </a:prstGeom>
                          <a:noFill/>
                          <a:ln w="9525">
                            <a:solidFill>
                              <a:srgbClr val="000000"/>
                            </a:solidFill>
                            <a:round/>
                            <a:headEnd type="none" w="med" len="med"/>
                            <a:tailEnd type="triangle" w="med" len="med"/>
                          </a:ln>
                        </wps:spPr>
                        <wps:bodyPr/>
                      </wps:wsp>
                      <wps:wsp>
                        <wps:cNvPr id="14893" name="AutoShape 63"/>
                        <wps:cNvCnPr>
                          <a:cxnSpLocks noChangeShapeType="1"/>
                        </wps:cNvCnPr>
                        <wps:spPr bwMode="auto">
                          <a:xfrm>
                            <a:off x="4435328" y="4589662"/>
                            <a:ext cx="0" cy="661922"/>
                          </a:xfrm>
                          <a:prstGeom prst="straightConnector1">
                            <a:avLst/>
                          </a:prstGeom>
                          <a:noFill/>
                          <a:ln w="9525">
                            <a:solidFill>
                              <a:srgbClr val="000000"/>
                            </a:solidFill>
                            <a:round/>
                            <a:headEnd type="none" w="med" len="med"/>
                            <a:tailEnd type="none" w="med" len="med"/>
                          </a:ln>
                        </wps:spPr>
                        <wps:bodyPr/>
                      </wps:wsp>
                      <wps:wsp>
                        <wps:cNvPr id="65" name="直接箭头连接符 65"/>
                        <wps:cNvCnPr/>
                        <wps:spPr>
                          <a:xfrm>
                            <a:off x="3157231" y="3407234"/>
                            <a:ext cx="130675" cy="0"/>
                          </a:xfrm>
                          <a:prstGeom prst="straightConnector1">
                            <a:avLst/>
                          </a:prstGeom>
                          <a:noFill/>
                          <a:ln w="6350" cap="flat" cmpd="sng" algn="ctr">
                            <a:solidFill>
                              <a:sysClr val="windowText" lastClr="000000"/>
                            </a:solidFill>
                            <a:prstDash val="solid"/>
                            <a:miter lim="800000"/>
                            <a:tailEnd type="triangle"/>
                          </a:ln>
                          <a:effectLst/>
                        </wps:spPr>
                        <wps:bodyPr/>
                      </wps:wsp>
                      <wps:wsp>
                        <wps:cNvPr id="67" name="直接箭头连接符 67"/>
                        <wps:cNvCnPr/>
                        <wps:spPr>
                          <a:xfrm flipV="1">
                            <a:off x="3684298" y="3395541"/>
                            <a:ext cx="131232" cy="3350"/>
                          </a:xfrm>
                          <a:prstGeom prst="straightConnector1">
                            <a:avLst/>
                          </a:prstGeom>
                          <a:noFill/>
                          <a:ln w="6350" cap="flat" cmpd="sng" algn="ctr">
                            <a:solidFill>
                              <a:sysClr val="windowText" lastClr="000000"/>
                            </a:solidFill>
                            <a:prstDash val="solid"/>
                            <a:miter lim="800000"/>
                            <a:tailEnd type="triangle"/>
                          </a:ln>
                          <a:effectLst/>
                        </wps:spPr>
                        <wps:bodyPr/>
                      </wps:wsp>
                      <wps:wsp>
                        <wps:cNvPr id="68" name="直接箭头连接符 68"/>
                        <wps:cNvCnPr/>
                        <wps:spPr>
                          <a:xfrm>
                            <a:off x="4067680" y="3384261"/>
                            <a:ext cx="137328" cy="0"/>
                          </a:xfrm>
                          <a:prstGeom prst="straightConnector1">
                            <a:avLst/>
                          </a:prstGeom>
                          <a:noFill/>
                          <a:ln w="6350" cap="flat" cmpd="sng" algn="ctr">
                            <a:solidFill>
                              <a:sysClr val="windowText" lastClr="000000"/>
                            </a:solidFill>
                            <a:prstDash val="solid"/>
                            <a:miter lim="800000"/>
                            <a:tailEnd type="triangle"/>
                          </a:ln>
                          <a:effectLst/>
                        </wps:spPr>
                        <wps:bodyPr/>
                      </wps:wsp>
                      <wps:wsp>
                        <wps:cNvPr id="69" name="直接连接符 69"/>
                        <wps:cNvCnPr/>
                        <wps:spPr>
                          <a:xfrm>
                            <a:off x="3938440" y="3511045"/>
                            <a:ext cx="0" cy="169309"/>
                          </a:xfrm>
                          <a:prstGeom prst="line">
                            <a:avLst/>
                          </a:prstGeom>
                          <a:noFill/>
                          <a:ln w="6350" cap="flat" cmpd="sng" algn="ctr">
                            <a:solidFill>
                              <a:sysClr val="windowText" lastClr="000000"/>
                            </a:solidFill>
                            <a:prstDash val="solid"/>
                            <a:miter lim="800000"/>
                          </a:ln>
                          <a:effectLst/>
                        </wps:spPr>
                        <wps:bodyPr/>
                      </wps:wsp>
                      <wps:wsp>
                        <wps:cNvPr id="70" name="直接连接符 70"/>
                        <wps:cNvCnPr/>
                        <wps:spPr>
                          <a:xfrm>
                            <a:off x="2985532" y="3680354"/>
                            <a:ext cx="1225193" cy="0"/>
                          </a:xfrm>
                          <a:prstGeom prst="line">
                            <a:avLst/>
                          </a:prstGeom>
                          <a:noFill/>
                          <a:ln w="6350" cap="flat" cmpd="sng" algn="ctr">
                            <a:solidFill>
                              <a:sysClr val="windowText" lastClr="000000"/>
                            </a:solidFill>
                            <a:prstDash val="solid"/>
                            <a:miter lim="800000"/>
                          </a:ln>
                          <a:effectLst/>
                        </wps:spPr>
                        <wps:bodyPr/>
                      </wps:wsp>
                      <wps:wsp>
                        <wps:cNvPr id="89" name="直接箭头连接符 89"/>
                        <wps:cNvCnPr/>
                        <wps:spPr>
                          <a:xfrm>
                            <a:off x="2985532" y="3680354"/>
                            <a:ext cx="0" cy="117806"/>
                          </a:xfrm>
                          <a:prstGeom prst="straightConnector1">
                            <a:avLst/>
                          </a:prstGeom>
                          <a:noFill/>
                          <a:ln w="6350" cap="flat" cmpd="sng" algn="ctr">
                            <a:solidFill>
                              <a:sysClr val="windowText" lastClr="000000"/>
                            </a:solidFill>
                            <a:prstDash val="solid"/>
                            <a:miter lim="800000"/>
                            <a:tailEnd type="triangle"/>
                          </a:ln>
                          <a:effectLst/>
                        </wps:spPr>
                        <wps:bodyPr/>
                      </wps:wsp>
                      <wps:wsp>
                        <wps:cNvPr id="140" name="直接箭头连接符 140"/>
                        <wps:cNvCnPr/>
                        <wps:spPr>
                          <a:xfrm>
                            <a:off x="4208105" y="3680354"/>
                            <a:ext cx="1" cy="122305"/>
                          </a:xfrm>
                          <a:prstGeom prst="straightConnector1">
                            <a:avLst/>
                          </a:prstGeom>
                          <a:noFill/>
                          <a:ln w="6350" cap="flat" cmpd="sng" algn="ctr">
                            <a:solidFill>
                              <a:sysClr val="windowText" lastClr="000000"/>
                            </a:solidFill>
                            <a:prstDash val="solid"/>
                            <a:miter lim="800000"/>
                            <a:tailEnd type="triangle"/>
                          </a:ln>
                          <a:effectLst/>
                        </wps:spPr>
                        <wps:bodyPr/>
                      </wps:wsp>
                      <wps:wsp>
                        <wps:cNvPr id="168" name="直接连接符 168"/>
                        <wps:cNvCnPr/>
                        <wps:spPr>
                          <a:xfrm>
                            <a:off x="3125613" y="3911560"/>
                            <a:ext cx="46893" cy="0"/>
                          </a:xfrm>
                          <a:prstGeom prst="line">
                            <a:avLst/>
                          </a:prstGeom>
                          <a:noFill/>
                          <a:ln w="6350" cap="flat" cmpd="sng" algn="ctr">
                            <a:solidFill>
                              <a:sysClr val="windowText" lastClr="000000"/>
                            </a:solidFill>
                            <a:prstDash val="solid"/>
                            <a:miter lim="800000"/>
                          </a:ln>
                          <a:effectLst/>
                        </wps:spPr>
                        <wps:bodyPr/>
                      </wps:wsp>
                      <wps:wsp>
                        <wps:cNvPr id="169" name="直接连接符 169"/>
                        <wps:cNvCnPr/>
                        <wps:spPr>
                          <a:xfrm>
                            <a:off x="3346555" y="3908546"/>
                            <a:ext cx="50242" cy="0"/>
                          </a:xfrm>
                          <a:prstGeom prst="line">
                            <a:avLst/>
                          </a:prstGeom>
                          <a:noFill/>
                          <a:ln w="6350" cap="flat" cmpd="sng" algn="ctr">
                            <a:solidFill>
                              <a:sysClr val="windowText" lastClr="000000"/>
                            </a:solidFill>
                            <a:prstDash val="solid"/>
                            <a:miter lim="800000"/>
                          </a:ln>
                          <a:effectLst/>
                        </wps:spPr>
                        <wps:bodyPr/>
                      </wps:wsp>
                      <wps:wsp>
                        <wps:cNvPr id="170" name="直接连接符 170"/>
                        <wps:cNvCnPr/>
                        <wps:spPr>
                          <a:xfrm>
                            <a:off x="3567379" y="3906925"/>
                            <a:ext cx="47175" cy="0"/>
                          </a:xfrm>
                          <a:prstGeom prst="line">
                            <a:avLst/>
                          </a:prstGeom>
                          <a:noFill/>
                          <a:ln w="6350" cap="flat" cmpd="sng" algn="ctr">
                            <a:solidFill>
                              <a:sysClr val="windowText" lastClr="000000"/>
                            </a:solidFill>
                            <a:prstDash val="solid"/>
                            <a:miter lim="800000"/>
                          </a:ln>
                          <a:effectLst/>
                        </wps:spPr>
                        <wps:bodyPr/>
                      </wps:wsp>
                      <wps:wsp>
                        <wps:cNvPr id="171" name="直接连接符 171"/>
                        <wps:cNvCnPr/>
                        <wps:spPr>
                          <a:xfrm>
                            <a:off x="3841651" y="3906925"/>
                            <a:ext cx="40193" cy="0"/>
                          </a:xfrm>
                          <a:prstGeom prst="line">
                            <a:avLst/>
                          </a:prstGeom>
                          <a:noFill/>
                          <a:ln w="6350" cap="flat" cmpd="sng" algn="ctr">
                            <a:solidFill>
                              <a:sysClr val="windowText" lastClr="000000"/>
                            </a:solidFill>
                            <a:prstDash val="solid"/>
                            <a:miter lim="800000"/>
                          </a:ln>
                          <a:effectLst/>
                        </wps:spPr>
                        <wps:bodyPr/>
                      </wps:wsp>
                      <wps:wsp>
                        <wps:cNvPr id="174" name="直接连接符 174"/>
                        <wps:cNvCnPr/>
                        <wps:spPr>
                          <a:xfrm>
                            <a:off x="4076737" y="3904606"/>
                            <a:ext cx="36095" cy="0"/>
                          </a:xfrm>
                          <a:prstGeom prst="line">
                            <a:avLst/>
                          </a:prstGeom>
                          <a:noFill/>
                          <a:ln w="6350" cap="flat" cmpd="sng" algn="ctr">
                            <a:solidFill>
                              <a:sysClr val="windowText" lastClr="000000"/>
                            </a:solidFill>
                            <a:prstDash val="solid"/>
                            <a:miter lim="800000"/>
                          </a:ln>
                          <a:effectLst/>
                        </wps:spPr>
                        <wps:bodyPr/>
                      </wps:wsp>
                      <wps:wsp>
                        <wps:cNvPr id="175" name="直接连接符 175"/>
                        <wps:cNvCnPr/>
                        <wps:spPr>
                          <a:xfrm>
                            <a:off x="4197254" y="3264183"/>
                            <a:ext cx="5198" cy="216231"/>
                          </a:xfrm>
                          <a:prstGeom prst="line">
                            <a:avLst/>
                          </a:prstGeom>
                          <a:noFill/>
                          <a:ln w="6350" cap="flat" cmpd="sng" algn="ctr">
                            <a:solidFill>
                              <a:sysClr val="windowText" lastClr="000000"/>
                            </a:solidFill>
                            <a:prstDash val="solid"/>
                            <a:miter lim="800000"/>
                          </a:ln>
                          <a:effectLst/>
                        </wps:spPr>
                        <wps:bodyPr/>
                      </wps:wsp>
                      <wps:wsp>
                        <wps:cNvPr id="176" name="直接连接符 176"/>
                        <wps:cNvCnPr/>
                        <wps:spPr>
                          <a:xfrm>
                            <a:off x="4204858" y="3475954"/>
                            <a:ext cx="71802" cy="0"/>
                          </a:xfrm>
                          <a:prstGeom prst="line">
                            <a:avLst/>
                          </a:prstGeom>
                          <a:noFill/>
                          <a:ln w="6350" cap="flat" cmpd="sng" algn="ctr">
                            <a:solidFill>
                              <a:sysClr val="windowText" lastClr="000000"/>
                            </a:solidFill>
                            <a:prstDash val="solid"/>
                            <a:miter lim="800000"/>
                          </a:ln>
                          <a:effectLst/>
                        </wps:spPr>
                        <wps:bodyPr/>
                      </wps:wsp>
                      <wps:wsp>
                        <wps:cNvPr id="177" name="直接连接符 177"/>
                        <wps:cNvCnPr/>
                        <wps:spPr>
                          <a:xfrm>
                            <a:off x="4202452" y="3266604"/>
                            <a:ext cx="71802" cy="0"/>
                          </a:xfrm>
                          <a:prstGeom prst="line">
                            <a:avLst/>
                          </a:prstGeom>
                          <a:noFill/>
                          <a:ln w="6350" cap="flat" cmpd="sng" algn="ctr">
                            <a:solidFill>
                              <a:sysClr val="windowText" lastClr="000000"/>
                            </a:solidFill>
                            <a:prstDash val="solid"/>
                            <a:miter lim="800000"/>
                          </a:ln>
                          <a:effectLst/>
                        </wps:spPr>
                        <wps:bodyPr/>
                      </wps:wsp>
                      <wps:wsp>
                        <wps:cNvPr id="178" name="直接连接符 178"/>
                        <wps:cNvCnPr/>
                        <wps:spPr>
                          <a:xfrm>
                            <a:off x="4660484" y="3258260"/>
                            <a:ext cx="0" cy="218756"/>
                          </a:xfrm>
                          <a:prstGeom prst="line">
                            <a:avLst/>
                          </a:prstGeom>
                          <a:noFill/>
                          <a:ln w="6350" cap="flat" cmpd="sng" algn="ctr">
                            <a:solidFill>
                              <a:sysClr val="windowText" lastClr="000000"/>
                            </a:solidFill>
                            <a:prstDash val="solid"/>
                            <a:miter lim="800000"/>
                          </a:ln>
                          <a:effectLst/>
                        </wps:spPr>
                        <wps:bodyPr/>
                      </wps:wsp>
                      <wps:wsp>
                        <wps:cNvPr id="179" name="直接连接符 179"/>
                        <wps:cNvCnPr/>
                        <wps:spPr>
                          <a:xfrm>
                            <a:off x="4588312" y="3477016"/>
                            <a:ext cx="71755" cy="0"/>
                          </a:xfrm>
                          <a:prstGeom prst="line">
                            <a:avLst/>
                          </a:prstGeom>
                          <a:noFill/>
                          <a:ln w="6350" cap="flat" cmpd="sng" algn="ctr">
                            <a:solidFill>
                              <a:sysClr val="windowText" lastClr="000000"/>
                            </a:solidFill>
                            <a:prstDash val="solid"/>
                            <a:miter lim="800000"/>
                          </a:ln>
                          <a:effectLst/>
                        </wps:spPr>
                        <wps:bodyPr/>
                      </wps:wsp>
                      <wps:wsp>
                        <wps:cNvPr id="180" name="直接连接符 180"/>
                        <wps:cNvCnPr/>
                        <wps:spPr>
                          <a:xfrm>
                            <a:off x="4588312" y="3257842"/>
                            <a:ext cx="71755" cy="0"/>
                          </a:xfrm>
                          <a:prstGeom prst="line">
                            <a:avLst/>
                          </a:prstGeom>
                          <a:noFill/>
                          <a:ln w="6350" cap="flat" cmpd="sng" algn="ctr">
                            <a:solidFill>
                              <a:sysClr val="windowText" lastClr="000000"/>
                            </a:solidFill>
                            <a:prstDash val="solid"/>
                            <a:miter lim="800000"/>
                          </a:ln>
                          <a:effectLst/>
                        </wps:spPr>
                        <wps:bodyPr/>
                      </wps:wsp>
                      <wps:wsp>
                        <wps:cNvPr id="181" name="直接箭头连接符 181"/>
                        <wps:cNvCnPr/>
                        <wps:spPr>
                          <a:xfrm>
                            <a:off x="4660067" y="3368951"/>
                            <a:ext cx="114578" cy="0"/>
                          </a:xfrm>
                          <a:prstGeom prst="straightConnector1">
                            <a:avLst/>
                          </a:prstGeom>
                          <a:noFill/>
                          <a:ln w="6350" cap="flat" cmpd="sng" algn="ctr">
                            <a:solidFill>
                              <a:sysClr val="windowText" lastClr="000000"/>
                            </a:solidFill>
                            <a:prstDash val="solid"/>
                            <a:miter lim="800000"/>
                            <a:tailEnd type="triangle"/>
                          </a:ln>
                          <a:effectLst/>
                        </wps:spPr>
                        <wps:bodyPr/>
                      </wps:wsp>
                      <wps:wsp>
                        <wps:cNvPr id="182" name="AutoShape 23"/>
                        <wps:cNvSpPr>
                          <a:spLocks noChangeArrowheads="1"/>
                        </wps:cNvSpPr>
                        <wps:spPr bwMode="auto">
                          <a:xfrm>
                            <a:off x="3326264" y="2467391"/>
                            <a:ext cx="288290" cy="167407"/>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控制系统</w:t>
                              </w:r>
                            </w:p>
                          </w:txbxContent>
                        </wps:txbx>
                        <wps:bodyPr rot="0" vert="horz" wrap="square" lIns="91440" tIns="45720" rIns="91440" bIns="45720" anchor="t" anchorCtr="0" upright="1">
                          <a:noAutofit/>
                        </wps:bodyPr>
                      </wps:wsp>
                      <wps:wsp>
                        <wps:cNvPr id="183" name="AutoShape 44"/>
                        <wps:cNvCnPr>
                          <a:cxnSpLocks noChangeShapeType="1"/>
                        </wps:cNvCnPr>
                        <wps:spPr bwMode="auto">
                          <a:xfrm>
                            <a:off x="3195844" y="2542851"/>
                            <a:ext cx="135255" cy="0"/>
                          </a:xfrm>
                          <a:prstGeom prst="straightConnector1">
                            <a:avLst/>
                          </a:prstGeom>
                          <a:noFill/>
                          <a:ln w="9525">
                            <a:solidFill>
                              <a:srgbClr val="000000"/>
                            </a:solidFill>
                            <a:round/>
                            <a:headEnd type="none" w="med" len="med"/>
                            <a:tailEnd type="triangle" w="med" len="med"/>
                          </a:ln>
                        </wps:spPr>
                        <wps:bodyPr/>
                      </wps:wsp>
                      <wps:wsp>
                        <wps:cNvPr id="184" name="AutoShape 22"/>
                        <wps:cNvSpPr>
                          <a:spLocks noChangeArrowheads="1"/>
                        </wps:cNvSpPr>
                        <wps:spPr bwMode="auto">
                          <a:xfrm>
                            <a:off x="3331099" y="2653892"/>
                            <a:ext cx="290830" cy="165546"/>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编码器</w:t>
                              </w:r>
                            </w:p>
                          </w:txbxContent>
                        </wps:txbx>
                        <wps:bodyPr rot="0" vert="horz" wrap="square" lIns="91440" tIns="45720" rIns="91440" bIns="45720" anchor="t" anchorCtr="0" upright="1">
                          <a:noAutofit/>
                        </wps:bodyPr>
                      </wps:wsp>
                      <wps:wsp>
                        <wps:cNvPr id="185" name="AutoShape 23"/>
                        <wps:cNvSpPr>
                          <a:spLocks noChangeArrowheads="1"/>
                        </wps:cNvSpPr>
                        <wps:spPr bwMode="auto">
                          <a:xfrm>
                            <a:off x="3331099" y="2837495"/>
                            <a:ext cx="290830" cy="173460"/>
                          </a:xfrm>
                          <a:prstGeom prst="roundRect">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末端执行器</w:t>
                              </w:r>
                            </w:p>
                          </w:txbxContent>
                        </wps:txbx>
                        <wps:bodyPr rot="0" vert="horz" wrap="square" lIns="91440" tIns="45720" rIns="91440" bIns="45720" anchor="t" anchorCtr="0" upright="1">
                          <a:noAutofit/>
                        </wps:bodyPr>
                      </wps:wsp>
                      <wps:wsp>
                        <wps:cNvPr id="186" name="AutoShape 43"/>
                        <wps:cNvCnPr>
                          <a:cxnSpLocks noChangeShapeType="1"/>
                        </wps:cNvCnPr>
                        <wps:spPr bwMode="auto">
                          <a:xfrm>
                            <a:off x="3190764" y="2728262"/>
                            <a:ext cx="150312" cy="0"/>
                          </a:xfrm>
                          <a:prstGeom prst="straightConnector1">
                            <a:avLst/>
                          </a:prstGeom>
                          <a:noFill/>
                          <a:ln w="9525">
                            <a:solidFill>
                              <a:srgbClr val="000000"/>
                            </a:solidFill>
                            <a:round/>
                            <a:headEnd type="none" w="med" len="med"/>
                            <a:tailEnd type="triangle" w="med" len="med"/>
                          </a:ln>
                        </wps:spPr>
                        <wps:bodyPr/>
                      </wps:wsp>
                      <wps:wsp>
                        <wps:cNvPr id="187" name="AutoShape 44"/>
                        <wps:cNvCnPr>
                          <a:cxnSpLocks noChangeShapeType="1"/>
                        </wps:cNvCnPr>
                        <wps:spPr bwMode="auto">
                          <a:xfrm>
                            <a:off x="3195844" y="2891116"/>
                            <a:ext cx="144818" cy="0"/>
                          </a:xfrm>
                          <a:prstGeom prst="straightConnector1">
                            <a:avLst/>
                          </a:prstGeom>
                          <a:noFill/>
                          <a:ln w="9525">
                            <a:solidFill>
                              <a:srgbClr val="000000"/>
                            </a:solidFill>
                            <a:round/>
                            <a:headEnd type="none" w="med" len="med"/>
                            <a:tailEnd type="triangle" w="med" len="med"/>
                          </a:ln>
                        </wps:spPr>
                        <wps:bodyPr/>
                      </wps:wsp>
                      <wps:wsp>
                        <wps:cNvPr id="188" name="AutoShape 22"/>
                        <wps:cNvSpPr>
                          <a:spLocks noChangeArrowheads="1"/>
                        </wps:cNvSpPr>
                        <wps:spPr bwMode="auto">
                          <a:xfrm>
                            <a:off x="3315859" y="2091621"/>
                            <a:ext cx="296545" cy="180278"/>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减速器</w:t>
                              </w:r>
                            </w:p>
                          </w:txbxContent>
                        </wps:txbx>
                        <wps:bodyPr rot="0" vert="horz" wrap="square" lIns="91440" tIns="45720" rIns="91440" bIns="45720" anchor="t" anchorCtr="0" upright="1">
                          <a:noAutofit/>
                        </wps:bodyPr>
                      </wps:wsp>
                      <wps:wsp>
                        <wps:cNvPr id="189" name="AutoShape 23"/>
                        <wps:cNvSpPr>
                          <a:spLocks noChangeArrowheads="1"/>
                        </wps:cNvSpPr>
                        <wps:spPr bwMode="auto">
                          <a:xfrm>
                            <a:off x="3315859" y="2289529"/>
                            <a:ext cx="296545" cy="161574"/>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伺服电机</w:t>
                              </w:r>
                            </w:p>
                          </w:txbxContent>
                        </wps:txbx>
                        <wps:bodyPr rot="0" vert="horz" wrap="square" lIns="91440" tIns="45720" rIns="91440" bIns="45720" anchor="t" anchorCtr="0" upright="1">
                          <a:noAutofit/>
                        </wps:bodyPr>
                      </wps:wsp>
                      <wps:wsp>
                        <wps:cNvPr id="190" name="AutoShape 43"/>
                        <wps:cNvCnPr>
                          <a:cxnSpLocks noChangeShapeType="1"/>
                        </wps:cNvCnPr>
                        <wps:spPr bwMode="auto">
                          <a:xfrm>
                            <a:off x="3195844" y="2189791"/>
                            <a:ext cx="126365" cy="0"/>
                          </a:xfrm>
                          <a:prstGeom prst="straightConnector1">
                            <a:avLst/>
                          </a:prstGeom>
                          <a:noFill/>
                          <a:ln w="9525">
                            <a:solidFill>
                              <a:srgbClr val="000000"/>
                            </a:solidFill>
                            <a:round/>
                            <a:headEnd type="none" w="med" len="med"/>
                            <a:tailEnd type="triangle" w="med" len="med"/>
                          </a:ln>
                        </wps:spPr>
                        <wps:bodyPr/>
                      </wps:wsp>
                      <wps:wsp>
                        <wps:cNvPr id="191" name="AutoShape 44"/>
                        <wps:cNvCnPr>
                          <a:cxnSpLocks noChangeShapeType="1"/>
                        </wps:cNvCnPr>
                        <wps:spPr bwMode="auto">
                          <a:xfrm>
                            <a:off x="3195844" y="2364729"/>
                            <a:ext cx="123825" cy="0"/>
                          </a:xfrm>
                          <a:prstGeom prst="straightConnector1">
                            <a:avLst/>
                          </a:prstGeom>
                          <a:noFill/>
                          <a:ln w="9525">
                            <a:solidFill>
                              <a:srgbClr val="000000"/>
                            </a:solidFill>
                            <a:round/>
                            <a:headEnd type="none" w="med" len="med"/>
                            <a:tailEnd type="triangle" w="med" len="med"/>
                          </a:ln>
                        </wps:spPr>
                        <wps:bodyPr/>
                      </wps:wsp>
                      <wps:wsp>
                        <wps:cNvPr id="576" name="AutoShape 63"/>
                        <wps:cNvCnPr>
                          <a:cxnSpLocks noChangeShapeType="1"/>
                        </wps:cNvCnPr>
                        <wps:spPr bwMode="auto">
                          <a:xfrm>
                            <a:off x="3199830" y="2185346"/>
                            <a:ext cx="0" cy="701357"/>
                          </a:xfrm>
                          <a:prstGeom prst="straightConnector1">
                            <a:avLst/>
                          </a:prstGeom>
                          <a:noFill/>
                          <a:ln w="9525">
                            <a:solidFill>
                              <a:srgbClr val="000000"/>
                            </a:solidFill>
                            <a:round/>
                            <a:headEnd type="none" w="med" len="med"/>
                            <a:tailEnd type="none" w="med" len="med"/>
                          </a:ln>
                        </wps:spPr>
                        <wps:bodyPr/>
                      </wps:wsp>
                      <wps:wsp>
                        <wps:cNvPr id="577" name="AutoShape 13"/>
                        <wps:cNvSpPr>
                          <a:spLocks noChangeArrowheads="1"/>
                        </wps:cNvSpPr>
                        <wps:spPr bwMode="auto">
                          <a:xfrm>
                            <a:off x="2097581" y="1431287"/>
                            <a:ext cx="365469" cy="21844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石油化工行业</w:t>
                              </w:r>
                            </w:p>
                          </w:txbxContent>
                        </wps:txbx>
                        <wps:bodyPr rot="0" vert="horz" wrap="square" lIns="91440" tIns="45720" rIns="91440" bIns="45720" anchor="t" anchorCtr="0" upright="1">
                          <a:noAutofit/>
                        </wps:bodyPr>
                      </wps:wsp>
                      <wps:wsp>
                        <wps:cNvPr id="578" name="AutoShape 45"/>
                        <wps:cNvCnPr>
                          <a:cxnSpLocks noChangeShapeType="1"/>
                        </wps:cNvCnPr>
                        <wps:spPr bwMode="auto">
                          <a:xfrm flipH="1">
                            <a:off x="2463050" y="1509920"/>
                            <a:ext cx="185420" cy="635"/>
                          </a:xfrm>
                          <a:prstGeom prst="straightConnector1">
                            <a:avLst/>
                          </a:prstGeom>
                          <a:noFill/>
                          <a:ln w="9525">
                            <a:solidFill>
                              <a:srgbClr val="000000"/>
                            </a:solidFill>
                            <a:round/>
                            <a:headEnd type="none" w="med" len="med"/>
                            <a:tailEnd type="triangle" w="med" len="med"/>
                          </a:ln>
                        </wps:spPr>
                        <wps:bodyPr/>
                      </wps:wsp>
                      <wps:wsp>
                        <wps:cNvPr id="579" name="AutoShape 30"/>
                        <wps:cNvSpPr>
                          <a:spLocks noChangeArrowheads="1"/>
                        </wps:cNvSpPr>
                        <wps:spPr bwMode="auto">
                          <a:xfrm>
                            <a:off x="2090305" y="1208930"/>
                            <a:ext cx="372745" cy="207494"/>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仓储物流行业</w:t>
                              </w:r>
                            </w:p>
                          </w:txbxContent>
                        </wps:txbx>
                        <wps:bodyPr rot="0" vert="horz" wrap="square" lIns="91440" tIns="45720" rIns="91440" bIns="45720" anchor="t" anchorCtr="0" upright="1">
                          <a:noAutofit/>
                        </wps:bodyPr>
                      </wps:wsp>
                      <wps:wsp>
                        <wps:cNvPr id="580" name="AutoShape 31"/>
                        <wps:cNvSpPr>
                          <a:spLocks noChangeArrowheads="1"/>
                        </wps:cNvSpPr>
                        <wps:spPr bwMode="auto">
                          <a:xfrm>
                            <a:off x="2115171" y="991125"/>
                            <a:ext cx="350520" cy="20129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机床行业</w:t>
                              </w:r>
                            </w:p>
                          </w:txbxContent>
                        </wps:txbx>
                        <wps:bodyPr rot="0" vert="horz" wrap="square" lIns="91440" tIns="45720" rIns="91440" bIns="45720" anchor="t" anchorCtr="0" upright="1">
                          <a:noAutofit/>
                        </wps:bodyPr>
                      </wps:wsp>
                      <wps:wsp>
                        <wps:cNvPr id="581" name="AutoShape 32"/>
                        <wps:cNvSpPr>
                          <a:spLocks noChangeArrowheads="1"/>
                        </wps:cNvSpPr>
                        <wps:spPr bwMode="auto">
                          <a:xfrm>
                            <a:off x="2120785" y="775860"/>
                            <a:ext cx="359410" cy="20383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食品和药品行业</w:t>
                              </w:r>
                            </w:p>
                          </w:txbxContent>
                        </wps:txbx>
                        <wps:bodyPr rot="0" vert="horz" wrap="square" lIns="91440" tIns="45720" rIns="91440" bIns="45720" anchor="t" anchorCtr="0" upright="1">
                          <a:noAutofit/>
                        </wps:bodyPr>
                      </wps:wsp>
                      <wps:wsp>
                        <wps:cNvPr id="582" name="AutoShape 33"/>
                        <wps:cNvSpPr>
                          <a:spLocks noChangeArrowheads="1"/>
                        </wps:cNvSpPr>
                        <wps:spPr bwMode="auto">
                          <a:xfrm>
                            <a:off x="2111895" y="558374"/>
                            <a:ext cx="363220" cy="204786"/>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机械加工行业</w:t>
                              </w:r>
                            </w:p>
                          </w:txbxContent>
                        </wps:txbx>
                        <wps:bodyPr rot="0" vert="horz" wrap="square" lIns="91440" tIns="45720" rIns="91440" bIns="45720" anchor="t" anchorCtr="0" upright="1">
                          <a:noAutofit/>
                        </wps:bodyPr>
                      </wps:wsp>
                      <wps:wsp>
                        <wps:cNvPr id="583" name="AutoShape 34"/>
                        <wps:cNvSpPr>
                          <a:spLocks noChangeArrowheads="1"/>
                        </wps:cNvSpPr>
                        <wps:spPr bwMode="auto">
                          <a:xfrm>
                            <a:off x="2139200" y="338937"/>
                            <a:ext cx="337185" cy="20701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电子电气行业</w:t>
                              </w:r>
                            </w:p>
                          </w:txbxContent>
                        </wps:txbx>
                        <wps:bodyPr rot="0" vert="horz" wrap="square" lIns="91440" tIns="45720" rIns="91440" bIns="45720" anchor="t" anchorCtr="0" upright="1">
                          <a:noAutofit/>
                        </wps:bodyPr>
                      </wps:wsp>
                      <wps:wsp>
                        <wps:cNvPr id="584" name="AutoShape 35"/>
                        <wps:cNvSpPr>
                          <a:spLocks noChangeArrowheads="1"/>
                        </wps:cNvSpPr>
                        <wps:spPr bwMode="auto">
                          <a:xfrm>
                            <a:off x="2139200" y="114315"/>
                            <a:ext cx="336550" cy="21032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汽车及零部件行业</w:t>
                              </w:r>
                            </w:p>
                          </w:txbxContent>
                        </wps:txbx>
                        <wps:bodyPr rot="0" vert="horz" wrap="square" lIns="91440" tIns="45720" rIns="91440" bIns="45720" anchor="t" anchorCtr="0" upright="1">
                          <a:noAutofit/>
                        </wps:bodyPr>
                      </wps:wsp>
                      <wps:wsp>
                        <wps:cNvPr id="585" name="AutoShape 36"/>
                        <wps:cNvCnPr>
                          <a:cxnSpLocks noChangeShapeType="1"/>
                        </wps:cNvCnPr>
                        <wps:spPr bwMode="auto">
                          <a:xfrm flipH="1">
                            <a:off x="2480830" y="234840"/>
                            <a:ext cx="168910" cy="635"/>
                          </a:xfrm>
                          <a:prstGeom prst="straightConnector1">
                            <a:avLst/>
                          </a:prstGeom>
                          <a:noFill/>
                          <a:ln w="9525">
                            <a:solidFill>
                              <a:srgbClr val="000000"/>
                            </a:solidFill>
                            <a:round/>
                            <a:headEnd type="none" w="med" len="med"/>
                            <a:tailEnd type="triangle" w="med" len="med"/>
                          </a:ln>
                        </wps:spPr>
                        <wps:bodyPr/>
                      </wps:wsp>
                      <wps:wsp>
                        <wps:cNvPr id="586" name="AutoShape 37"/>
                        <wps:cNvCnPr>
                          <a:cxnSpLocks noChangeShapeType="1"/>
                        </wps:cNvCnPr>
                        <wps:spPr bwMode="auto">
                          <a:xfrm flipH="1">
                            <a:off x="2480830" y="443755"/>
                            <a:ext cx="168910" cy="635"/>
                          </a:xfrm>
                          <a:prstGeom prst="straightConnector1">
                            <a:avLst/>
                          </a:prstGeom>
                          <a:noFill/>
                          <a:ln w="9525">
                            <a:solidFill>
                              <a:srgbClr val="000000"/>
                            </a:solidFill>
                            <a:round/>
                            <a:headEnd type="none" w="med" len="med"/>
                            <a:tailEnd type="triangle" w="med" len="med"/>
                          </a:ln>
                        </wps:spPr>
                        <wps:bodyPr/>
                      </wps:wsp>
                      <wps:wsp>
                        <wps:cNvPr id="587" name="AutoShape 38"/>
                        <wps:cNvCnPr>
                          <a:cxnSpLocks noChangeShapeType="1"/>
                        </wps:cNvCnPr>
                        <wps:spPr bwMode="auto">
                          <a:xfrm flipH="1">
                            <a:off x="2475750" y="656480"/>
                            <a:ext cx="168910" cy="635"/>
                          </a:xfrm>
                          <a:prstGeom prst="straightConnector1">
                            <a:avLst/>
                          </a:prstGeom>
                          <a:noFill/>
                          <a:ln w="9525">
                            <a:solidFill>
                              <a:srgbClr val="000000"/>
                            </a:solidFill>
                            <a:round/>
                            <a:headEnd type="none" w="med" len="med"/>
                            <a:tailEnd type="triangle" w="med" len="med"/>
                          </a:ln>
                        </wps:spPr>
                        <wps:bodyPr/>
                      </wps:wsp>
                      <wps:wsp>
                        <wps:cNvPr id="588" name="AutoShape 39"/>
                        <wps:cNvCnPr>
                          <a:cxnSpLocks noChangeShapeType="1"/>
                        </wps:cNvCnPr>
                        <wps:spPr bwMode="auto">
                          <a:xfrm flipH="1">
                            <a:off x="2475750" y="878095"/>
                            <a:ext cx="168275" cy="1905"/>
                          </a:xfrm>
                          <a:prstGeom prst="straightConnector1">
                            <a:avLst/>
                          </a:prstGeom>
                          <a:noFill/>
                          <a:ln w="9525">
                            <a:solidFill>
                              <a:srgbClr val="000000"/>
                            </a:solidFill>
                            <a:round/>
                            <a:headEnd type="none" w="med" len="med"/>
                            <a:tailEnd type="triangle" w="med" len="med"/>
                          </a:ln>
                        </wps:spPr>
                        <wps:bodyPr/>
                      </wps:wsp>
                      <wps:wsp>
                        <wps:cNvPr id="589" name="AutoShape 50"/>
                        <wps:cNvCnPr>
                          <a:cxnSpLocks noChangeShapeType="1"/>
                        </wps:cNvCnPr>
                        <wps:spPr bwMode="auto">
                          <a:xfrm flipH="1">
                            <a:off x="2461145" y="1103520"/>
                            <a:ext cx="182880" cy="635"/>
                          </a:xfrm>
                          <a:prstGeom prst="straightConnector1">
                            <a:avLst/>
                          </a:prstGeom>
                          <a:noFill/>
                          <a:ln w="9525">
                            <a:solidFill>
                              <a:srgbClr val="000000"/>
                            </a:solidFill>
                            <a:round/>
                            <a:headEnd type="none" w="med" len="med"/>
                            <a:tailEnd type="triangle" w="med" len="med"/>
                          </a:ln>
                        </wps:spPr>
                        <wps:bodyPr/>
                      </wps:wsp>
                      <wps:wsp>
                        <wps:cNvPr id="590" name="AutoShape 51"/>
                        <wps:cNvCnPr>
                          <a:cxnSpLocks noChangeShapeType="1"/>
                        </wps:cNvCnPr>
                        <wps:spPr bwMode="auto">
                          <a:xfrm flipH="1">
                            <a:off x="2474480" y="1313070"/>
                            <a:ext cx="168910" cy="635"/>
                          </a:xfrm>
                          <a:prstGeom prst="straightConnector1">
                            <a:avLst/>
                          </a:prstGeom>
                          <a:noFill/>
                          <a:ln w="9525">
                            <a:solidFill>
                              <a:srgbClr val="000000"/>
                            </a:solidFill>
                            <a:round/>
                            <a:headEnd type="none" w="med" len="med"/>
                            <a:tailEnd type="triangle" w="med" len="med"/>
                          </a:ln>
                        </wps:spPr>
                        <wps:bodyPr/>
                      </wps:wsp>
                      <wps:wsp>
                        <wps:cNvPr id="591" name="AutoShape 53"/>
                        <wps:cNvCnPr>
                          <a:cxnSpLocks noChangeShapeType="1"/>
                        </wps:cNvCnPr>
                        <wps:spPr bwMode="auto">
                          <a:xfrm flipH="1">
                            <a:off x="2643390" y="235475"/>
                            <a:ext cx="3175" cy="1277620"/>
                          </a:xfrm>
                          <a:prstGeom prst="straightConnector1">
                            <a:avLst/>
                          </a:prstGeom>
                          <a:noFill/>
                          <a:ln w="9525">
                            <a:solidFill>
                              <a:srgbClr val="000000"/>
                            </a:solidFill>
                            <a:round/>
                            <a:headEnd type="none" w="med" len="med"/>
                            <a:tailEnd type="none" w="med" len="med"/>
                          </a:ln>
                        </wps:spPr>
                        <wps:bodyPr/>
                      </wps:wsp>
                      <wps:wsp>
                        <wps:cNvPr id="592" name="AutoShape 60"/>
                        <wps:cNvCnPr>
                          <a:cxnSpLocks noChangeShapeType="1"/>
                        </wps:cNvCnPr>
                        <wps:spPr bwMode="auto">
                          <a:xfrm>
                            <a:off x="2643390" y="761890"/>
                            <a:ext cx="68580" cy="1270"/>
                          </a:xfrm>
                          <a:prstGeom prst="straightConnector1">
                            <a:avLst/>
                          </a:prstGeom>
                          <a:noFill/>
                          <a:ln w="9525">
                            <a:solidFill>
                              <a:srgbClr val="000000"/>
                            </a:solidFill>
                            <a:round/>
                            <a:headEnd type="none" w="med" len="med"/>
                            <a:tailEnd type="none" w="med" len="med"/>
                          </a:ln>
                        </wps:spPr>
                        <wps:bodyPr/>
                      </wps:wsp>
                      <wps:wsp>
                        <wps:cNvPr id="593" name="直接箭头连接符 593"/>
                        <wps:cNvCnPr/>
                        <wps:spPr>
                          <a:xfrm flipV="1">
                            <a:off x="2814176" y="3015347"/>
                            <a:ext cx="1" cy="167054"/>
                          </a:xfrm>
                          <a:prstGeom prst="straightConnector1">
                            <a:avLst/>
                          </a:prstGeom>
                          <a:noFill/>
                          <a:ln w="6350" cap="flat" cmpd="sng" algn="ctr">
                            <a:solidFill>
                              <a:sysClr val="windowText" lastClr="000000"/>
                            </a:solidFill>
                            <a:prstDash val="solid"/>
                            <a:miter lim="800000"/>
                            <a:tailEnd type="triangle"/>
                          </a:ln>
                          <a:effectLst/>
                        </wps:spPr>
                        <wps:bodyPr/>
                      </wps:wsp>
                      <wps:wsp>
                        <wps:cNvPr id="594" name="直接箭头连接符 594"/>
                        <wps:cNvCnPr/>
                        <wps:spPr>
                          <a:xfrm flipH="1" flipV="1">
                            <a:off x="2820997" y="2581922"/>
                            <a:ext cx="140" cy="166579"/>
                          </a:xfrm>
                          <a:prstGeom prst="straightConnector1">
                            <a:avLst/>
                          </a:prstGeom>
                          <a:noFill/>
                          <a:ln w="6350" cap="flat" cmpd="sng" algn="ctr">
                            <a:solidFill>
                              <a:sysClr val="windowText" lastClr="000000"/>
                            </a:solidFill>
                            <a:prstDash val="solid"/>
                            <a:miter lim="800000"/>
                            <a:tailEnd type="triangle"/>
                          </a:ln>
                          <a:effectLst/>
                        </wps:spPr>
                        <wps:bodyPr/>
                      </wps:wsp>
                      <wps:wsp>
                        <wps:cNvPr id="595" name="直接箭头连接符 595"/>
                        <wps:cNvCnPr/>
                        <wps:spPr>
                          <a:xfrm flipV="1">
                            <a:off x="2841542" y="2152480"/>
                            <a:ext cx="0" cy="152729"/>
                          </a:xfrm>
                          <a:prstGeom prst="straightConnector1">
                            <a:avLst/>
                          </a:prstGeom>
                          <a:noFill/>
                          <a:ln w="6350" cap="flat" cmpd="sng" algn="ctr">
                            <a:solidFill>
                              <a:sysClr val="windowText" lastClr="000000"/>
                            </a:solidFill>
                            <a:prstDash val="solid"/>
                            <a:miter lim="800000"/>
                            <a:tailEnd type="triangle"/>
                          </a:ln>
                          <a:effectLst/>
                        </wps:spPr>
                        <wps:bodyPr/>
                      </wps:wsp>
                      <wps:wsp>
                        <wps:cNvPr id="607" name="直接连接符 607"/>
                        <wps:cNvCnPr/>
                        <wps:spPr>
                          <a:xfrm>
                            <a:off x="2995568" y="2463920"/>
                            <a:ext cx="195831" cy="0"/>
                          </a:xfrm>
                          <a:prstGeom prst="line">
                            <a:avLst/>
                          </a:prstGeom>
                          <a:noFill/>
                          <a:ln w="6350" cap="flat" cmpd="sng" algn="ctr">
                            <a:solidFill>
                              <a:sysClr val="windowText" lastClr="000000"/>
                            </a:solidFill>
                            <a:prstDash val="solid"/>
                            <a:miter lim="800000"/>
                          </a:ln>
                          <a:effectLst/>
                        </wps:spPr>
                        <wps:bodyPr/>
                      </wps:wsp>
                      <wps:wsp>
                        <wps:cNvPr id="608" name="直接连接符 608"/>
                        <wps:cNvCnPr/>
                        <wps:spPr>
                          <a:xfrm flipV="1">
                            <a:off x="3093091" y="484182"/>
                            <a:ext cx="12139" cy="1591858"/>
                          </a:xfrm>
                          <a:prstGeom prst="line">
                            <a:avLst/>
                          </a:prstGeom>
                          <a:noFill/>
                          <a:ln w="6350" cap="flat" cmpd="sng" algn="ctr">
                            <a:solidFill>
                              <a:sysClr val="windowText" lastClr="000000"/>
                            </a:solidFill>
                            <a:prstDash val="solid"/>
                            <a:miter lim="800000"/>
                          </a:ln>
                          <a:effectLst/>
                        </wps:spPr>
                        <wps:bodyPr/>
                      </wps:wsp>
                      <wps:wsp>
                        <wps:cNvPr id="620" name="直接箭头连接符 620"/>
                        <wps:cNvCnPr/>
                        <wps:spPr>
                          <a:xfrm flipV="1">
                            <a:off x="3093091" y="1703730"/>
                            <a:ext cx="106739" cy="3558"/>
                          </a:xfrm>
                          <a:prstGeom prst="straightConnector1">
                            <a:avLst/>
                          </a:prstGeom>
                          <a:noFill/>
                          <a:ln w="6350" cap="flat" cmpd="sng" algn="ctr">
                            <a:solidFill>
                              <a:sysClr val="windowText" lastClr="000000"/>
                            </a:solidFill>
                            <a:prstDash val="solid"/>
                            <a:miter lim="800000"/>
                            <a:tailEnd type="triangle"/>
                          </a:ln>
                          <a:effectLst/>
                        </wps:spPr>
                        <wps:bodyPr/>
                      </wps:wsp>
                      <wps:wsp>
                        <wps:cNvPr id="621" name="直接连接符 621"/>
                        <wps:cNvCnPr/>
                        <wps:spPr>
                          <a:xfrm>
                            <a:off x="3491586" y="1703730"/>
                            <a:ext cx="60486" cy="0"/>
                          </a:xfrm>
                          <a:prstGeom prst="line">
                            <a:avLst/>
                          </a:prstGeom>
                          <a:noFill/>
                          <a:ln w="6350" cap="flat" cmpd="sng" algn="ctr">
                            <a:solidFill>
                              <a:sysClr val="windowText" lastClr="000000"/>
                            </a:solidFill>
                            <a:prstDash val="solid"/>
                            <a:miter lim="800000"/>
                          </a:ln>
                          <a:effectLst/>
                        </wps:spPr>
                        <wps:bodyPr/>
                      </wps:wsp>
                      <wps:wsp>
                        <wps:cNvPr id="622" name="直接连接符 622"/>
                        <wps:cNvCnPr/>
                        <wps:spPr>
                          <a:xfrm flipH="1">
                            <a:off x="3552072" y="1121261"/>
                            <a:ext cx="7114" cy="875262"/>
                          </a:xfrm>
                          <a:prstGeom prst="line">
                            <a:avLst/>
                          </a:prstGeom>
                          <a:noFill/>
                          <a:ln w="6350" cap="flat" cmpd="sng" algn="ctr">
                            <a:solidFill>
                              <a:sysClr val="windowText" lastClr="000000"/>
                            </a:solidFill>
                            <a:prstDash val="solid"/>
                            <a:miter lim="800000"/>
                          </a:ln>
                          <a:effectLst/>
                        </wps:spPr>
                        <wps:bodyPr/>
                      </wps:wsp>
                      <wps:wsp>
                        <wps:cNvPr id="623" name="直接箭头连接符 623"/>
                        <wps:cNvCnPr/>
                        <wps:spPr>
                          <a:xfrm>
                            <a:off x="3552072" y="1996523"/>
                            <a:ext cx="106160" cy="0"/>
                          </a:xfrm>
                          <a:prstGeom prst="straightConnector1">
                            <a:avLst/>
                          </a:prstGeom>
                          <a:noFill/>
                          <a:ln w="6350" cap="flat" cmpd="sng" algn="ctr">
                            <a:solidFill>
                              <a:sysClr val="windowText" lastClr="000000"/>
                            </a:solidFill>
                            <a:prstDash val="solid"/>
                            <a:miter lim="800000"/>
                            <a:tailEnd type="triangle"/>
                          </a:ln>
                          <a:effectLst/>
                        </wps:spPr>
                        <wps:bodyPr/>
                      </wps:wsp>
                      <wps:wsp>
                        <wps:cNvPr id="624" name="直接箭头连接符 624"/>
                        <wps:cNvCnPr/>
                        <wps:spPr>
                          <a:xfrm>
                            <a:off x="3559186" y="1126060"/>
                            <a:ext cx="109718" cy="3558"/>
                          </a:xfrm>
                          <a:prstGeom prst="straightConnector1">
                            <a:avLst/>
                          </a:prstGeom>
                          <a:noFill/>
                          <a:ln w="6350" cap="flat" cmpd="sng" algn="ctr">
                            <a:solidFill>
                              <a:sysClr val="windowText" lastClr="000000"/>
                            </a:solidFill>
                            <a:prstDash val="solid"/>
                            <a:miter lim="800000"/>
                            <a:tailEnd type="triangle"/>
                          </a:ln>
                          <a:effectLst/>
                        </wps:spPr>
                        <wps:bodyPr/>
                      </wps:wsp>
                      <wps:wsp>
                        <wps:cNvPr id="625" name="直接连接符 625"/>
                        <wps:cNvCnPr/>
                        <wps:spPr>
                          <a:xfrm flipV="1">
                            <a:off x="3989702" y="1136734"/>
                            <a:ext cx="67600" cy="812"/>
                          </a:xfrm>
                          <a:prstGeom prst="line">
                            <a:avLst/>
                          </a:prstGeom>
                          <a:noFill/>
                          <a:ln w="6350" cap="flat" cmpd="sng" algn="ctr">
                            <a:solidFill>
                              <a:sysClr val="windowText" lastClr="000000"/>
                            </a:solidFill>
                            <a:prstDash val="solid"/>
                            <a:miter lim="800000"/>
                          </a:ln>
                          <a:effectLst/>
                        </wps:spPr>
                        <wps:bodyPr/>
                      </wps:wsp>
                      <wps:wsp>
                        <wps:cNvPr id="626" name="直接连接符 626"/>
                        <wps:cNvCnPr/>
                        <wps:spPr>
                          <a:xfrm>
                            <a:off x="3991806" y="2009993"/>
                            <a:ext cx="60481" cy="0"/>
                          </a:xfrm>
                          <a:prstGeom prst="line">
                            <a:avLst/>
                          </a:prstGeom>
                          <a:noFill/>
                          <a:ln w="6350" cap="flat" cmpd="sng" algn="ctr">
                            <a:solidFill>
                              <a:sysClr val="windowText" lastClr="000000"/>
                            </a:solidFill>
                            <a:prstDash val="solid"/>
                            <a:miter lim="800000"/>
                          </a:ln>
                          <a:effectLst/>
                        </wps:spPr>
                        <wps:bodyPr/>
                      </wps:wsp>
                      <wps:wsp>
                        <wps:cNvPr id="627" name="AutoShape 23"/>
                        <wps:cNvSpPr>
                          <a:spLocks noChangeArrowheads="1"/>
                        </wps:cNvSpPr>
                        <wps:spPr bwMode="auto">
                          <a:xfrm>
                            <a:off x="4173943" y="2015974"/>
                            <a:ext cx="338708" cy="169909"/>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教育娱乐机器人</w:t>
                              </w:r>
                            </w:p>
                          </w:txbxContent>
                        </wps:txbx>
                        <wps:bodyPr rot="0" vert="horz" wrap="square" lIns="91440" tIns="45720" rIns="91440" bIns="45720" anchor="t" anchorCtr="0" upright="1">
                          <a:noAutofit/>
                        </wps:bodyPr>
                      </wps:wsp>
                      <wps:wsp>
                        <wps:cNvPr id="628" name="AutoShape 44"/>
                        <wps:cNvCnPr>
                          <a:cxnSpLocks noChangeShapeType="1"/>
                        </wps:cNvCnPr>
                        <wps:spPr bwMode="auto">
                          <a:xfrm>
                            <a:off x="4048477" y="2099497"/>
                            <a:ext cx="135255" cy="0"/>
                          </a:xfrm>
                          <a:prstGeom prst="straightConnector1">
                            <a:avLst/>
                          </a:prstGeom>
                          <a:noFill/>
                          <a:ln w="9525">
                            <a:solidFill>
                              <a:srgbClr val="000000"/>
                            </a:solidFill>
                            <a:round/>
                            <a:headEnd type="none" w="med" len="med"/>
                            <a:tailEnd type="triangle" w="med" len="med"/>
                          </a:ln>
                        </wps:spPr>
                        <wps:bodyPr/>
                      </wps:wsp>
                      <wps:wsp>
                        <wps:cNvPr id="629" name="AutoShape 22"/>
                        <wps:cNvSpPr>
                          <a:spLocks noChangeArrowheads="1"/>
                        </wps:cNvSpPr>
                        <wps:spPr bwMode="auto">
                          <a:xfrm>
                            <a:off x="4173943" y="2214078"/>
                            <a:ext cx="339312" cy="161692"/>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信息服务机器人</w:t>
                              </w:r>
                            </w:p>
                          </w:txbxContent>
                        </wps:txbx>
                        <wps:bodyPr rot="0" vert="horz" wrap="square" lIns="91440" tIns="45720" rIns="91440" bIns="45720" anchor="t" anchorCtr="0" upright="1">
                          <a:noAutofit/>
                        </wps:bodyPr>
                      </wps:wsp>
                      <wps:wsp>
                        <wps:cNvPr id="631" name="AutoShape 23"/>
                        <wps:cNvSpPr>
                          <a:spLocks noChangeArrowheads="1"/>
                        </wps:cNvSpPr>
                        <wps:spPr bwMode="auto">
                          <a:xfrm>
                            <a:off x="4178017" y="2408468"/>
                            <a:ext cx="335238" cy="163544"/>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商务通用机器人</w:t>
                              </w:r>
                            </w:p>
                          </w:txbxContent>
                        </wps:txbx>
                        <wps:bodyPr rot="0" vert="horz" wrap="square" lIns="91440" tIns="45720" rIns="91440" bIns="45720" anchor="t" anchorCtr="0" upright="1">
                          <a:noAutofit/>
                        </wps:bodyPr>
                      </wps:wsp>
                      <wps:wsp>
                        <wps:cNvPr id="632" name="AutoShape 43"/>
                        <wps:cNvCnPr>
                          <a:cxnSpLocks noChangeShapeType="1"/>
                        </wps:cNvCnPr>
                        <wps:spPr bwMode="auto">
                          <a:xfrm>
                            <a:off x="4060278" y="2288894"/>
                            <a:ext cx="116205" cy="635"/>
                          </a:xfrm>
                          <a:prstGeom prst="straightConnector1">
                            <a:avLst/>
                          </a:prstGeom>
                          <a:noFill/>
                          <a:ln w="9525">
                            <a:solidFill>
                              <a:srgbClr val="000000"/>
                            </a:solidFill>
                            <a:round/>
                            <a:headEnd type="none" w="med" len="med"/>
                            <a:tailEnd type="triangle" w="med" len="med"/>
                          </a:ln>
                        </wps:spPr>
                        <wps:bodyPr/>
                      </wps:wsp>
                      <wps:wsp>
                        <wps:cNvPr id="633" name="AutoShape 44"/>
                        <wps:cNvCnPr>
                          <a:cxnSpLocks noChangeShapeType="1"/>
                        </wps:cNvCnPr>
                        <wps:spPr bwMode="auto">
                          <a:xfrm>
                            <a:off x="4059272" y="2499376"/>
                            <a:ext cx="125730" cy="3175"/>
                          </a:xfrm>
                          <a:prstGeom prst="straightConnector1">
                            <a:avLst/>
                          </a:prstGeom>
                          <a:noFill/>
                          <a:ln w="9525">
                            <a:solidFill>
                              <a:srgbClr val="000000"/>
                            </a:solidFill>
                            <a:round/>
                            <a:headEnd type="none" w="med" len="med"/>
                            <a:tailEnd type="triangle" w="med" len="med"/>
                          </a:ln>
                        </wps:spPr>
                        <wps:bodyPr/>
                      </wps:wsp>
                      <wps:wsp>
                        <wps:cNvPr id="634" name="AutoShape 22"/>
                        <wps:cNvSpPr>
                          <a:spLocks noChangeArrowheads="1"/>
                        </wps:cNvSpPr>
                        <wps:spPr bwMode="auto">
                          <a:xfrm>
                            <a:off x="4172302" y="1630470"/>
                            <a:ext cx="332838" cy="156578"/>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医疗健康机器人</w:t>
                              </w:r>
                            </w:p>
                          </w:txbxContent>
                        </wps:txbx>
                        <wps:bodyPr rot="0" vert="horz" wrap="square" lIns="91440" tIns="45720" rIns="91440" bIns="45720" anchor="t" anchorCtr="0" upright="1">
                          <a:noAutofit/>
                        </wps:bodyPr>
                      </wps:wsp>
                      <wps:wsp>
                        <wps:cNvPr id="635" name="AutoShape 23"/>
                        <wps:cNvSpPr>
                          <a:spLocks noChangeArrowheads="1"/>
                        </wps:cNvSpPr>
                        <wps:spPr bwMode="auto">
                          <a:xfrm>
                            <a:off x="4172301" y="1816862"/>
                            <a:ext cx="340350" cy="178952"/>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家政服务机器人</w:t>
                              </w:r>
                            </w:p>
                          </w:txbxContent>
                        </wps:txbx>
                        <wps:bodyPr rot="0" vert="horz" wrap="square" lIns="91440" tIns="45720" rIns="91440" bIns="45720" anchor="t" anchorCtr="0" upright="1">
                          <a:noAutofit/>
                        </wps:bodyPr>
                      </wps:wsp>
                      <wps:wsp>
                        <wps:cNvPr id="636" name="AutoShape 43"/>
                        <wps:cNvCnPr>
                          <a:cxnSpLocks noChangeShapeType="1"/>
                        </wps:cNvCnPr>
                        <wps:spPr bwMode="auto">
                          <a:xfrm>
                            <a:off x="4052922" y="1700954"/>
                            <a:ext cx="126365" cy="0"/>
                          </a:xfrm>
                          <a:prstGeom prst="straightConnector1">
                            <a:avLst/>
                          </a:prstGeom>
                          <a:noFill/>
                          <a:ln w="9525">
                            <a:solidFill>
                              <a:srgbClr val="000000"/>
                            </a:solidFill>
                            <a:round/>
                            <a:headEnd type="none" w="med" len="med"/>
                            <a:tailEnd type="triangle" w="med" len="med"/>
                          </a:ln>
                        </wps:spPr>
                        <wps:bodyPr/>
                      </wps:wsp>
                      <wps:wsp>
                        <wps:cNvPr id="637" name="AutoShape 44"/>
                        <wps:cNvCnPr>
                          <a:cxnSpLocks noChangeShapeType="1"/>
                        </wps:cNvCnPr>
                        <wps:spPr bwMode="auto">
                          <a:xfrm>
                            <a:off x="4048477" y="1899497"/>
                            <a:ext cx="123825" cy="0"/>
                          </a:xfrm>
                          <a:prstGeom prst="straightConnector1">
                            <a:avLst/>
                          </a:prstGeom>
                          <a:noFill/>
                          <a:ln w="9525">
                            <a:solidFill>
                              <a:srgbClr val="000000"/>
                            </a:solidFill>
                            <a:round/>
                            <a:headEnd type="none" w="med" len="med"/>
                            <a:tailEnd type="triangle" w="med" len="med"/>
                          </a:ln>
                        </wps:spPr>
                        <wps:bodyPr/>
                      </wps:wsp>
                      <wps:wsp>
                        <wps:cNvPr id="638" name="AutoShape 63"/>
                        <wps:cNvCnPr>
                          <a:cxnSpLocks noChangeShapeType="1"/>
                        </wps:cNvCnPr>
                        <wps:spPr bwMode="auto">
                          <a:xfrm>
                            <a:off x="4052922" y="1482490"/>
                            <a:ext cx="5327" cy="1026891"/>
                          </a:xfrm>
                          <a:prstGeom prst="straightConnector1">
                            <a:avLst/>
                          </a:prstGeom>
                          <a:noFill/>
                          <a:ln w="9525">
                            <a:solidFill>
                              <a:srgbClr val="000000"/>
                            </a:solidFill>
                            <a:round/>
                            <a:headEnd type="none" w="med" len="med"/>
                            <a:tailEnd type="none" w="med" len="med"/>
                          </a:ln>
                        </wps:spPr>
                        <wps:bodyPr/>
                      </wps:wsp>
                      <wps:wsp>
                        <wps:cNvPr id="639" name="AutoShape 22"/>
                        <wps:cNvSpPr>
                          <a:spLocks noChangeArrowheads="1"/>
                        </wps:cNvSpPr>
                        <wps:spPr bwMode="auto">
                          <a:xfrm>
                            <a:off x="4178017" y="1441141"/>
                            <a:ext cx="323049" cy="175414"/>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清洁机器人</w:t>
                              </w:r>
                            </w:p>
                          </w:txbxContent>
                        </wps:txbx>
                        <wps:bodyPr rot="0" vert="horz" wrap="square" lIns="91440" tIns="45720" rIns="91440" bIns="45720" anchor="t" anchorCtr="0" upright="1">
                          <a:noAutofit/>
                        </wps:bodyPr>
                      </wps:wsp>
                      <wps:wsp>
                        <wps:cNvPr id="192" name="AutoShape 43"/>
                        <wps:cNvCnPr>
                          <a:cxnSpLocks noChangeShapeType="1"/>
                        </wps:cNvCnPr>
                        <wps:spPr bwMode="auto">
                          <a:xfrm>
                            <a:off x="4058637" y="1488284"/>
                            <a:ext cx="126365" cy="0"/>
                          </a:xfrm>
                          <a:prstGeom prst="straightConnector1">
                            <a:avLst/>
                          </a:prstGeom>
                          <a:noFill/>
                          <a:ln w="9525">
                            <a:solidFill>
                              <a:srgbClr val="000000"/>
                            </a:solidFill>
                            <a:round/>
                            <a:headEnd type="none" w="med" len="med"/>
                            <a:tailEnd type="triangle" w="med" len="med"/>
                          </a:ln>
                        </wps:spPr>
                        <wps:bodyPr/>
                      </wps:wsp>
                      <wps:wsp>
                        <wps:cNvPr id="193" name="直接连接符 193"/>
                        <wps:cNvCnPr/>
                        <wps:spPr>
                          <a:xfrm>
                            <a:off x="3513187" y="482145"/>
                            <a:ext cx="60325" cy="0"/>
                          </a:xfrm>
                          <a:prstGeom prst="line">
                            <a:avLst/>
                          </a:prstGeom>
                          <a:noFill/>
                          <a:ln w="6350" cap="flat" cmpd="sng" algn="ctr">
                            <a:solidFill>
                              <a:sysClr val="windowText" lastClr="000000"/>
                            </a:solidFill>
                            <a:prstDash val="solid"/>
                            <a:miter lim="800000"/>
                          </a:ln>
                          <a:effectLst/>
                        </wps:spPr>
                        <wps:bodyPr/>
                      </wps:wsp>
                      <wps:wsp>
                        <wps:cNvPr id="217" name="AutoShape 23"/>
                        <wps:cNvSpPr>
                          <a:spLocks noChangeArrowheads="1"/>
                        </wps:cNvSpPr>
                        <wps:spPr bwMode="auto">
                          <a:xfrm>
                            <a:off x="4188053" y="794208"/>
                            <a:ext cx="317087" cy="164407"/>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点焊机器人</w:t>
                              </w:r>
                            </w:p>
                          </w:txbxContent>
                        </wps:txbx>
                        <wps:bodyPr rot="0" vert="horz" wrap="square" lIns="91440" tIns="45720" rIns="91440" bIns="45720" anchor="t" anchorCtr="0" upright="1">
                          <a:noAutofit/>
                        </wps:bodyPr>
                      </wps:wsp>
                      <wps:wsp>
                        <wps:cNvPr id="218" name="AutoShape 44"/>
                        <wps:cNvCnPr>
                          <a:cxnSpLocks noChangeShapeType="1"/>
                        </wps:cNvCnPr>
                        <wps:spPr bwMode="auto">
                          <a:xfrm>
                            <a:off x="4058513" y="869565"/>
                            <a:ext cx="135255" cy="0"/>
                          </a:xfrm>
                          <a:prstGeom prst="straightConnector1">
                            <a:avLst/>
                          </a:prstGeom>
                          <a:noFill/>
                          <a:ln w="9525">
                            <a:solidFill>
                              <a:srgbClr val="000000"/>
                            </a:solidFill>
                            <a:round/>
                            <a:headEnd type="none" w="med" len="med"/>
                            <a:tailEnd type="triangle" w="med" len="med"/>
                          </a:ln>
                        </wps:spPr>
                        <wps:bodyPr/>
                      </wps:wsp>
                      <wps:wsp>
                        <wps:cNvPr id="219" name="AutoShape 22"/>
                        <wps:cNvSpPr>
                          <a:spLocks noChangeArrowheads="1"/>
                        </wps:cNvSpPr>
                        <wps:spPr bwMode="auto">
                          <a:xfrm>
                            <a:off x="4188053" y="984015"/>
                            <a:ext cx="321161" cy="167393"/>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真空机器人</w:t>
                              </w:r>
                            </w:p>
                          </w:txbxContent>
                        </wps:txbx>
                        <wps:bodyPr rot="0" vert="horz" wrap="square" lIns="91440" tIns="45720" rIns="91440" bIns="45720" anchor="t" anchorCtr="0" upright="1">
                          <a:noAutofit/>
                        </wps:bodyPr>
                      </wps:wsp>
                      <wps:wsp>
                        <wps:cNvPr id="220" name="AutoShape 23"/>
                        <wps:cNvSpPr>
                          <a:spLocks noChangeArrowheads="1"/>
                        </wps:cNvSpPr>
                        <wps:spPr bwMode="auto">
                          <a:xfrm>
                            <a:off x="4188053" y="1173425"/>
                            <a:ext cx="321161" cy="182868"/>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激光加工机器人</w:t>
                              </w:r>
                            </w:p>
                          </w:txbxContent>
                        </wps:txbx>
                        <wps:bodyPr rot="0" vert="horz" wrap="square" lIns="91440" tIns="45720" rIns="91440" bIns="45720" anchor="t" anchorCtr="0" upright="1">
                          <a:noAutofit/>
                        </wps:bodyPr>
                      </wps:wsp>
                      <wps:wsp>
                        <wps:cNvPr id="221" name="AutoShape 43"/>
                        <wps:cNvCnPr>
                          <a:cxnSpLocks noChangeShapeType="1"/>
                        </wps:cNvCnPr>
                        <wps:spPr bwMode="auto">
                          <a:xfrm flipV="1">
                            <a:off x="4058249" y="1059760"/>
                            <a:ext cx="132423" cy="4259"/>
                          </a:xfrm>
                          <a:prstGeom prst="straightConnector1">
                            <a:avLst/>
                          </a:prstGeom>
                          <a:noFill/>
                          <a:ln w="9525">
                            <a:solidFill>
                              <a:srgbClr val="000000"/>
                            </a:solidFill>
                            <a:round/>
                            <a:headEnd type="none" w="med" len="med"/>
                            <a:tailEnd type="triangle" w="med" len="med"/>
                          </a:ln>
                        </wps:spPr>
                        <wps:bodyPr/>
                      </wps:wsp>
                      <wps:wsp>
                        <wps:cNvPr id="222" name="AutoShape 44"/>
                        <wps:cNvCnPr>
                          <a:cxnSpLocks noChangeShapeType="1"/>
                        </wps:cNvCnPr>
                        <wps:spPr bwMode="auto">
                          <a:xfrm>
                            <a:off x="4062323" y="1255179"/>
                            <a:ext cx="125730" cy="3175"/>
                          </a:xfrm>
                          <a:prstGeom prst="straightConnector1">
                            <a:avLst/>
                          </a:prstGeom>
                          <a:noFill/>
                          <a:ln w="9525">
                            <a:solidFill>
                              <a:srgbClr val="000000"/>
                            </a:solidFill>
                            <a:round/>
                            <a:headEnd type="none" w="med" len="med"/>
                            <a:tailEnd type="triangle" w="med" len="med"/>
                          </a:ln>
                        </wps:spPr>
                        <wps:bodyPr/>
                      </wps:wsp>
                      <wps:wsp>
                        <wps:cNvPr id="223" name="AutoShape 22"/>
                        <wps:cNvSpPr>
                          <a:spLocks noChangeArrowheads="1"/>
                        </wps:cNvSpPr>
                        <wps:spPr bwMode="auto">
                          <a:xfrm>
                            <a:off x="4178264" y="420770"/>
                            <a:ext cx="322802" cy="161983"/>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直角坐标机器人</w:t>
                              </w:r>
                            </w:p>
                          </w:txbxContent>
                        </wps:txbx>
                        <wps:bodyPr rot="0" vert="horz" wrap="square" lIns="91440" tIns="45720" rIns="91440" bIns="45720" anchor="t" anchorCtr="0" upright="1">
                          <a:noAutofit/>
                        </wps:bodyPr>
                      </wps:wsp>
                      <wps:wsp>
                        <wps:cNvPr id="224" name="AutoShape 23"/>
                        <wps:cNvSpPr>
                          <a:spLocks noChangeArrowheads="1"/>
                        </wps:cNvSpPr>
                        <wps:spPr bwMode="auto">
                          <a:xfrm>
                            <a:off x="4178264" y="604731"/>
                            <a:ext cx="322802" cy="167014"/>
                          </a:xfrm>
                          <a:prstGeom prst="roundRect">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关节机器人</w:t>
                              </w:r>
                            </w:p>
                          </w:txbxContent>
                        </wps:txbx>
                        <wps:bodyPr rot="0" vert="horz" wrap="square" lIns="91440" tIns="45720" rIns="91440" bIns="45720" anchor="t" anchorCtr="0" upright="1">
                          <a:noAutofit/>
                        </wps:bodyPr>
                      </wps:wsp>
                      <wps:wsp>
                        <wps:cNvPr id="225" name="AutoShape 43"/>
                        <wps:cNvCnPr>
                          <a:cxnSpLocks noChangeShapeType="1"/>
                        </wps:cNvCnPr>
                        <wps:spPr bwMode="auto">
                          <a:xfrm>
                            <a:off x="4058884" y="454483"/>
                            <a:ext cx="126365" cy="0"/>
                          </a:xfrm>
                          <a:prstGeom prst="straightConnector1">
                            <a:avLst/>
                          </a:prstGeom>
                          <a:noFill/>
                          <a:ln w="9525">
                            <a:solidFill>
                              <a:srgbClr val="000000"/>
                            </a:solidFill>
                            <a:round/>
                            <a:headEnd type="none" w="med" len="med"/>
                            <a:tailEnd type="triangle" w="med" len="med"/>
                          </a:ln>
                        </wps:spPr>
                        <wps:bodyPr/>
                      </wps:wsp>
                      <wps:wsp>
                        <wps:cNvPr id="226" name="AutoShape 44"/>
                        <wps:cNvCnPr>
                          <a:cxnSpLocks noChangeShapeType="1"/>
                        </wps:cNvCnPr>
                        <wps:spPr bwMode="auto">
                          <a:xfrm>
                            <a:off x="4058513" y="671174"/>
                            <a:ext cx="123825" cy="0"/>
                          </a:xfrm>
                          <a:prstGeom prst="straightConnector1">
                            <a:avLst/>
                          </a:prstGeom>
                          <a:noFill/>
                          <a:ln w="9525">
                            <a:solidFill>
                              <a:srgbClr val="000000"/>
                            </a:solidFill>
                            <a:round/>
                            <a:headEnd type="none" w="med" len="med"/>
                            <a:tailEnd type="triangle" w="med" len="med"/>
                          </a:ln>
                        </wps:spPr>
                        <wps:bodyPr/>
                      </wps:wsp>
                      <wps:wsp>
                        <wps:cNvPr id="227" name="AutoShape 63"/>
                        <wps:cNvCnPr>
                          <a:cxnSpLocks noChangeShapeType="1"/>
                        </wps:cNvCnPr>
                        <wps:spPr bwMode="auto">
                          <a:xfrm>
                            <a:off x="4054439" y="318546"/>
                            <a:ext cx="3810" cy="939808"/>
                          </a:xfrm>
                          <a:prstGeom prst="straightConnector1">
                            <a:avLst/>
                          </a:prstGeom>
                          <a:noFill/>
                          <a:ln w="9525">
                            <a:solidFill>
                              <a:srgbClr val="000000"/>
                            </a:solidFill>
                            <a:round/>
                            <a:headEnd type="none" w="med" len="med"/>
                            <a:tailEnd type="none" w="med" len="med"/>
                          </a:ln>
                        </wps:spPr>
                        <wps:bodyPr/>
                      </wps:wsp>
                      <wps:wsp>
                        <wps:cNvPr id="228" name="AutoShape 22"/>
                        <wps:cNvSpPr>
                          <a:spLocks noChangeArrowheads="1"/>
                        </wps:cNvSpPr>
                        <wps:spPr bwMode="auto">
                          <a:xfrm>
                            <a:off x="4183979" y="226477"/>
                            <a:ext cx="313820" cy="172778"/>
                          </a:xfrm>
                          <a:prstGeom prst="roundRect">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移动机器人</w:t>
                              </w:r>
                            </w:p>
                          </w:txbxContent>
                        </wps:txbx>
                        <wps:bodyPr rot="0" vert="horz" wrap="square" lIns="91440" tIns="45720" rIns="91440" bIns="45720" anchor="t" anchorCtr="0" upright="1">
                          <a:noAutofit/>
                        </wps:bodyPr>
                      </wps:wsp>
                      <wps:wsp>
                        <wps:cNvPr id="229" name="AutoShape 43"/>
                        <wps:cNvCnPr>
                          <a:cxnSpLocks noChangeShapeType="1"/>
                        </wps:cNvCnPr>
                        <wps:spPr bwMode="auto">
                          <a:xfrm>
                            <a:off x="4055973" y="324635"/>
                            <a:ext cx="126365" cy="0"/>
                          </a:xfrm>
                          <a:prstGeom prst="straightConnector1">
                            <a:avLst/>
                          </a:prstGeom>
                          <a:noFill/>
                          <a:ln w="9525">
                            <a:solidFill>
                              <a:srgbClr val="000000"/>
                            </a:solidFill>
                            <a:round/>
                            <a:headEnd type="none" w="med" len="med"/>
                            <a:tailEnd type="triangle" w="med" len="med"/>
                          </a:ln>
                        </wps:spPr>
                        <wps:bodyPr/>
                      </wps:wsp>
                      <wps:wsp>
                        <wps:cNvPr id="230" name="AutoShape 23"/>
                        <wps:cNvSpPr>
                          <a:spLocks noChangeArrowheads="1"/>
                        </wps:cNvSpPr>
                        <wps:spPr bwMode="auto">
                          <a:xfrm>
                            <a:off x="3703516" y="283677"/>
                            <a:ext cx="319700" cy="21399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直角坐标机器人</w:t>
                              </w:r>
                            </w:p>
                          </w:txbxContent>
                        </wps:txbx>
                        <wps:bodyPr rot="0" vert="horz" wrap="square" lIns="91440" tIns="45720" rIns="91440" bIns="45720" anchor="t" anchorCtr="0" upright="1">
                          <a:noAutofit/>
                        </wps:bodyPr>
                      </wps:wsp>
                      <wps:wsp>
                        <wps:cNvPr id="231" name="AutoShape 44"/>
                        <wps:cNvCnPr>
                          <a:cxnSpLocks noChangeShapeType="1"/>
                        </wps:cNvCnPr>
                        <wps:spPr bwMode="auto">
                          <a:xfrm>
                            <a:off x="3571436" y="379562"/>
                            <a:ext cx="135255" cy="0"/>
                          </a:xfrm>
                          <a:prstGeom prst="straightConnector1">
                            <a:avLst/>
                          </a:prstGeom>
                          <a:noFill/>
                          <a:ln w="9525">
                            <a:solidFill>
                              <a:srgbClr val="000000"/>
                            </a:solidFill>
                            <a:round/>
                            <a:headEnd type="none" w="med" len="med"/>
                            <a:tailEnd type="triangle" w="med" len="med"/>
                          </a:ln>
                        </wps:spPr>
                        <wps:bodyPr/>
                      </wps:wsp>
                      <wps:wsp>
                        <wps:cNvPr id="232" name="AutoShape 22"/>
                        <wps:cNvSpPr>
                          <a:spLocks noChangeArrowheads="1"/>
                        </wps:cNvSpPr>
                        <wps:spPr bwMode="auto">
                          <a:xfrm>
                            <a:off x="3700975" y="511007"/>
                            <a:ext cx="309791" cy="21463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关节机器人</w:t>
                              </w:r>
                            </w:p>
                          </w:txbxContent>
                        </wps:txbx>
                        <wps:bodyPr rot="0" vert="horz" wrap="square" lIns="91440" tIns="45720" rIns="91440" bIns="45720" anchor="t" anchorCtr="0" upright="1">
                          <a:noAutofit/>
                        </wps:bodyPr>
                      </wps:wsp>
                      <wps:wsp>
                        <wps:cNvPr id="233" name="AutoShape 23"/>
                        <wps:cNvSpPr>
                          <a:spLocks noChangeArrowheads="1"/>
                        </wps:cNvSpPr>
                        <wps:spPr bwMode="auto">
                          <a:xfrm>
                            <a:off x="3700976" y="739739"/>
                            <a:ext cx="312528" cy="22034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机器人手臂</w:t>
                              </w:r>
                            </w:p>
                          </w:txbxContent>
                        </wps:txbx>
                        <wps:bodyPr rot="0" vert="horz" wrap="square" lIns="91440" tIns="45720" rIns="91440" bIns="45720" anchor="t" anchorCtr="0" upright="1">
                          <a:noAutofit/>
                        </wps:bodyPr>
                      </wps:wsp>
                      <wps:wsp>
                        <wps:cNvPr id="234" name="AutoShape 43"/>
                        <wps:cNvCnPr>
                          <a:cxnSpLocks noChangeShapeType="1"/>
                        </wps:cNvCnPr>
                        <wps:spPr bwMode="auto">
                          <a:xfrm>
                            <a:off x="3575777" y="606375"/>
                            <a:ext cx="127739" cy="0"/>
                          </a:xfrm>
                          <a:prstGeom prst="straightConnector1">
                            <a:avLst/>
                          </a:prstGeom>
                          <a:noFill/>
                          <a:ln w="9525">
                            <a:solidFill>
                              <a:srgbClr val="000000"/>
                            </a:solidFill>
                            <a:round/>
                            <a:headEnd type="none" w="med" len="med"/>
                            <a:tailEnd type="triangle" w="med" len="med"/>
                          </a:ln>
                        </wps:spPr>
                        <wps:bodyPr/>
                      </wps:wsp>
                      <wps:wsp>
                        <wps:cNvPr id="235" name="AutoShape 44"/>
                        <wps:cNvCnPr>
                          <a:cxnSpLocks noChangeShapeType="1"/>
                        </wps:cNvCnPr>
                        <wps:spPr bwMode="auto">
                          <a:xfrm>
                            <a:off x="3575246" y="846922"/>
                            <a:ext cx="125730" cy="3175"/>
                          </a:xfrm>
                          <a:prstGeom prst="straightConnector1">
                            <a:avLst/>
                          </a:prstGeom>
                          <a:noFill/>
                          <a:ln w="9525">
                            <a:solidFill>
                              <a:srgbClr val="000000"/>
                            </a:solidFill>
                            <a:round/>
                            <a:headEnd type="none" w="med" len="med"/>
                            <a:tailEnd type="triangle" w="med" len="med"/>
                          </a:ln>
                        </wps:spPr>
                        <wps:bodyPr/>
                      </wps:wsp>
                      <wps:wsp>
                        <wps:cNvPr id="236" name="AutoShape 22"/>
                        <wps:cNvSpPr>
                          <a:spLocks noChangeArrowheads="1"/>
                        </wps:cNvSpPr>
                        <wps:spPr bwMode="auto">
                          <a:xfrm>
                            <a:off x="3212605" y="383673"/>
                            <a:ext cx="296545" cy="19875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本体制造</w:t>
                              </w:r>
                            </w:p>
                          </w:txbxContent>
                        </wps:txbx>
                        <wps:bodyPr rot="0" vert="horz" wrap="square" lIns="91440" tIns="45720" rIns="91440" bIns="45720" anchor="t" anchorCtr="0" upright="1">
                          <a:noAutofit/>
                        </wps:bodyPr>
                      </wps:wsp>
                      <wps:wsp>
                        <wps:cNvPr id="237" name="AutoShape 23"/>
                        <wps:cNvSpPr>
                          <a:spLocks noChangeArrowheads="1"/>
                        </wps:cNvSpPr>
                        <wps:spPr bwMode="auto">
                          <a:xfrm>
                            <a:off x="3695260" y="60157"/>
                            <a:ext cx="327955" cy="211455"/>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圆柱坐标机器人</w:t>
                              </w:r>
                            </w:p>
                          </w:txbxContent>
                        </wps:txbx>
                        <wps:bodyPr rot="0" vert="horz" wrap="square" lIns="91440" tIns="45720" rIns="91440" bIns="45720" anchor="t" anchorCtr="0" upright="1">
                          <a:noAutofit/>
                        </wps:bodyPr>
                      </wps:wsp>
                      <wps:wsp>
                        <wps:cNvPr id="238" name="AutoShape 43"/>
                        <wps:cNvCnPr>
                          <a:cxnSpLocks noChangeShapeType="1"/>
                        </wps:cNvCnPr>
                        <wps:spPr bwMode="auto">
                          <a:xfrm>
                            <a:off x="5491485" y="2546725"/>
                            <a:ext cx="126365" cy="0"/>
                          </a:xfrm>
                          <a:prstGeom prst="straightConnector1">
                            <a:avLst/>
                          </a:prstGeom>
                          <a:noFill/>
                          <a:ln w="9525">
                            <a:solidFill>
                              <a:sysClr val="windowText" lastClr="000000"/>
                            </a:solidFill>
                            <a:round/>
                            <a:headEnd type="none" w="med" len="med"/>
                            <a:tailEnd type="triangle" w="med" len="med"/>
                          </a:ln>
                        </wps:spPr>
                        <wps:bodyPr/>
                      </wps:wsp>
                      <wps:wsp>
                        <wps:cNvPr id="239" name="AutoShape 44"/>
                        <wps:cNvCnPr>
                          <a:cxnSpLocks noChangeShapeType="1"/>
                        </wps:cNvCnPr>
                        <wps:spPr bwMode="auto">
                          <a:xfrm>
                            <a:off x="3571436" y="176997"/>
                            <a:ext cx="123825" cy="0"/>
                          </a:xfrm>
                          <a:prstGeom prst="straightConnector1">
                            <a:avLst/>
                          </a:prstGeom>
                          <a:noFill/>
                          <a:ln w="9525">
                            <a:solidFill>
                              <a:srgbClr val="000000"/>
                            </a:solidFill>
                            <a:round/>
                            <a:headEnd type="none" w="med" len="med"/>
                            <a:tailEnd type="triangle" w="med" len="med"/>
                          </a:ln>
                        </wps:spPr>
                        <wps:bodyPr/>
                      </wps:wsp>
                      <wps:wsp>
                        <wps:cNvPr id="240" name="AutoShape 63"/>
                        <wps:cNvCnPr>
                          <a:cxnSpLocks noChangeShapeType="1"/>
                        </wps:cNvCnPr>
                        <wps:spPr bwMode="auto">
                          <a:xfrm flipH="1">
                            <a:off x="3575246" y="176997"/>
                            <a:ext cx="531" cy="673100"/>
                          </a:xfrm>
                          <a:prstGeom prst="straightConnector1">
                            <a:avLst/>
                          </a:prstGeom>
                          <a:noFill/>
                          <a:ln w="9525">
                            <a:solidFill>
                              <a:srgbClr val="000000"/>
                            </a:solidFill>
                            <a:round/>
                            <a:headEnd type="none" w="med" len="med"/>
                            <a:tailEnd type="none" w="med" len="med"/>
                          </a:ln>
                        </wps:spPr>
                        <wps:bodyPr/>
                      </wps:wsp>
                      <wps:wsp>
                        <wps:cNvPr id="241" name="直接箭头连接符 241"/>
                        <wps:cNvCnPr/>
                        <wps:spPr>
                          <a:xfrm>
                            <a:off x="3101703" y="486219"/>
                            <a:ext cx="110902" cy="0"/>
                          </a:xfrm>
                          <a:prstGeom prst="straightConnector1">
                            <a:avLst/>
                          </a:prstGeom>
                          <a:noFill/>
                          <a:ln w="6350" cap="flat" cmpd="sng" algn="ctr">
                            <a:solidFill>
                              <a:sysClr val="windowText" lastClr="000000"/>
                            </a:solidFill>
                            <a:prstDash val="solid"/>
                            <a:miter lim="800000"/>
                            <a:tailEnd type="triangle"/>
                          </a:ln>
                          <a:effectLst/>
                        </wps:spPr>
                        <wps:bodyPr/>
                      </wps:wsp>
                      <wps:wsp>
                        <wps:cNvPr id="242" name="直接箭头连接符 242"/>
                        <wps:cNvCnPr/>
                        <wps:spPr>
                          <a:xfrm flipV="1">
                            <a:off x="2835570" y="886949"/>
                            <a:ext cx="0" cy="1043076"/>
                          </a:xfrm>
                          <a:prstGeom prst="straightConnector1">
                            <a:avLst/>
                          </a:prstGeom>
                          <a:noFill/>
                          <a:ln w="6350" cap="flat" cmpd="sng" algn="ctr">
                            <a:solidFill>
                              <a:sysClr val="windowText" lastClr="000000"/>
                            </a:solidFill>
                            <a:prstDash val="solid"/>
                            <a:miter lim="800000"/>
                            <a:tailEnd type="triangle"/>
                          </a:ln>
                          <a:effectLst/>
                        </wps:spPr>
                        <wps:bodyPr/>
                      </wps:wsp>
                      <wps:wsp>
                        <wps:cNvPr id="243" name="AutoShape 10"/>
                        <wps:cNvSpPr>
                          <a:spLocks noChangeArrowheads="1"/>
                        </wps:cNvSpPr>
                        <wps:spPr bwMode="auto">
                          <a:xfrm>
                            <a:off x="2709380" y="585873"/>
                            <a:ext cx="259715" cy="304146"/>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行业应用</w:t>
                              </w:r>
                            </w:p>
                            <w:p>
                              <w:pPr>
                                <w:spacing w:line="0" w:lineRule="atLeast"/>
                                <w:ind w:left="-160" w:leftChars="-50" w:right="-160" w:rightChars="-50" w:firstLine="0" w:firstLineChars="0"/>
                                <w:jc w:val="center"/>
                                <w:rPr>
                                  <w:kern w:val="0"/>
                                  <w:sz w:val="6"/>
                                  <w:szCs w:val="6"/>
                                </w:rPr>
                              </w:pPr>
                              <w:r>
                                <w:rPr>
                                  <w:rFonts w:hint="eastAsia"/>
                                  <w:sz w:val="6"/>
                                  <w:szCs w:val="6"/>
                                </w:rPr>
                                <w:t>（下游）</w:t>
                              </w:r>
                            </w:p>
                          </w:txbxContent>
                        </wps:txbx>
                        <wps:bodyPr rot="0" vert="horz" wrap="square" lIns="91440" tIns="45720" rIns="91440" bIns="45720" anchor="t" anchorCtr="0" upright="1">
                          <a:noAutofit/>
                        </wps:bodyPr>
                      </wps:wsp>
                      <wps:wsp>
                        <wps:cNvPr id="244" name="AutoShape 13"/>
                        <wps:cNvSpPr>
                          <a:spLocks noChangeArrowheads="1"/>
                        </wps:cNvSpPr>
                        <wps:spPr bwMode="auto">
                          <a:xfrm>
                            <a:off x="5174840" y="2954631"/>
                            <a:ext cx="260225" cy="28316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服务应用</w:t>
                              </w:r>
                            </w:p>
                            <w:p>
                              <w:pPr>
                                <w:spacing w:line="0" w:lineRule="atLeast"/>
                                <w:ind w:left="-160" w:leftChars="-50" w:right="-160" w:rightChars="-50" w:firstLine="0" w:firstLineChars="0"/>
                                <w:jc w:val="center"/>
                                <w:rPr>
                                  <w:kern w:val="0"/>
                                  <w:sz w:val="6"/>
                                  <w:szCs w:val="6"/>
                                </w:rPr>
                              </w:pPr>
                              <w:r>
                                <w:rPr>
                                  <w:rFonts w:hint="eastAsia"/>
                                  <w:sz w:val="6"/>
                                  <w:szCs w:val="6"/>
                                </w:rPr>
                                <w:t>（下游）</w:t>
                              </w:r>
                            </w:p>
                          </w:txbxContent>
                        </wps:txbx>
                        <wps:bodyPr rot="0" vert="horz" wrap="square" lIns="91440" tIns="45720" rIns="91440" bIns="45720" anchor="t" anchorCtr="0" upright="1">
                          <a:noAutofit/>
                        </wps:bodyPr>
                      </wps:wsp>
                      <wps:wsp>
                        <wps:cNvPr id="245" name="AutoShape 30"/>
                        <wps:cNvSpPr>
                          <a:spLocks noChangeArrowheads="1"/>
                        </wps:cNvSpPr>
                        <wps:spPr bwMode="auto">
                          <a:xfrm>
                            <a:off x="5593856" y="3667050"/>
                            <a:ext cx="259056" cy="213387"/>
                          </a:xfrm>
                          <a:prstGeom prst="flowChartTerminator">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个性化定制</w:t>
                              </w:r>
                            </w:p>
                          </w:txbxContent>
                        </wps:txbx>
                        <wps:bodyPr rot="0" vert="horz" wrap="square" lIns="91440" tIns="45720" rIns="91440" bIns="45720" anchor="t" anchorCtr="0" upright="1">
                          <a:noAutofit/>
                        </wps:bodyPr>
                      </wps:wsp>
                      <wps:wsp>
                        <wps:cNvPr id="246" name="AutoShape 31"/>
                        <wps:cNvSpPr>
                          <a:spLocks noChangeArrowheads="1"/>
                        </wps:cNvSpPr>
                        <wps:spPr bwMode="auto">
                          <a:xfrm>
                            <a:off x="5599339" y="3416454"/>
                            <a:ext cx="253573" cy="210681"/>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工业设计</w:t>
                              </w:r>
                            </w:p>
                          </w:txbxContent>
                        </wps:txbx>
                        <wps:bodyPr rot="0" vert="horz" wrap="square" lIns="91440" tIns="45720" rIns="91440" bIns="45720" anchor="t" anchorCtr="0" upright="1">
                          <a:noAutofit/>
                        </wps:bodyPr>
                      </wps:wsp>
                      <wps:wsp>
                        <wps:cNvPr id="247" name="AutoShape 32"/>
                        <wps:cNvSpPr>
                          <a:spLocks noChangeArrowheads="1"/>
                        </wps:cNvSpPr>
                        <wps:spPr bwMode="auto">
                          <a:xfrm>
                            <a:off x="5604462" y="3168591"/>
                            <a:ext cx="248450" cy="208689"/>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文化创意</w:t>
                              </w:r>
                            </w:p>
                          </w:txbxContent>
                        </wps:txbx>
                        <wps:bodyPr rot="0" vert="horz" wrap="square" lIns="91440" tIns="45720" rIns="91440" bIns="45720" anchor="t" anchorCtr="0" upright="1">
                          <a:noAutofit/>
                        </wps:bodyPr>
                      </wps:wsp>
                      <wps:wsp>
                        <wps:cNvPr id="248" name="AutoShape 33"/>
                        <wps:cNvSpPr>
                          <a:spLocks noChangeArrowheads="1"/>
                        </wps:cNvSpPr>
                        <wps:spPr bwMode="auto">
                          <a:xfrm>
                            <a:off x="5607023" y="2927156"/>
                            <a:ext cx="251012" cy="207929"/>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教育</w:t>
                              </w:r>
                            </w:p>
                          </w:txbxContent>
                        </wps:txbx>
                        <wps:bodyPr rot="0" vert="horz" wrap="square" lIns="91440" tIns="45720" rIns="91440" bIns="45720" anchor="t" anchorCtr="0" upright="1">
                          <a:noAutofit/>
                        </wps:bodyPr>
                      </wps:wsp>
                      <wps:wsp>
                        <wps:cNvPr id="249" name="AutoShape 34"/>
                        <wps:cNvSpPr>
                          <a:spLocks noChangeArrowheads="1"/>
                        </wps:cNvSpPr>
                        <wps:spPr bwMode="auto">
                          <a:xfrm>
                            <a:off x="5607023" y="2676616"/>
                            <a:ext cx="235644" cy="210423"/>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医疗</w:t>
                              </w:r>
                            </w:p>
                          </w:txbxContent>
                        </wps:txbx>
                        <wps:bodyPr rot="0" vert="horz" wrap="square" lIns="91440" tIns="45720" rIns="91440" bIns="45720" anchor="t" anchorCtr="0" upright="1">
                          <a:noAutofit/>
                        </wps:bodyPr>
                      </wps:wsp>
                      <wps:wsp>
                        <wps:cNvPr id="250" name="AutoShape 35"/>
                        <wps:cNvSpPr>
                          <a:spLocks noChangeArrowheads="1"/>
                        </wps:cNvSpPr>
                        <wps:spPr bwMode="auto">
                          <a:xfrm>
                            <a:off x="5616761" y="2415349"/>
                            <a:ext cx="225906" cy="219450"/>
                          </a:xfrm>
                          <a:prstGeom prst="flowChartTerminator">
                            <a:avLst/>
                          </a:prstGeom>
                          <a:solidFill>
                            <a:srgbClr val="E7E6E6">
                              <a:lumMod val="75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汽车</w:t>
                              </w:r>
                            </w:p>
                          </w:txbxContent>
                        </wps:txbx>
                        <wps:bodyPr rot="0" vert="horz" wrap="square" lIns="91440" tIns="45720" rIns="91440" bIns="45720" anchor="t" anchorCtr="0" upright="1">
                          <a:noAutofit/>
                        </wps:bodyPr>
                      </wps:wsp>
                      <wps:wsp>
                        <wps:cNvPr id="251" name="直接连接符 251"/>
                        <wps:cNvCnPr/>
                        <wps:spPr>
                          <a:xfrm>
                            <a:off x="5002583" y="3365293"/>
                            <a:ext cx="69494" cy="0"/>
                          </a:xfrm>
                          <a:prstGeom prst="line">
                            <a:avLst/>
                          </a:prstGeom>
                          <a:noFill/>
                          <a:ln w="6350" cap="flat" cmpd="sng" algn="ctr">
                            <a:solidFill>
                              <a:sysClr val="windowText" lastClr="000000"/>
                            </a:solidFill>
                            <a:prstDash val="solid"/>
                            <a:miter lim="800000"/>
                          </a:ln>
                          <a:effectLst/>
                        </wps:spPr>
                        <wps:bodyPr/>
                      </wps:wsp>
                      <wps:wsp>
                        <wps:cNvPr id="252" name="直接连接符 252"/>
                        <wps:cNvCnPr/>
                        <wps:spPr>
                          <a:xfrm>
                            <a:off x="5076620" y="3077083"/>
                            <a:ext cx="0" cy="941431"/>
                          </a:xfrm>
                          <a:prstGeom prst="line">
                            <a:avLst/>
                          </a:prstGeom>
                          <a:noFill/>
                          <a:ln w="6350" cap="flat" cmpd="sng" algn="ctr">
                            <a:solidFill>
                              <a:sysClr val="windowText" lastClr="000000"/>
                            </a:solidFill>
                            <a:prstDash val="solid"/>
                            <a:miter lim="800000"/>
                          </a:ln>
                          <a:effectLst/>
                        </wps:spPr>
                        <wps:bodyPr/>
                      </wps:wsp>
                      <wps:wsp>
                        <wps:cNvPr id="253" name="直接箭头连接符 253"/>
                        <wps:cNvCnPr/>
                        <wps:spPr>
                          <a:xfrm>
                            <a:off x="5072077" y="3081511"/>
                            <a:ext cx="102763" cy="0"/>
                          </a:xfrm>
                          <a:prstGeom prst="straightConnector1">
                            <a:avLst/>
                          </a:prstGeom>
                          <a:noFill/>
                          <a:ln w="6350" cap="flat" cmpd="sng" algn="ctr">
                            <a:solidFill>
                              <a:sysClr val="windowText" lastClr="000000"/>
                            </a:solidFill>
                            <a:prstDash val="solid"/>
                            <a:miter lim="800000"/>
                            <a:tailEnd type="triangle"/>
                          </a:ln>
                          <a:effectLst/>
                        </wps:spPr>
                        <wps:bodyPr/>
                      </wps:wsp>
                      <wps:wsp>
                        <wps:cNvPr id="254" name="直接连接符 254"/>
                        <wps:cNvCnPr/>
                        <wps:spPr>
                          <a:xfrm>
                            <a:off x="5435065" y="3096211"/>
                            <a:ext cx="54863" cy="0"/>
                          </a:xfrm>
                          <a:prstGeom prst="line">
                            <a:avLst/>
                          </a:prstGeom>
                          <a:noFill/>
                          <a:ln w="6350" cap="flat" cmpd="sng" algn="ctr">
                            <a:solidFill>
                              <a:sysClr val="windowText" lastClr="000000"/>
                            </a:solidFill>
                            <a:prstDash val="solid"/>
                            <a:miter lim="800000"/>
                          </a:ln>
                          <a:effectLst/>
                        </wps:spPr>
                        <wps:bodyPr/>
                      </wps:wsp>
                      <wps:wsp>
                        <wps:cNvPr id="255" name="直接连接符 255"/>
                        <wps:cNvCnPr/>
                        <wps:spPr>
                          <a:xfrm>
                            <a:off x="5491485" y="2542851"/>
                            <a:ext cx="0" cy="1226103"/>
                          </a:xfrm>
                          <a:prstGeom prst="line">
                            <a:avLst/>
                          </a:prstGeom>
                          <a:noFill/>
                          <a:ln w="6350" cap="flat" cmpd="sng" algn="ctr">
                            <a:solidFill>
                              <a:sysClr val="windowText" lastClr="000000"/>
                            </a:solidFill>
                            <a:prstDash val="solid"/>
                            <a:miter lim="800000"/>
                          </a:ln>
                          <a:effectLst/>
                        </wps:spPr>
                        <wps:bodyPr/>
                      </wps:wsp>
                      <wps:wsp>
                        <wps:cNvPr id="14912" name="直接连接符 14912"/>
                        <wps:cNvCnPr/>
                        <wps:spPr>
                          <a:xfrm>
                            <a:off x="5719174" y="2642598"/>
                            <a:ext cx="0" cy="40234"/>
                          </a:xfrm>
                          <a:prstGeom prst="line">
                            <a:avLst/>
                          </a:prstGeom>
                          <a:noFill/>
                          <a:ln w="6350" cap="flat" cmpd="sng" algn="ctr">
                            <a:solidFill>
                              <a:sysClr val="windowText" lastClr="000000"/>
                            </a:solidFill>
                            <a:prstDash val="solid"/>
                            <a:miter lim="800000"/>
                          </a:ln>
                          <a:effectLst/>
                        </wps:spPr>
                        <wps:bodyPr/>
                      </wps:wsp>
                      <wps:wsp>
                        <wps:cNvPr id="14913" name="直接连接符 14913"/>
                        <wps:cNvCnPr/>
                        <wps:spPr>
                          <a:xfrm>
                            <a:off x="5723682" y="2887039"/>
                            <a:ext cx="0" cy="35636"/>
                          </a:xfrm>
                          <a:prstGeom prst="line">
                            <a:avLst/>
                          </a:prstGeom>
                          <a:noFill/>
                          <a:ln w="6350" cap="flat" cmpd="sng" algn="ctr">
                            <a:solidFill>
                              <a:sysClr val="windowText" lastClr="000000"/>
                            </a:solidFill>
                            <a:prstDash val="solid"/>
                            <a:miter lim="800000"/>
                          </a:ln>
                          <a:effectLst/>
                        </wps:spPr>
                        <wps:bodyPr/>
                      </wps:wsp>
                      <wps:wsp>
                        <wps:cNvPr id="14914" name="直接连接符 14914"/>
                        <wps:cNvCnPr/>
                        <wps:spPr>
                          <a:xfrm flipH="1">
                            <a:off x="5719174" y="3127817"/>
                            <a:ext cx="1" cy="40774"/>
                          </a:xfrm>
                          <a:prstGeom prst="line">
                            <a:avLst/>
                          </a:prstGeom>
                          <a:noFill/>
                          <a:ln w="6350" cap="flat" cmpd="sng" algn="ctr">
                            <a:solidFill>
                              <a:sysClr val="windowText" lastClr="000000"/>
                            </a:solidFill>
                            <a:prstDash val="solid"/>
                            <a:miter lim="800000"/>
                          </a:ln>
                          <a:effectLst/>
                        </wps:spPr>
                        <wps:bodyPr/>
                      </wps:wsp>
                      <wps:wsp>
                        <wps:cNvPr id="14915" name="直接连接符 14915"/>
                        <wps:cNvCnPr/>
                        <wps:spPr>
                          <a:xfrm>
                            <a:off x="5719175" y="3375800"/>
                            <a:ext cx="0" cy="37266"/>
                          </a:xfrm>
                          <a:prstGeom prst="line">
                            <a:avLst/>
                          </a:prstGeom>
                          <a:noFill/>
                          <a:ln w="6350" cap="flat" cmpd="sng" algn="ctr">
                            <a:solidFill>
                              <a:sysClr val="windowText" lastClr="000000"/>
                            </a:solidFill>
                            <a:prstDash val="solid"/>
                            <a:miter lim="800000"/>
                          </a:ln>
                          <a:effectLst/>
                        </wps:spPr>
                        <wps:bodyPr/>
                      </wps:wsp>
                      <wps:wsp>
                        <wps:cNvPr id="14916" name="直接连接符 14916"/>
                        <wps:cNvCnPr/>
                        <wps:spPr>
                          <a:xfrm>
                            <a:off x="5718434" y="3617749"/>
                            <a:ext cx="741" cy="49301"/>
                          </a:xfrm>
                          <a:prstGeom prst="line">
                            <a:avLst/>
                          </a:prstGeom>
                          <a:noFill/>
                          <a:ln w="6350" cap="flat" cmpd="sng" algn="ctr">
                            <a:solidFill>
                              <a:sysClr val="windowText" lastClr="000000"/>
                            </a:solidFill>
                            <a:prstDash val="solid"/>
                            <a:miter lim="800000"/>
                          </a:ln>
                          <a:effectLst/>
                        </wps:spPr>
                        <wps:bodyPr/>
                      </wps:wsp>
                      <wps:wsp>
                        <wps:cNvPr id="14917" name="直接箭头连接符 14917"/>
                        <wps:cNvCnPr/>
                        <wps:spPr>
                          <a:xfrm>
                            <a:off x="5495803" y="3766645"/>
                            <a:ext cx="98053" cy="418"/>
                          </a:xfrm>
                          <a:prstGeom prst="straightConnector1">
                            <a:avLst/>
                          </a:prstGeom>
                          <a:noFill/>
                          <a:ln w="6350" cap="flat" cmpd="sng" algn="ctr">
                            <a:solidFill>
                              <a:sysClr val="windowText" lastClr="000000"/>
                            </a:solidFill>
                            <a:prstDash val="solid"/>
                            <a:miter lim="800000"/>
                            <a:tailEnd type="triangle"/>
                          </a:ln>
                          <a:effectLst/>
                        </wps:spPr>
                        <wps:bodyPr/>
                      </wps:wsp>
                      <wps:wsp>
                        <wps:cNvPr id="14918" name="AutoShape 13"/>
                        <wps:cNvSpPr>
                          <a:spLocks noChangeArrowheads="1"/>
                        </wps:cNvSpPr>
                        <wps:spPr bwMode="auto">
                          <a:xfrm>
                            <a:off x="5175350" y="3872243"/>
                            <a:ext cx="290799" cy="282575"/>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sz w:val="6"/>
                                  <w:szCs w:val="6"/>
                                </w:rPr>
                              </w:pPr>
                              <w:r>
                                <w:rPr>
                                  <w:rFonts w:hint="eastAsia"/>
                                  <w:sz w:val="6"/>
                                  <w:szCs w:val="6"/>
                                </w:rPr>
                                <w:t>专业人才培养</w:t>
                              </w:r>
                            </w:p>
                          </w:txbxContent>
                        </wps:txbx>
                        <wps:bodyPr rot="0" vert="horz" wrap="square" lIns="91440" tIns="45720" rIns="91440" bIns="45720" anchor="t" anchorCtr="0" upright="1">
                          <a:noAutofit/>
                        </wps:bodyPr>
                      </wps:wsp>
                      <wps:wsp>
                        <wps:cNvPr id="14919" name="直接箭头连接符 14919"/>
                        <wps:cNvCnPr/>
                        <wps:spPr>
                          <a:xfrm>
                            <a:off x="5076620" y="4015508"/>
                            <a:ext cx="102235" cy="0"/>
                          </a:xfrm>
                          <a:prstGeom prst="straightConnector1">
                            <a:avLst/>
                          </a:prstGeom>
                          <a:noFill/>
                          <a:ln w="6350" cap="flat" cmpd="sng" algn="ctr">
                            <a:solidFill>
                              <a:sysClr val="windowText" lastClr="000000"/>
                            </a:solidFill>
                            <a:prstDash val="solid"/>
                            <a:miter lim="800000"/>
                            <a:tailEnd type="triangle"/>
                          </a:ln>
                          <a:effectLst/>
                        </wps:spPr>
                        <wps:bodyPr/>
                      </wps:wsp>
                      <wps:wsp>
                        <wps:cNvPr id="14920" name="直接连接符 14920"/>
                        <wps:cNvCnPr/>
                        <wps:spPr>
                          <a:xfrm>
                            <a:off x="4441740" y="3594761"/>
                            <a:ext cx="0" cy="89413"/>
                          </a:xfrm>
                          <a:prstGeom prst="line">
                            <a:avLst/>
                          </a:prstGeom>
                          <a:noFill/>
                          <a:ln w="6350" cap="flat" cmpd="sng" algn="ctr">
                            <a:solidFill>
                              <a:srgbClr val="4472C4"/>
                            </a:solidFill>
                            <a:prstDash val="sysDash"/>
                            <a:miter lim="800000"/>
                          </a:ln>
                          <a:effectLst/>
                        </wps:spPr>
                        <wps:bodyPr/>
                      </wps:wsp>
                      <wps:wsp>
                        <wps:cNvPr id="14921" name="AutoShape 16"/>
                        <wps:cNvSpPr>
                          <a:spLocks noChangeArrowheads="1"/>
                        </wps:cNvSpPr>
                        <wps:spPr bwMode="auto">
                          <a:xfrm>
                            <a:off x="4294754" y="3662936"/>
                            <a:ext cx="339484" cy="220062"/>
                          </a:xfrm>
                          <a:prstGeom prst="flowChartTerminator">
                            <a:avLst/>
                          </a:prstGeom>
                          <a:solidFill>
                            <a:srgbClr val="FFFF00"/>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３D打印软件设计</w:t>
                              </w:r>
                            </w:p>
                          </w:txbxContent>
                        </wps:txbx>
                        <wps:bodyPr rot="0" vert="horz" wrap="square" lIns="91440" tIns="45720" rIns="91440" bIns="45720" anchor="t" anchorCtr="0" upright="1">
                          <a:noAutofit/>
                        </wps:bodyPr>
                      </wps:wsp>
                      <wps:wsp>
                        <wps:cNvPr id="14922" name="直接连接符 14922"/>
                        <wps:cNvCnPr/>
                        <wps:spPr>
                          <a:xfrm flipV="1">
                            <a:off x="4424899" y="3092647"/>
                            <a:ext cx="0" cy="63935"/>
                          </a:xfrm>
                          <a:prstGeom prst="line">
                            <a:avLst/>
                          </a:prstGeom>
                          <a:noFill/>
                          <a:ln w="6350" cap="flat" cmpd="sng" algn="ctr">
                            <a:solidFill>
                              <a:sysClr val="windowText" lastClr="000000"/>
                            </a:solidFill>
                            <a:prstDash val="solid"/>
                            <a:miter lim="800000"/>
                          </a:ln>
                          <a:effectLst/>
                        </wps:spPr>
                        <wps:bodyPr/>
                      </wps:wsp>
                      <wps:wsp>
                        <wps:cNvPr id="14923" name="直接连接符 14923"/>
                        <wps:cNvCnPr/>
                        <wps:spPr>
                          <a:xfrm>
                            <a:off x="4016685" y="3092647"/>
                            <a:ext cx="734347" cy="0"/>
                          </a:xfrm>
                          <a:prstGeom prst="line">
                            <a:avLst/>
                          </a:prstGeom>
                          <a:noFill/>
                          <a:ln w="6350" cap="flat" cmpd="sng" algn="ctr">
                            <a:solidFill>
                              <a:sysClr val="windowText" lastClr="000000"/>
                            </a:solidFill>
                            <a:prstDash val="solid"/>
                            <a:miter lim="800000"/>
                          </a:ln>
                          <a:effectLst/>
                        </wps:spPr>
                        <wps:bodyPr/>
                      </wps:wsp>
                      <wps:wsp>
                        <wps:cNvPr id="14924" name="直接箭头连接符 14924"/>
                        <wps:cNvCnPr/>
                        <wps:spPr>
                          <a:xfrm flipV="1">
                            <a:off x="4023216" y="2996876"/>
                            <a:ext cx="3266" cy="95771"/>
                          </a:xfrm>
                          <a:prstGeom prst="straightConnector1">
                            <a:avLst/>
                          </a:prstGeom>
                          <a:noFill/>
                          <a:ln w="6350" cap="flat" cmpd="sng" algn="ctr">
                            <a:solidFill>
                              <a:sysClr val="windowText" lastClr="000000"/>
                            </a:solidFill>
                            <a:prstDash val="solid"/>
                            <a:miter lim="800000"/>
                            <a:tailEnd type="triangle"/>
                          </a:ln>
                          <a:effectLst/>
                        </wps:spPr>
                        <wps:bodyPr/>
                      </wps:wsp>
                      <wps:wsp>
                        <wps:cNvPr id="14925" name="直接箭头连接符 14925"/>
                        <wps:cNvCnPr/>
                        <wps:spPr>
                          <a:xfrm flipV="1">
                            <a:off x="4751032" y="2996876"/>
                            <a:ext cx="0" cy="95772"/>
                          </a:xfrm>
                          <a:prstGeom prst="straightConnector1">
                            <a:avLst/>
                          </a:prstGeom>
                          <a:noFill/>
                          <a:ln w="6350" cap="flat" cmpd="sng" algn="ctr">
                            <a:solidFill>
                              <a:sysClr val="windowText" lastClr="000000"/>
                            </a:solidFill>
                            <a:prstDash val="solid"/>
                            <a:miter lim="800000"/>
                            <a:tailEnd type="triangle"/>
                          </a:ln>
                          <a:effectLst/>
                        </wps:spPr>
                        <wps:bodyPr/>
                      </wps:wsp>
                      <wps:wsp>
                        <wps:cNvPr id="14926" name="AutoShape 23"/>
                        <wps:cNvSpPr>
                          <a:spLocks noChangeArrowheads="1"/>
                        </wps:cNvSpPr>
                        <wps:spPr bwMode="auto">
                          <a:xfrm>
                            <a:off x="4621296" y="2772280"/>
                            <a:ext cx="254542" cy="220345"/>
                          </a:xfrm>
                          <a:prstGeom prst="flowChartTerminator">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其他新材料</w:t>
                              </w:r>
                            </w:p>
                          </w:txbxContent>
                        </wps:txbx>
                        <wps:bodyPr rot="0" vert="horz" wrap="square" lIns="91440" tIns="45720" rIns="91440" bIns="45720" anchor="t" anchorCtr="0" upright="1">
                          <a:noAutofit/>
                        </wps:bodyPr>
                      </wps:wsp>
                      <wps:wsp>
                        <wps:cNvPr id="14927" name="AutoShape 23"/>
                        <wps:cNvSpPr>
                          <a:spLocks noChangeArrowheads="1"/>
                        </wps:cNvSpPr>
                        <wps:spPr bwMode="auto">
                          <a:xfrm>
                            <a:off x="4274254" y="2776531"/>
                            <a:ext cx="238397" cy="220345"/>
                          </a:xfrm>
                          <a:prstGeom prst="flowChartTerminator">
                            <a:avLst/>
                          </a:prstGeom>
                          <a:solidFill>
                            <a:srgbClr val="70AD47">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金属材料</w:t>
                              </w:r>
                            </w:p>
                          </w:txbxContent>
                        </wps:txbx>
                        <wps:bodyPr rot="0" vert="horz" wrap="square" lIns="91440" tIns="45720" rIns="91440" bIns="45720" anchor="t" anchorCtr="0" upright="1">
                          <a:noAutofit/>
                        </wps:bodyPr>
                      </wps:wsp>
                      <wps:wsp>
                        <wps:cNvPr id="14928" name="AutoShape 23"/>
                        <wps:cNvSpPr>
                          <a:spLocks noChangeArrowheads="1"/>
                        </wps:cNvSpPr>
                        <wps:spPr bwMode="auto">
                          <a:xfrm>
                            <a:off x="3902385" y="2776531"/>
                            <a:ext cx="264042" cy="220345"/>
                          </a:xfrm>
                          <a:prstGeom prst="flowChartTerminator">
                            <a:avLst/>
                          </a:prstGeom>
                          <a:solidFill>
                            <a:srgbClr val="ED7D31">
                              <a:lumMod val="40000"/>
                              <a:lumOff val="60000"/>
                            </a:srgbClr>
                          </a:solidFill>
                          <a:ln w="9525">
                            <a:solidFill>
                              <a:srgbClr val="000000"/>
                            </a:solidFill>
                            <a:miter lim="800000"/>
                            <a:headEnd type="none" w="med" len="med"/>
                            <a:tailEnd type="none" w="med" len="med"/>
                          </a:ln>
                        </wps:spPr>
                        <wps:txbx>
                          <w:txbxContent>
                            <w:p>
                              <w:pPr>
                                <w:spacing w:line="0" w:lineRule="atLeast"/>
                                <w:ind w:left="-160" w:leftChars="-50" w:right="-160" w:rightChars="-50" w:firstLine="0" w:firstLineChars="0"/>
                                <w:jc w:val="center"/>
                                <w:rPr>
                                  <w:kern w:val="0"/>
                                  <w:sz w:val="6"/>
                                  <w:szCs w:val="6"/>
                                </w:rPr>
                              </w:pPr>
                              <w:r>
                                <w:rPr>
                                  <w:rFonts w:hint="eastAsia"/>
                                  <w:sz w:val="6"/>
                                  <w:szCs w:val="6"/>
                                </w:rPr>
                                <w:t>非金属材料</w:t>
                              </w:r>
                            </w:p>
                          </w:txbxContent>
                        </wps:txbx>
                        <wps:bodyPr rot="0" vert="horz" wrap="square" lIns="91440" tIns="45720" rIns="91440" bIns="45720" anchor="t" anchorCtr="0" upright="1">
                          <a:noAutofit/>
                        </wps:bodyPr>
                      </wps:wsp>
                      <wps:wsp>
                        <wps:cNvPr id="14929" name="直接连接符 14929"/>
                        <wps:cNvCnPr/>
                        <wps:spPr>
                          <a:xfrm flipV="1">
                            <a:off x="4173943" y="2886704"/>
                            <a:ext cx="100311" cy="335"/>
                          </a:xfrm>
                          <a:prstGeom prst="line">
                            <a:avLst/>
                          </a:prstGeom>
                          <a:noFill/>
                          <a:ln w="9525" cap="flat" cmpd="sng" algn="ctr">
                            <a:solidFill>
                              <a:srgbClr val="ED7D31"/>
                            </a:solidFill>
                            <a:prstDash val="dash"/>
                            <a:round/>
                            <a:headEnd type="none" w="med" len="med"/>
                            <a:tailEnd type="none" w="med" len="med"/>
                          </a:ln>
                          <a:effectLst/>
                        </wps:spPr>
                        <wps:bodyPr/>
                      </wps:wsp>
                      <wps:wsp>
                        <wps:cNvPr id="14930" name="直接连接符 14930"/>
                        <wps:cNvCnPr/>
                        <wps:spPr>
                          <a:xfrm>
                            <a:off x="4512651" y="2886703"/>
                            <a:ext cx="101238" cy="1"/>
                          </a:xfrm>
                          <a:prstGeom prst="line">
                            <a:avLst/>
                          </a:prstGeom>
                          <a:noFill/>
                          <a:ln w="9525" cap="flat" cmpd="sng" algn="ctr">
                            <a:solidFill>
                              <a:srgbClr val="ED7D31"/>
                            </a:solidFill>
                            <a:prstDash val="dash"/>
                            <a:round/>
                            <a:headEnd type="none" w="med" len="med"/>
                            <a:tailEnd type="none" w="med" len="med"/>
                          </a:ln>
                          <a:effectLst/>
                        </wps:spPr>
                        <wps:bodyPr/>
                      </wps:wsp>
                    </wpc:wpc>
                  </a:graphicData>
                </a:graphic>
              </wp:anchor>
            </w:drawing>
          </mc:Choice>
          <mc:Fallback>
            <w:pict>
              <v:group id="画布 3" o:spid="_x0000_s1026" o:spt="203" style="position:absolute;left:0pt;margin-left:-40.05pt;margin-top:5.4pt;height:530.6pt;width:489.8pt;mso-position-horizontal-relative:margin;z-index:251662336;mso-width-relative:page;mso-height-relative:page;" coordsize="6220460,6738620" wrapcoords="0 0 0 21616 21631 21616 21631 0 0 0" editas="canvas" o:gfxdata="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">
                <o:lock v:ext="edit" aspectratio="f"/>
                <v:shape id="画布 3" o:spid="_x0000_s1026" style="position:absolute;left:0;top:0;height:6738620;width:6220460;" filled="f" stroked="t" coordsize="21600,21600" o:gfxdata="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">
                  <v:fill on="f" focussize="0,0"/>
                  <v:stroke color="#4472C4 [3204]" miterlimit="8" joinstyle="miter"/>
                  <v:imagedata o:title=""/>
                  <o:lock v:ext="edit" aspectratio="t"/>
                </v:shape>
                <v:shape id="AutoShape 4" o:spid="_x0000_s1026" o:spt="9" type="#_x0000_t9" style="position:absolute;left:2499653;top:3182401;height:449666;width:657578;" fillcolor="#0000FF" filled="t" stroked="t" coordsize="21600,21600" o:gfxdata="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n&#10;ngkc1gAAAAsBAAAPAAAAAAAAAAEAIAAAACIAAABkcnMvZG93bnJldi54bWxQSwECFAAUAAAACACH&#10;TuJAmK5o4l8CAADgBAAADgAAAAAAAAABACAAAAAlAQAAZHJzL2Uyb0RvYy54bWxQSwUGAAAAAAYA&#10;BgBZAQAA9gUAAAAA&#10;" adj="3693">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b/>
                            <w:bCs/>
                            <w:color w:val="FF0000"/>
                            <w:sz w:val="12"/>
                            <w:szCs w:val="12"/>
                          </w:rPr>
                        </w:pPr>
                        <w:r>
                          <w:rPr>
                            <w:rFonts w:hint="eastAsia"/>
                            <w:b/>
                            <w:bCs/>
                            <w:color w:val="FF0000"/>
                            <w:sz w:val="12"/>
                            <w:szCs w:val="12"/>
                          </w:rPr>
                          <w:t>智能装备</w:t>
                        </w:r>
                      </w:p>
                      <w:p>
                        <w:pPr>
                          <w:spacing w:line="0" w:lineRule="atLeast"/>
                          <w:ind w:left="-160" w:leftChars="-50" w:right="-160" w:rightChars="-50" w:firstLine="0" w:firstLineChars="0"/>
                          <w:jc w:val="center"/>
                          <w:rPr>
                            <w:b/>
                            <w:bCs/>
                            <w:color w:val="FF0000"/>
                            <w:sz w:val="12"/>
                            <w:szCs w:val="12"/>
                          </w:rPr>
                        </w:pPr>
                        <w:r>
                          <w:rPr>
                            <w:rFonts w:hint="eastAsia"/>
                            <w:b/>
                            <w:bCs/>
                            <w:color w:val="FF0000"/>
                            <w:sz w:val="12"/>
                            <w:szCs w:val="12"/>
                          </w:rPr>
                          <w:t>产业链</w:t>
                        </w:r>
                      </w:p>
                    </w:txbxContent>
                  </v:textbox>
                </v:shape>
                <v:shape id="AutoShape 5" o:spid="_x0000_s1026" o:spt="116" type="#_x0000_t116" style="position:absolute;left:3668904;top:1022879;height:229334;width:320798;"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Gfb/7ZAAAACwEAAA8AAAAAAAAAAQAgAAAAIgAAAGRycy9kb3ducmV2LnhtbFBL&#10;AQIUABQAAAAIAIdO4kBe9NUSZwIAAOwEAAAOAAAAAAAAAAEAIAAAACgBAABkcnMvZTJvRG9jLnht&#10;bFBLBQYAAAAABgAGAFkBAAAB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工业机器人</w:t>
                        </w:r>
                      </w:p>
                    </w:txbxContent>
                  </v:textbox>
                </v:shape>
                <v:shape id="AutoShape 6" o:spid="_x0000_s1026" o:spt="116" type="#_x0000_t116" style="position:absolute;left:3660509;top:1889201;height:230946;width:329193;"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n2/+2QAAAAsBAAAPAAAAAAAAAAEAIAAAACIAAABkcnMvZG93bnJldi54bWxQSwEC&#10;FAAUAAAACACHTuJAni8fGWUCAADsBAAADgAAAAAAAAABACAAAAAoAQAAZHJzL2Uyb0RvYy54bWxQ&#10;SwUGAAAAAAYABgBZAQAA/wU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服务机器人</w:t>
                        </w:r>
                      </w:p>
                    </w:txbxContent>
                  </v:textbox>
                </v:shape>
                <v:shape id="AutoShape 7" o:spid="_x0000_s1026" o:spt="116" type="#_x0000_t116" style="position:absolute;left:3191399;top:1588596;height:215831;width:293069;"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ekSpE2AAAAAsBAAAPAAAAAAAAAAEAIAAAACIAAABkcnMv&#10;ZG93bnJldi54bWxQSwECFAAUAAAACACHTuJAgG9qc3UCAAAOBQAADgAAAAAAAAABACAAAAAnAQAA&#10;ZHJzL2Uyb0RvYy54bWxQSwUGAAAAAAYABgBZAQAAD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系统集成</w:t>
                        </w:r>
                      </w:p>
                    </w:txbxContent>
                  </v:textbox>
                </v:shape>
                <v:shape id="AutoShape 8" o:spid="_x0000_s1026" o:spt="116" type="#_x0000_t116" style="position:absolute;left:2674419;top:1930025;height:222455;width:327738;"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F6RKkTYAAAACwEAAA8AAAAAAAAAAQAgAAAAIgAAAGRycy9k&#10;b3ducmV2LnhtbFBLAQIUABQAAAAIAIdO4kBt0U+ZdAIAAA4FAAAOAAAAAAAAAAEAIAAAACcBAABk&#10;cnMvZTJvRG9jLnhtbFBLBQYAAAAABgAGAFkBAAAN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中间环节</w:t>
                        </w:r>
                      </w:p>
                    </w:txbxContent>
                  </v:textbox>
                </v:shape>
                <v:shape id="AutoShape 9" o:spid="_x0000_s1026" o:spt="116" type="#_x0000_t116" style="position:absolute;left:2658260;top:2305209;height:281941;width:335207;"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n2/+2QAAAAsBAAAPAAAAAAAAAAEAIAAAACIAAABkcnMvZG93bnJldi54bWxQSwEC&#10;FAAUAAAACACHTuJALnJwg2UCAADsBAAADgAAAAAAAAABACAAAAAoAQAAZHJzL2Uyb0RvYy54bWxQ&#10;SwUGAAAAAAYABgBZAQAA/wU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核心零部件</w:t>
                        </w:r>
                      </w:p>
                      <w:p>
                        <w:pPr>
                          <w:spacing w:line="0" w:lineRule="atLeast"/>
                          <w:ind w:left="-160" w:leftChars="-50" w:right="-160" w:rightChars="-50" w:firstLine="0" w:firstLineChars="0"/>
                          <w:jc w:val="center"/>
                          <w:rPr>
                            <w:sz w:val="6"/>
                            <w:szCs w:val="6"/>
                          </w:rPr>
                        </w:pPr>
                        <w:r>
                          <w:rPr>
                            <w:rFonts w:hint="eastAsia"/>
                            <w:sz w:val="6"/>
                            <w:szCs w:val="6"/>
                          </w:rPr>
                          <w:t>（上游）</w:t>
                        </w:r>
                      </w:p>
                    </w:txbxContent>
                  </v:textbox>
                </v:shape>
                <v:shape id="AutoShape 10" o:spid="_x0000_s1026" o:spt="116" type="#_x0000_t116" style="position:absolute;left:4778413;top:3252452;height:231650;width:221397;"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RDRE93gCAAAP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行业应用</w:t>
                        </w:r>
                      </w:p>
                    </w:txbxContent>
                  </v:textbox>
                </v:shape>
                <v:shape id="AutoShape 11" o:spid="_x0000_s1026" o:spt="116" type="#_x0000_t116" style="position:absolute;left:4276661;top:3150749;height:211134;width:306482;"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Gfb/7ZAAAACwEAAA8AAAAAAAAAAQAgAAAAIgAAAGRycy9kb3ducmV2LnhtbFBL&#10;AQIUABQAAAAIAIdO4kCR8yH2ZwIAAO0EAAAOAAAAAAAAAAEAIAAAACgBAABkcnMvZTJvRG9jLnht&#10;bFBLBQYAAAAABgAGAFkBAAAB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３D打印材料</w:t>
                        </w:r>
                      </w:p>
                    </w:txbxContent>
                  </v:textbox>
                </v:shape>
                <v:shape id="AutoShape 12" o:spid="_x0000_s1026" o:spt="116" type="#_x0000_t116" style="position:absolute;left:3401412;top:3805374;height:202954;width:159739;"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pEqRNgAAAALAQAADwAAAAAAAAABACAAAAAiAAAAZHJz&#10;L2Rvd25yZXYueG1sUEsBAhQAFAAAAAgAh07iQOfQnQV2AgAADwUAAA4AAAAAAAAAAQAgAAAAJwEA&#10;AGRycy9lMm9Eb2MueG1sUEsFBgAAAAAGAAYAWQEAAA8GAAAAAA==&#10;">
                  <v:fill on="t" focussize="0,0"/>
                  <v:stroke color="#000000" miterlimit="8" joinstyle="miter"/>
                  <v:imagedata o:title=""/>
                  <o:lock v:ext="edit" aspectratio="f"/>
                  <v:textbox>
                    <w:txbxContent>
                      <w:p>
                        <w:pPr>
                          <w:spacing w:line="0" w:lineRule="atLeast"/>
                          <w:ind w:left="-320" w:leftChars="-100" w:right="-224" w:rightChars="-70" w:firstLine="0" w:firstLineChars="0"/>
                          <w:jc w:val="center"/>
                          <w:rPr>
                            <w:sz w:val="6"/>
                            <w:szCs w:val="6"/>
                          </w:rPr>
                        </w:pPr>
                        <w:r>
                          <w:rPr>
                            <w:rFonts w:hint="eastAsia"/>
                            <w:sz w:val="6"/>
                            <w:szCs w:val="6"/>
                          </w:rPr>
                          <w:t>芯片</w:t>
                        </w:r>
                      </w:p>
                    </w:txbxContent>
                  </v:textbox>
                </v:shape>
                <v:shape id="AutoShape 13" o:spid="_x0000_s1026" o:spt="116" type="#_x0000_t116" style="position:absolute;left:144457;top:1407736;height:222733;width:454759;" fillcolor="#F8CBAD" filled="t" stroked="t" coordsize="21600,21600" o:gfxdata="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HVtd9cAAAALAQAADwAAAAAAAAABACAAAAAi&#10;AAAAZHJzL2Rvd25yZXYueG1sUEsBAhQAFAAAAAgAh07iQDWGpHV9AgAAJQUAAA4AAAAAAAAAAQAg&#10;AAAAJg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计算机管理和监控程序</w:t>
                        </w:r>
                      </w:p>
                    </w:txbxContent>
                  </v:textbox>
                </v:shape>
                <v:shape id="AutoShape 14" o:spid="_x0000_s1026" o:spt="116" type="#_x0000_t116" style="position:absolute;left:3614555;top:3802526;height:205802;width:220804;"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pEqRNgAAAALAQAADwAAAAAAAAABACAAAAAiAAAAZHJz&#10;L2Rvd25yZXYueG1sUEsBAhQAFAAAAAgAh07iQEXm/R52AgAADwUAAA4AAAAAAAAAAQAgAAAAJw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打印喷头</w:t>
                        </w:r>
                      </w:p>
                    </w:txbxContent>
                  </v:textbox>
                </v:shape>
                <v:shape id="AutoShape 15" o:spid="_x0000_s1026" o:spt="116" type="#_x0000_t116" style="position:absolute;left:3889848;top:3800769;height:211736;width:18148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3HY1c3gCAAAP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金属架</w:t>
                        </w:r>
                      </w:p>
                    </w:txbxContent>
                  </v:textbox>
                </v:shape>
                <v:shape id="AutoShape 16" o:spid="_x0000_s1026" o:spt="116" type="#_x0000_t116" style="position:absolute;left:4280899;top:3377280;height:211164;width:298288;"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Gfb/7ZAAAACwEAAA8AAAAAAAAAAQAgAAAAIgAAAGRycy9kb3ducmV2LnhtbFBL&#10;AQIUABQAAAAIAIdO4kBEQUAwZwIAAO0EAAAOAAAAAAAAAAEAIAAAACgBAABkcnMvZTJvRG9jLnht&#10;bFBLBQYAAAAABgAGAFkBAAAB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３D打印设备</w:t>
                        </w:r>
                      </w:p>
                    </w:txbxContent>
                  </v:textbox>
                </v:shape>
                <v:shape id="AutoShape 17" o:spid="_x0000_s1026" o:spt="116" type="#_x0000_t116" style="position:absolute;left:4119484;top:3802630;height:209875;width:173076;"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XpEqRNgAAAALAQAADwAAAAAAAAABACAAAAAiAAAA&#10;ZHJzL2Rvd25yZXYueG1sUEsBAhQAFAAAAAgAh07iQKg1CYF5AgAAEAUAAA4AAAAAAAAAAQAgAAAA&#10;JwEAAGRycy9lMm9Eb2MueG1sUEsFBgAAAAAGAAYAWQEAABIGAAAAAA==&#10;">
                  <v:fill on="t" focussize="0,0"/>
                  <v:stroke color="#000000" miterlimit="8" joinstyle="miter"/>
                  <v:imagedata o:title=""/>
                  <o:lock v:ext="edit" aspectratio="f"/>
                  <v:textbox>
                    <w:txbxContent>
                      <w:p>
                        <w:pPr>
                          <w:spacing w:line="0" w:lineRule="atLeast"/>
                          <w:ind w:left="-160" w:leftChars="-50" w:right="-96" w:rightChars="-30" w:firstLine="0" w:firstLineChars="0"/>
                          <w:jc w:val="center"/>
                          <w:rPr>
                            <w:sz w:val="6"/>
                            <w:szCs w:val="6"/>
                          </w:rPr>
                        </w:pPr>
                        <w:r>
                          <w:rPr>
                            <w:rFonts w:hint="eastAsia"/>
                            <w:sz w:val="6"/>
                            <w:szCs w:val="6"/>
                          </w:rPr>
                          <w:t>外壳</w:t>
                        </w:r>
                      </w:p>
                    </w:txbxContent>
                  </v:textbox>
                </v:shape>
                <v:shape id="AutoShape 18" o:spid="_x0000_s1026" o:spt="116" type="#_x0000_t116" style="position:absolute;left:1433996;top:3423753;height:239183;width:469133;"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0Z9v/tkAAAALAQAADwAAAAAAAAABACAAAAAiAAAAZHJzL2Rvd25yZXYueG1s&#10;UEsBAhQAFAAAAAgAh07iQJVmDfZpAgAA7gQAAA4AAAAAAAAAAQAgAAAAKAEAAGRycy9lMm9Eb2Mu&#10;eG1sUEsFBgAAAAAGAAYAWQEAAAM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控制信息系统</w:t>
                        </w:r>
                      </w:p>
                    </w:txbxContent>
                  </v:textbox>
                </v:shape>
                <v:roundrect id="AutoShape 19" o:spid="_x0000_s1026" o:spt="2" style="position:absolute;left:1836532;top:4470353;height:172627;width:360930;" fillcolor="#FF9999" filled="t" stroked="t" coordsize="21600,21600" arcsize="0.166666666666667" o:gfxdata="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5ux33aAAAACwEAAA8AAAAAAAAAAQAgAAAAIgAAAGRycy9kb3ducmV2LnhtbFBLAQIUABQA&#10;AAAIAIdO4kBXlJweYAIAAOQEAAAOAAAAAAAAAAEAIAAAACkBAABkcnMvZTJvRG9jLnhtbFBLBQYA&#10;AAAABgAGAFkBAAD7BQ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加工中心</w:t>
                        </w:r>
                      </w:p>
                    </w:txbxContent>
                  </v:textbox>
                </v:roundrect>
                <v:shape id="AutoShape 20" o:spid="_x0000_s1026" o:spt="116" type="#_x0000_t116" style="position:absolute;left:3284097;top:3278520;height:232799;width:400201;"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&#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pEqRNgAAAALAQAADwAAAAAAAAABACAAAAAiAAAAZHJz&#10;L2Rvd25yZXYueG1sUEsBAhQAFAAAAAgAh07iQALB3612AgAAEAUAAA4AAAAAAAAAAQAgAAAAJw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3</w:t>
                        </w:r>
                        <w:r>
                          <w:rPr>
                            <w:sz w:val="6"/>
                            <w:szCs w:val="6"/>
                          </w:rPr>
                          <w:t>D</w:t>
                        </w:r>
                        <w:r>
                          <w:rPr>
                            <w:rFonts w:hint="eastAsia"/>
                            <w:sz w:val="6"/>
                            <w:szCs w:val="6"/>
                          </w:rPr>
                          <w:t>打印装备产业链</w:t>
                        </w:r>
                      </w:p>
                    </w:txbxContent>
                  </v:textbox>
                </v:shape>
                <v:shape id="AutoShape 21" o:spid="_x0000_s1026" o:spt="116" type="#_x0000_t116" style="position:absolute;left:3816001;top:3271976;height:236782;width:244277;"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CplfeXgCAAAQ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基础配件</w:t>
                        </w:r>
                      </w:p>
                    </w:txbxContent>
                  </v:textbox>
                </v:shape>
                <v:shape id="AutoShape 22" o:spid="_x0000_s1026" o:spt="116" type="#_x0000_t116" style="position:absolute;left:239566;top:3940820;height:294695;width:414156;" fillcolor="#F8CBAD" filled="t" stroked="t" coordsize="21600,21600" o:gfxdata="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HVtd9cAAAALAQAADwAAAAAAAAABACAA&#10;AAAiAAAAZHJzL2Rvd25yZXYueG1sUEsBAhQAFAAAAAgAh07iQLVcHLqAAgAAJgUAAA4AAAAAAAAA&#10;AQAgAAAAJgEAAGRycy9lMm9Eb2MueG1sUEsFBgAAAAAGAAYAWQEAABg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自动导引小车</w:t>
                        </w:r>
                      </w:p>
                      <w:p>
                        <w:pPr>
                          <w:spacing w:line="0" w:lineRule="atLeast"/>
                          <w:ind w:left="-160" w:leftChars="-50" w:right="-160" w:rightChars="-50" w:firstLine="0" w:firstLineChars="0"/>
                          <w:rPr>
                            <w:sz w:val="6"/>
                            <w:szCs w:val="6"/>
                          </w:rPr>
                        </w:pPr>
                        <w:r>
                          <w:rPr>
                            <w:rFonts w:hint="eastAsia"/>
                            <w:sz w:val="6"/>
                            <w:szCs w:val="6"/>
                          </w:rPr>
                          <w:t>（AGV）自主导航</w:t>
                        </w:r>
                      </w:p>
                      <w:p>
                        <w:pPr>
                          <w:spacing w:line="0" w:lineRule="atLeast"/>
                          <w:ind w:left="-160" w:leftChars="-50" w:right="-160" w:rightChars="-50" w:firstLine="0" w:firstLineChars="0"/>
                          <w:rPr>
                            <w:sz w:val="6"/>
                            <w:szCs w:val="6"/>
                          </w:rPr>
                        </w:pPr>
                      </w:p>
                    </w:txbxContent>
                  </v:textbox>
                </v:shape>
                <v:shape id="AutoShape 23" o:spid="_x0000_s1026" o:spt="116" type="#_x0000_t116" style="position:absolute;left:240298;top:4251642;height:220360;width:407559;" fillcolor="#F8CBAD" filled="t" stroked="t" coordsize="21600,21600" o:gfxdata="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h1bXfXAAAACwEAAA8AAAAAAAAAAQAg&#10;AAAAIgAAAGRycy9kb3ducmV2LnhtbFBLAQIUABQAAAAIAIdO4kCY1bPtgQIAACYFAAAOAAAAAAAA&#10;AAEAIAAAACYBAABkcnMvZTJvRG9jLnhtbFBLBQYAAAAABgAGAFkBAAAZ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物流自动化软件</w:t>
                        </w:r>
                      </w:p>
                    </w:txbxContent>
                  </v:textbox>
                </v:shape>
                <v:shape id="AutoShape 24" o:spid="_x0000_s1026" o:spt="116" type="#_x0000_t116" style="position:absolute;left:3177003;top:3802630;height:235970;width:169552;"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&#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6RKkTYAAAACwEAAA8AAAAAAAAAAQAgAAAAIgAAAGRy&#10;cy9kb3ducmV2LnhtbFBLAQIUABQAAAAIAIdO4kA5tSl8dwIAABAFAAAOAAAAAAAAAAEAIAAAACcB&#10;AABkcnMvZTJvRG9jLnhtbFBLBQYAAAAABgAGAFkBAAAQBgAAAAA=&#10;">
                  <v:fill on="t" focussize="0,0"/>
                  <v:stroke color="#000000" miterlimit="8" joinstyle="miter"/>
                  <v:imagedata o:title=""/>
                  <o:lock v:ext="edit" aspectratio="f"/>
                  <v:textbox>
                    <w:txbxContent>
                      <w:p>
                        <w:pPr>
                          <w:spacing w:line="0" w:lineRule="atLeast"/>
                          <w:ind w:left="-320" w:leftChars="-100" w:right="-224" w:rightChars="-70" w:firstLine="0" w:firstLineChars="0"/>
                          <w:jc w:val="center"/>
                          <w:rPr>
                            <w:sz w:val="6"/>
                            <w:szCs w:val="6"/>
                          </w:rPr>
                        </w:pPr>
                        <w:r>
                          <w:rPr>
                            <w:rFonts w:hint="eastAsia"/>
                            <w:sz w:val="6"/>
                            <w:szCs w:val="6"/>
                          </w:rPr>
                          <w:t>电机</w:t>
                        </w:r>
                      </w:p>
                    </w:txbxContent>
                  </v:textbox>
                </v:shape>
                <v:shape id="AutoShape 25" o:spid="_x0000_s1026" o:spt="116" type="#_x0000_t116" style="position:absolute;left:2862039;top:3797329;height:218179;width:263801;"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F6RKkTYAAAACwEAAA8AAAAAAAAAAQAgAAAAIgAAAGRycy9k&#10;b3ducmV2LnhtbFBLAQIUABQAAAAIAIdO4kDDdgQadAIAABAFAAAOAAAAAAAAAAEAIAAAACcBAABk&#10;cnMvZTJvRG9jLnhtbFBLBQYAAAAABgAGAFkBAAAN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控制电路板</w:t>
                        </w:r>
                      </w:p>
                    </w:txbxContent>
                  </v:textbox>
                </v:shape>
                <v:shape id="AutoShape 26" o:spid="_x0000_s1026" o:spt="116" type="#_x0000_t116" style="position:absolute;left:805751;top:4022630;height:359062;width:412718;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A2I41NkAAAALAQAADwAAAAAAAAAB&#10;ACAAAAAiAAAAZHJzL2Rvd25yZXYueG1sUEsBAhQAFAAAAAgAh07iQCRMXAyBAgAAHQUAAA4AAAAA&#10;AAAAAQAgAAAAKAEAAGRycy9lMm9Eb2MueG1sUEsFBgAAAAAGAAYAWQEAABs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物流装备</w:t>
                        </w:r>
                      </w:p>
                      <w:p>
                        <w:pPr>
                          <w:spacing w:line="0" w:lineRule="atLeast"/>
                          <w:ind w:left="-160" w:leftChars="-50" w:right="-160" w:rightChars="-50" w:firstLine="0" w:firstLineChars="0"/>
                          <w:jc w:val="center"/>
                          <w:rPr>
                            <w:sz w:val="7"/>
                            <w:szCs w:val="7"/>
                          </w:rPr>
                        </w:pPr>
                        <w:r>
                          <w:rPr>
                            <w:rFonts w:hint="eastAsia"/>
                            <w:sz w:val="7"/>
                            <w:szCs w:val="7"/>
                          </w:rPr>
                          <w:t>电子产品</w:t>
                        </w:r>
                      </w:p>
                    </w:txbxContent>
                  </v:textbox>
                </v:shape>
                <v:shape id="AutoShape 27" o:spid="_x0000_s1026" o:spt="116" type="#_x0000_t116" style="position:absolute;left:2002151;top:3306882;height:271950;width:489529;rotation:5898240f;" fillcolor="#AFABAB" filled="t" stroked="t" coordsize="21600,21600" o:gfxdata="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Dk67cN2gAAAAsBAAAPAAAAAAAA&#10;AAEAIAAAACIAAABkcnMvZG93bnJldi54bWxQSwECFAAUAAAACACHTuJAFTCDTIICAAAeBQAADgAA&#10;AAAAAAABACAAAAApAQAAZHJzL2Uyb0RvYy54bWxQSwUGAAAAAAYABgBZAQAAH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自动化物</w:t>
                        </w:r>
                      </w:p>
                      <w:p>
                        <w:pPr>
                          <w:spacing w:line="0" w:lineRule="atLeast"/>
                          <w:ind w:left="-160" w:leftChars="-50" w:right="-160" w:rightChars="-50" w:firstLine="0" w:firstLineChars="0"/>
                          <w:jc w:val="center"/>
                          <w:rPr>
                            <w:sz w:val="6"/>
                            <w:szCs w:val="6"/>
                          </w:rPr>
                        </w:pPr>
                        <w:r>
                          <w:rPr>
                            <w:rFonts w:hint="eastAsia"/>
                            <w:sz w:val="6"/>
                            <w:szCs w:val="6"/>
                          </w:rPr>
                          <w:t>流装备产</w:t>
                        </w:r>
                      </w:p>
                      <w:p>
                        <w:pPr>
                          <w:spacing w:line="0" w:lineRule="atLeast"/>
                          <w:ind w:left="-160" w:leftChars="-50" w:right="-160" w:rightChars="-50" w:firstLine="0" w:firstLineChars="0"/>
                          <w:jc w:val="center"/>
                          <w:rPr>
                            <w:sz w:val="6"/>
                            <w:szCs w:val="6"/>
                          </w:rPr>
                        </w:pPr>
                        <w:r>
                          <w:rPr>
                            <w:rFonts w:hint="eastAsia"/>
                            <w:sz w:val="6"/>
                            <w:szCs w:val="6"/>
                          </w:rPr>
                          <w:t>业链</w:t>
                        </w:r>
                      </w:p>
                    </w:txbxContent>
                  </v:textbox>
                </v:shape>
                <v:shape id="AutoShape 28" o:spid="_x0000_s1026" o:spt="116" type="#_x0000_t116" style="position:absolute;left:1453055;top:3162072;height:247753;width:442744;"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0Z9v/tkAAAALAQAADwAAAAAAAAABACAAAAAiAAAAZHJzL2Rvd25yZXYueG1s&#10;UEsBAhQAFAAAAAgAh07iQCNzfURpAgAA7gQAAA4AAAAAAAAAAQAgAAAAKAEAAGRycy9lMm9Eb2Mu&#10;eG1sUEsFBgAAAAAGAAYAWQEAAAM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物流装备</w:t>
                        </w:r>
                      </w:p>
                    </w:txbxContent>
                  </v:textbox>
                </v:shape>
                <v:shape id="AutoShape 29" o:spid="_x0000_s1026" o:spt="116" type="#_x0000_t116" style="position:absolute;left:850859;top:3241896;height:339269;width:318154;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ANiONTZAAAACwEAAA8AAAAAAAAA&#10;AQAgAAAAIgAAAGRycy9kb3ducmV2LnhtbFBLAQIUABQAAAAIAIdO4kCzk3d4ggIAAB0FAAAOAAAA&#10;AAAAAAEAIAAAACgBAABkcnMvZTJvRG9jLnhtbFBLBQYAAAAABgAGAFkBAAAc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行业应用领域</w:t>
                        </w:r>
                      </w:p>
                    </w:txbxContent>
                  </v:textbox>
                </v:shape>
                <v:roundrect id="AutoShape 30" o:spid="_x0000_s1026" o:spt="2" style="position:absolute;left:265170;top:3703291;height:171900;width:327092;" fillcolor="#D0CECE" filled="t" stroked="t" coordsize="21600,21600" arcsize="0.166666666666667" o:gfxdata="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LOxLy2gAAAAsBAAAPAAAAAAAAAAEAIAAAACIAAABkcnMvZG93&#10;bnJldi54bWxQSwECFAAUAAAACACHTuJAuCBHxHACAAAFBQAADgAAAAAAAAABACAAAAApAQAAZHJz&#10;L2Uyb0RvYy54bWxQSwUGAAAAAAYABgBZAQAAC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冷链行业</w:t>
                        </w:r>
                      </w:p>
                    </w:txbxContent>
                  </v:textbox>
                </v:roundrect>
                <v:roundrect id="AutoShape 31" o:spid="_x0000_s1026" o:spt="2" style="position:absolute;left:253098;top:3516874;height:167300;width:339164;" fillcolor="#D0CECE" filled="t" stroked="t" coordsize="21600,21600" arcsize="0.166666666666667" o:gfxdata="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LOxLy2gAAAAsBAAAPAAAAAAAAAAEAIAAAACIAAABkcnMv&#10;ZG93bnJldi54bWxQSwECFAAUAAAACACHTuJAanLp/HMCAAAFBQAADgAAAAAAAAABACAAAAApAQAA&#10;ZHJzL2Uyb0RvYy54bWxQSwUGAAAAAAYABgBZAQAAD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汽车行业</w:t>
                        </w:r>
                      </w:p>
                    </w:txbxContent>
                  </v:textbox>
                </v:roundrect>
                <v:roundrect id="AutoShape 32" o:spid="_x0000_s1026" o:spt="2" style="position:absolute;left:253098;top:3320345;height:173774;width:351625;" fillcolor="#D0CECE" filled="t" stroked="t" coordsize="21600,21600" arcsize="0.166666666666667" o:gfxdata="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Es7EvLaAAAACwEAAA8AAAAAAAAAAQAgAAAAIgAAAGRycy9kb3du&#10;cmV2LnhtbFBLAQIUABQAAAAIAIdO4kA35GOmbwIAAAUFAAAOAAAAAAAAAAEAIAAAACkBAABkcnMv&#10;ZTJvRG9jLnhtbFBLBQYAAAAABgAGAFkBAAAK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医药行业</w:t>
                        </w:r>
                      </w:p>
                    </w:txbxContent>
                  </v:textbox>
                </v:roundrect>
                <v:roundrect id="AutoShape 33" o:spid="_x0000_s1026" o:spt="2" style="position:absolute;left:259133;top:3122148;height:176200;width:346323;" fillcolor="#D0CECE" filled="t" stroked="t" coordsize="21600,21600" arcsize="0.166666666666667" o:gfxdata="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SzsS8toAAAALAQAADwAAAAAAAAABACAAAAAiAAAAZHJzL2Rv&#10;d25yZXYueG1sUEsBAhQAFAAAAAgAh07iQMmUPX5xAgAABQUAAA4AAAAAAAAAAQAgAAAAKQEAAGRy&#10;cy9lMm9Eb2MueG1sUEsFBgAAAAAGAAYAWQEAAAw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食品饮料行业</w:t>
                        </w:r>
                      </w:p>
                    </w:txbxContent>
                  </v:textbox>
                </v:roundrect>
                <v:roundrect id="AutoShape 34" o:spid="_x0000_s1026" o:spt="2" style="position:absolute;left:257497;top:2933757;height:166339;width:344685;" fillcolor="#D0CECE" filled="t" stroked="t" coordsize="21600,21600" arcsize="0.166666666666667" o:gfxdata="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SzsS8toAAAALAQAADwAAAAAAAAABACAAAAAiAAAAZHJzL2Rv&#10;d25yZXYueG1sUEsBAhQAFAAAAAgAh07iQF542MVxAgAABQUAAA4AAAAAAAAAAQAgAAAAKQEAAGRy&#10;cy9lMm9Eb2MueG1sUEsFBgAAAAAGAAYAWQEAAAw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烟草行业</w:t>
                        </w:r>
                      </w:p>
                    </w:txbxContent>
                  </v:textbox>
                </v:roundrect>
                <v:roundrect id="AutoShape 35" o:spid="_x0000_s1026" o:spt="2" style="position:absolute;left:265171;top:2748501;height:166780;width:337012;" fillcolor="#D0CECE" filled="t" stroked="t" coordsize="21600,21600" arcsize="0.166666666666667" o:gfxdata="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SzsS8toAAAALAQAADwAAAAAAAAABACAAAAAiAAAAZHJz&#10;L2Rvd25yZXYueG1sUEsBAhQAFAAAAAgAh07iQBTD0f10AgAABQUAAA4AAAAAAAAAAQAgAAAAKQ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社会物流</w:t>
                        </w:r>
                      </w:p>
                    </w:txbxContent>
                  </v:textbox>
                </v:roundrect>
                <v:shape id="AutoShape 36" o:spid="_x0000_s1026" o:spt="32" type="#_x0000_t32" style="position:absolute;left:596898;top:2836443;flip:x;height:733;width:169328;"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J1ZboARAgAAIwQAAA4A&#10;AAAAAAAAAQAgAAAAKQEAAGRycy9lMm9Eb2MueG1sUEsFBgAAAAAGAAYAWQEAAKwFAAAAAA==&#10;">
                  <v:fill on="f" focussize="0,0"/>
                  <v:stroke color="#000000" joinstyle="round" endarrow="block"/>
                  <v:imagedata o:title=""/>
                  <o:lock v:ext="edit" aspectratio="f"/>
                </v:shape>
                <v:shape id="AutoShape 37" o:spid="_x0000_s1026" o:spt="32" type="#_x0000_t32" style="position:absolute;left:605456;top:3020613;flip:x;height:733;width:169328;"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oZedzhMCAAAjBAAA&#10;DgAAAAAAAAABACAAAAApAQAAZHJzL2Uyb0RvYy54bWxQSwUGAAAAAAYABgBZAQAArgUAAAAA&#10;">
                  <v:fill on="f" focussize="0,0"/>
                  <v:stroke color="#000000" joinstyle="round" endarrow="block"/>
                  <v:imagedata o:title=""/>
                  <o:lock v:ext="edit" aspectratio="f"/>
                </v:shape>
                <v:shape id="AutoShape 38" o:spid="_x0000_s1026" o:spt="32" type="#_x0000_t32" style="position:absolute;left:600325;top:3207855;flip:x;height:733;width:169328;"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D+qwMQRAgAAIwQAAA4A&#10;AAAAAAAAAQAgAAAAKQEAAGRycy9lMm9Eb2MueG1sUEsFBgAAAAAGAAYAWQEAAKwFAAAAAA==&#10;">
                  <v:fill on="f" focussize="0,0"/>
                  <v:stroke color="#000000" joinstyle="round" endarrow="block"/>
                  <v:imagedata o:title=""/>
                  <o:lock v:ext="edit" aspectratio="f"/>
                </v:shape>
                <v:shape id="AutoShape 39" o:spid="_x0000_s1026" o:spt="32" type="#_x0000_t32" style="position:absolute;left:600325;top:3409262;flip:x;height:2199;width:16859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F/B1UQRAgAAJAQAAA4A&#10;AAAAAAAAAQAgAAAAKQEAAGRycy9lMm9Eb2MueG1sUEsFBgAAAAAGAAYAWQEAAKwFAAAAAA==&#10;">
                  <v:fill on="f" focussize="0,0"/>
                  <v:stroke color="#000000" joinstyle="round" endarrow="block"/>
                  <v:imagedata o:title=""/>
                  <o:lock v:ext="edit" aspectratio="f"/>
                </v:shape>
                <v:shape id="AutoShape 40" o:spid="_x0000_s1026" o:spt="32" type="#_x0000_t32" style="position:absolute;left:1891401;top:3303883;flip:x;height:1466;width:11655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BioiW1EgIAACUEAAAO&#10;AAAAAAAAAAEAIAAAACkBAABkcnMvZTJvRG9jLnhtbFBLBQYAAAAABgAGAFkBAACtBQAAAAA=&#10;">
                  <v:fill on="f" focussize="0,0"/>
                  <v:stroke color="#000000" joinstyle="round" endarrow="block"/>
                  <v:imagedata o:title=""/>
                  <o:lock v:ext="edit" aspectratio="f"/>
                </v:shape>
                <v:shape id="AutoShape 41" o:spid="_x0000_s1026" o:spt="32" type="#_x0000_t32" style="position:absolute;left:1901404;top:3521985;flip:x;height:733;width:112152;"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C4mzOsEgIAACQEAAAO&#10;AAAAAAAAAAEAIAAAACkBAABkcnMvZTJvRG9jLnhtbFBLBQYAAAAABgAGAFkBAACtBQAAAAA=&#10;">
                  <v:fill on="f" focussize="0,0"/>
                  <v:stroke color="#000000" joinstyle="round" endarrow="block"/>
                  <v:imagedata o:title=""/>
                  <o:lock v:ext="edit" aspectratio="f"/>
                </v:shape>
                <v:shape id="AutoShape 42" o:spid="_x0000_s1026" o:spt="32" type="#_x0000_t32" style="position:absolute;left:1190634;top:4192746;flip:x;height:733;width:477929;"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An4eLgEgIAACQEAAAO&#10;AAAAAAAAAAEAIAAAACkBAABkcnMvZTJvRG9jLnhtbFBLBQYAAAAABgAGAFkBAACtBQAAAAA=&#10;">
                  <v:fill on="f" focussize="0,0"/>
                  <v:stroke color="#000000" joinstyle="round" endarrow="block"/>
                  <v:imagedata o:title=""/>
                  <o:lock v:ext="edit" aspectratio="f"/>
                </v:shape>
                <v:shape id="AutoShape 43" o:spid="_x0000_s1026" o:spt="32" type="#_x0000_t32" style="position:absolute;left:653722;top:4110160;flip:x;height:733;width:115084;"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EXMb34RAgAAIwQAAA4A&#10;AAAAAAAAAQAgAAAAKQEAAGRycy9lMm9Eb2MueG1sUEsFBgAAAAAGAAYAWQEAAKwFAAAAAA==&#10;">
                  <v:fill on="f" focussize="0,0"/>
                  <v:stroke color="#000000" joinstyle="round" endarrow="block"/>
                  <v:imagedata o:title=""/>
                  <o:lock v:ext="edit" aspectratio="f"/>
                </v:shape>
                <v:shape id="AutoShape 44" o:spid="_x0000_s1026" o:spt="32" type="#_x0000_t32" style="position:absolute;left:646392;top:4334479;flip:x;height:733;width:114351;"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C+icn8EgIAACMEAAAO&#10;AAAAAAAAAAEAIAAAACkBAABkcnMvZTJvRG9jLnhtbFBLBQYAAAAABgAGAFkBAACtBQAAAAA=&#10;">
                  <v:fill on="f" focussize="0,0"/>
                  <v:stroke color="#000000" joinstyle="round" endarrow="block"/>
                  <v:imagedata o:title=""/>
                  <o:lock v:ext="edit" aspectratio="f"/>
                </v:shape>
                <v:shape id="AutoShape 45" o:spid="_x0000_s1026" o:spt="32" type="#_x0000_t32" style="position:absolute;left:601121;top:1499116;flip:x;height:733;width:185454;"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DTPvpTEgIAACMEAAAO&#10;AAAAAAAAAAEAIAAAACkBAABkcnMvZTJvRG9jLnhtbFBLBQYAAAAABgAGAFkBAACtBQAAAAA=&#10;">
                  <v:fill on="f" focussize="0,0"/>
                  <v:stroke color="#000000" joinstyle="round" endarrow="block"/>
                  <v:imagedata o:title=""/>
                  <o:lock v:ext="edit" aspectratio="f"/>
                </v:shape>
                <v:shape id="AutoShape 46" o:spid="_x0000_s1026" o:spt="32" type="#_x0000_t32" style="position:absolute;left:2542170;top:4459091;height:363429;width: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FR9OtsAAAALAQAA&#10;DwAAAAAAAAABACAAAAAiAAAAZHJzL2Rvd25yZXYueG1sUEsBAhQAFAAAAAgAh07iQDVZIMkWAgAA&#10;LAQAAA4AAAAAAAAAAQAgAAAAKgEAAGRycy9lMm9Eb2MueG1sUEsFBgAAAAAGAAYAWQEAALIFAAAA&#10;AA==&#10;">
                  <v:fill on="f" focussize="0,0"/>
                  <v:stroke color="#000000" joinstyle="round" endarrow="block"/>
                  <v:imagedata o:title=""/>
                  <o:lock v:ext="edit" aspectratio="f"/>
                </v:shape>
                <v:shape id="AutoShape 47" o:spid="_x0000_s1026" o:spt="32" type="#_x0000_t32" style="position:absolute;left:2555006;top:5112081;height:654134;width: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FR9OtsAAAALAQAA&#10;DwAAAAAAAAABACAAAAAiAAAAZHJzL2Rvd25yZXYueG1sUEsBAhQAFAAAAAgAh07iQKjmu3kWAgAA&#10;LAQAAA4AAAAAAAAAAQAgAAAAKgEAAGRycy9lMm9Eb2MueG1sUEsFBgAAAAAGAAYAWQEAALIFAAAA&#10;AA==&#10;">
                  <v:fill on="f" focussize="0,0"/>
                  <v:stroke color="#000000" joinstyle="round" endarrow="block"/>
                  <v:imagedata o:title=""/>
                  <o:lock v:ext="edit" aspectratio="f"/>
                </v:shape>
                <v:shape id="AutoShape 48" o:spid="_x0000_s1026" o:spt="32" type="#_x0000_t32" style="position:absolute;left:3752981;top:4265889;height:0;width:129888;"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RUfTrbAAAACwEAAA8AAAAAAAAAAQAg&#10;AAAAIgAAAGRycy9kb3ducmV2LnhtbFBLAQIUABQAAAAIAIdO4kA65KpvCwIAABgEAAAOAAAAAAAA&#10;AAEAIAAAACoBAABkcnMvZTJvRG9jLnhtbFBLBQYAAAAABgAGAFkBAACnBQAAAAA=&#10;">
                  <v:fill on="f" focussize="0,0"/>
                  <v:stroke color="#000000" joinstyle="round" endarrow="block"/>
                  <v:imagedata o:title=""/>
                  <o:lock v:ext="edit" aspectratio="f"/>
                </v:shape>
                <v:shape id="AutoShape 49" o:spid="_x0000_s1026" o:spt="32" type="#_x0000_t32" style="position:absolute;left:3755127;top:4671289;flip:y;height:2634;width:123661;"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u0MqvRMCAAAlBAAA&#10;DgAAAAAAAAABACAAAAApAQAAZHJzL2Uyb0RvYy54bWxQSwUGAAAAAAYABgBZAQAArgUAAAAA&#10;">
                  <v:fill on="f" focussize="0,0"/>
                  <v:stroke color="#000000" joinstyle="round" endarrow="block"/>
                  <v:imagedata o:title=""/>
                  <o:lock v:ext="edit" aspectratio="f"/>
                </v:shape>
                <v:shape id="AutoShape 50" o:spid="_x0000_s1026" o:spt="32" type="#_x0000_t32" style="position:absolute;left:585665;top:3604925;flip:x;height:733;width:18325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K/5UKQRAgAAIwQAAA4A&#10;AAAAAAAAAQAgAAAAKQEAAGRycy9lMm9Eb2MueG1sUEsFBgAAAAAGAAYAWQEAAKwFAAAAAA==&#10;">
                  <v:fill on="f" focussize="0,0"/>
                  <v:stroke color="#000000" joinstyle="round" endarrow="block"/>
                  <v:imagedata o:title=""/>
                  <o:lock v:ext="edit" aspectratio="f"/>
                </v:shape>
                <v:shape id="AutoShape 51" o:spid="_x0000_s1026" o:spt="32" type="#_x0000_t32" style="position:absolute;left:592262;top:3768655;flip:x;height:733;width:169328;"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C67KGGEgIAACMEAAAO&#10;AAAAAAAAAAEAIAAAACkBAABkcnMvZTJvRG9jLnhtbFBLBQYAAAAABgAGAFkBAACtBQAAAAA=&#10;">
                  <v:fill on="f" focussize="0,0"/>
                  <v:stroke color="#000000" joinstyle="round" endarrow="block"/>
                  <v:imagedata o:title=""/>
                  <o:lock v:ext="edit" aspectratio="f"/>
                </v:shape>
                <v:shape id="AutoShape 52" o:spid="_x0000_s1026" o:spt="32" type="#_x0000_t32" style="position:absolute;left:1182571;top:3423754;flip:x;height:1466;width:169328;"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cXG8YhMCAAAlBAAA&#10;DgAAAAAAAAABACAAAAApAQAAZHJzL2Uyb0RvYy54bWxQSwUGAAAAAAYABgBZAQAArgUAAAAA&#10;">
                  <v:fill on="f" focussize="0,0"/>
                  <v:stroke color="#000000" joinstyle="round" endarrow="block"/>
                  <v:imagedata o:title=""/>
                  <o:lock v:ext="edit" aspectratio="f"/>
                </v:shape>
                <v:shape id="AutoShape 53" o:spid="_x0000_s1026" o:spt="32" type="#_x0000_t32" style="position:absolute;left:763678;top:2837176;height:938076;width:231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BXhLHIGAgAAFgQAAA4AAAAAAAAAAQAgAAAA&#10;KAEAAGRycy9lMm9Eb2MueG1sUEsFBgAAAAAGAAYAWQEAAKAFAAAAAA==&#10;">
                  <v:fill on="f" focussize="0,0"/>
                  <v:stroke color="#000000" joinstyle="round"/>
                  <v:imagedata o:title=""/>
                  <o:lock v:ext="edit" aspectratio="f"/>
                </v:shape>
                <v:shape id="AutoShape 54" o:spid="_x0000_s1026" o:spt="32" type="#_x0000_t32" style="position:absolute;left:767109;top:3410182;height:0;width:73725;"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0o2X3ZAAAACwEAAA8AAAAAAAAAAQAgAAAAIgAAAGRycy9k&#10;b3ducmV2LnhtbFBLAQIUABQAAAAIAIdO4kCCkrq9AQIAABIEAAAOAAAAAAAAAAEAIAAAACgBAABk&#10;cnMvZTJvRG9jLnhtbFBLBQYAAAAABgAGAFkBAACbBQAAAAA=&#10;">
                  <v:fill on="f" focussize="0,0"/>
                  <v:stroke color="#000000" joinstyle="round"/>
                  <v:imagedata o:title=""/>
                  <o:lock v:ext="edit" aspectratio="f"/>
                </v:shape>
                <v:shape id="AutoShape 56" o:spid="_x0000_s1026" o:spt="32" type="#_x0000_t32" style="position:absolute;left:1347500;top:3290334;flip:x;height:271236;width:4398;"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nSfkHZAAAACwEAAA8AAAAAAAAAAQAg&#10;AAAAIgAAAGRycy9kb3ducmV2LnhtbFBLAQIUABQAAAAIAIdO4kC+yX6bDQIAACEEAAAOAAAAAAAA&#10;AAEAIAAAACgBAABkcnMvZTJvRG9jLnhtbFBLBQYAAAAABgAGAFkBAACnBQAAAAA=&#10;">
                  <v:fill on="f" focussize="0,0"/>
                  <v:stroke color="#000000" joinstyle="round"/>
                  <v:imagedata o:title=""/>
                  <o:lock v:ext="edit" aspectratio="f"/>
                </v:shape>
                <v:shape id="AutoShape 57" o:spid="_x0000_s1026" o:spt="32" type="#_x0000_t32" style="position:absolute;left:1347500;top:3290334;height:733;width:102623;"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&#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0o2X3ZAAAACwEAAA8AAAAAAAAAAQAgAAAAIgAAAGRy&#10;cy9kb3ducmV2LnhtbFBLAQIUABQAAAAIAIdO4kAy7rEwBAIAABYEAAAOAAAAAAAAAAEAIAAAACgB&#10;AABkcnMvZTJvRG9jLnhtbFBLBQYAAAAABgAGAFkBAACeBQAAAAA=&#10;">
                  <v:fill on="f" focussize="0,0"/>
                  <v:stroke color="#000000" joinstyle="round"/>
                  <v:imagedata o:title=""/>
                  <o:lock v:ext="edit" aspectratio="f"/>
                </v:shape>
                <v:shape id="AutoShape 58" o:spid="_x0000_s1026" o:spt="32" type="#_x0000_t32" style="position:absolute;left:1351898;top:3557173;height:733;width:90894;"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KNl92QAAAAsBAAAPAAAAAAAAAAEAIAAAACIAAABk&#10;cnMvZG93bnJldi54bWxQSwECFAAUAAAACACHTuJApHh3iwUCAAAVBAAADgAAAAAAAAABACAAAAAo&#10;AQAAZHJzL2Uyb0RvYy54bWxQSwUGAAAAAAYABgBZAQAAnwUAAAAA&#10;">
                  <v:fill on="f" focussize="0,0"/>
                  <v:stroke color="#000000" joinstyle="round"/>
                  <v:imagedata o:title=""/>
                  <o:lock v:ext="edit" aspectratio="f"/>
                </v:shape>
                <v:shape id="AutoShape 59" o:spid="_x0000_s1026" o:spt="32" type="#_x0000_t32" style="position:absolute;left:2006485;top:3409825;flip:x;height:1466;width:104089;"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nSfkHZAAAACwEAAA8AAAAAAAAAAQAgAAAA&#10;IgAAAGRycy9kb3ducmV2LnhtbFBLAQIUABQAAAAIAIdO4kCOERJ4CgIAACEEAAAOAAAAAAAAAAEA&#10;IAAAACgBAABkcnMvZTJvRG9jLnhtbFBLBQYAAAAABgAGAFkBAACkBQAAAAA=&#10;">
                  <v:fill on="f" focussize="0,0"/>
                  <v:stroke color="#000000" joinstyle="round"/>
                  <v:imagedata o:title=""/>
                  <o:lock v:ext="edit" aspectratio="f"/>
                </v:shape>
                <v:shape id="AutoShape 60" o:spid="_x0000_s1026" o:spt="32" type="#_x0000_t32" style="position:absolute;left:760743;top:4209857;height:1466;width:68904;"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KNl92QAAAAsBAAAPAAAAAAAAAAEAIAAAACIAAABk&#10;cnMvZG93bnJldi54bWxQSwECFAAUAAAACACHTuJASy6cWAUCAAAVBAAADgAAAAAAAAABACAAAAAo&#10;AQAAZHJzL2Uyb0RvYy54bWxQSwUGAAAAAAYABgBZAQAAnwUAAAAA&#10;">
                  <v:fill on="f" focussize="0,0"/>
                  <v:stroke color="#000000" joinstyle="round"/>
                  <v:imagedata o:title=""/>
                  <o:lock v:ext="edit" aspectratio="f"/>
                </v:shape>
                <v:shape id="AutoShape 61" o:spid="_x0000_s1026" o:spt="32" type="#_x0000_t32" style="position:absolute;left:2006485;top:3297665;height:225053;width:1466;"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0o2X3ZAAAACwEAAA8AAAAAAAAAAQAgAAAAIgAAAGRy&#10;cy9kb3ducmV2LnhtbFBLAQIUABQAAAAIAIdO4kD4NGtmBAIAABcEAAAOAAAAAAAAAAEAIAAAACgB&#10;AABkcnMvZTJvRG9jLnhtbFBLBQYAAAAABgAGAFkBAACeBQAAAAA=&#10;">
                  <v:fill on="f" focussize="0,0"/>
                  <v:stroke color="#000000" joinstyle="round"/>
                  <v:imagedata o:title=""/>
                  <o:lock v:ext="edit" aspectratio="f"/>
                </v:shape>
                <v:shape id="AutoShape 62" o:spid="_x0000_s1026" o:spt="32" type="#_x0000_t32" style="position:absolute;left:1652353;top:3667050;flip:x;height:2322378;width:23135;"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dJ+QdkAAAALAQAADwAAAAAAAAABACAA&#10;AAAiAAAAZHJzL2Rvd25yZXYueG1sUEsBAhQAFAAAAAgAh07iQO7CZAQMAgAAIwQAAA4AAAAAAAAA&#10;AQAgAAAAKAEAAGRycy9lMm9Eb2MueG1sUEsFBgAAAAAGAAYAWQEAAKYFAAAAAA==&#10;">
                  <v:fill on="f" focussize="0,0"/>
                  <v:stroke color="#000000" joinstyle="round"/>
                  <v:imagedata o:title=""/>
                  <o:lock v:ext="edit" aspectratio="f"/>
                </v:shape>
                <v:shape id="AutoShape 63" o:spid="_x0000_s1026" o:spt="32" type="#_x0000_t32" style="position:absolute;left:763675;top:4110893;height:227252;width:733;"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KNl92QAAAAsBAAAPAAAAAAAAAAEAIAAAACIAAABk&#10;cnMvZG93bnJldi54bWxQSwECFAAUAAAACACHTuJAueTZqwUCAAAVBAAADgAAAAAAAAABACAAAAAo&#10;AQAAZHJzL2Uyb0RvYy54bWxQSwUGAAAAAAYABgBZAQAAnwUAAAAA&#10;">
                  <v:fill on="f" focussize="0,0"/>
                  <v:stroke color="#000000" joinstyle="round"/>
                  <v:imagedata o:title=""/>
                  <o:lock v:ext="edit" aspectratio="f"/>
                </v:shape>
                <v:roundrect id="AutoShape 22" o:spid="_x0000_s1026" o:spt="2" style="position:absolute;left:184120;top:5688001;height:274388;width:440398;"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dxEd7YAAAACwEAAA8AAAAAAAAAAQAgAAAA&#10;IgAAAGRycy9kb3ducmV2LnhtbFBLAQIUABQAAAAIAIdO4kCFebvZfQIAABwFAAAOAAAAAAAAAAEA&#10;IAAAACc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自动导引小车</w:t>
                        </w:r>
                      </w:p>
                      <w:p>
                        <w:pPr>
                          <w:spacing w:line="0" w:lineRule="atLeast"/>
                          <w:ind w:left="-160" w:leftChars="-50" w:right="-160" w:rightChars="-50" w:firstLine="0" w:firstLineChars="0"/>
                          <w:jc w:val="center"/>
                          <w:rPr>
                            <w:sz w:val="6"/>
                            <w:szCs w:val="6"/>
                          </w:rPr>
                        </w:pPr>
                        <w:r>
                          <w:rPr>
                            <w:rFonts w:hint="eastAsia"/>
                            <w:sz w:val="6"/>
                            <w:szCs w:val="6"/>
                          </w:rPr>
                          <w:t>（AGV）停车库</w:t>
                        </w:r>
                      </w:p>
                      <w:p>
                        <w:pPr>
                          <w:spacing w:line="0" w:lineRule="atLeast"/>
                          <w:ind w:left="-160" w:leftChars="-50" w:right="-160" w:rightChars="-50" w:firstLine="0" w:firstLineChars="0"/>
                          <w:jc w:val="center"/>
                          <w:rPr>
                            <w:sz w:val="6"/>
                            <w:szCs w:val="6"/>
                          </w:rPr>
                        </w:pPr>
                      </w:p>
                    </w:txbxContent>
                  </v:textbox>
                </v:roundrect>
                <v:roundrect id="AutoShape 23" o:spid="_x0000_s1026" o:spt="2" style="position:absolute;left:188391;top:5997533;height:181357;width:434047;"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t3ER3tgAAAALAQAADwAAAAAAAAABACAAAAAi&#10;AAAAZHJzL2Rvd25yZXYueG1sUEsBAhQAFAAAAAgAh07iQBVEP4N8AgAAHAUAAA4AAAAAAAAAAQAg&#10;AAAAJw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智能停车系统</w:t>
                        </w:r>
                      </w:p>
                    </w:txbxContent>
                  </v:textbox>
                </v:roundrect>
                <v:shape id="AutoShape 26" o:spid="_x0000_s1026" o:spt="116" type="#_x0000_t116" style="position:absolute;left:832319;top:5777841;height:369946;width:312485;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ANiONTZAAAACwEAAA8AAAAAAAAA&#10;AQAgAAAAIgAAAGRycy9kb3ducmV2LnhtbFBLAQIUABQAAAAIAIdO4kBFvXQtggIAAB0FAAAOAAAA&#10;AAAAAAEAIAAAACgBAABkcnMvZTJvRG9jLnhtbFBLBQYAAAAABgAGAFkBAAAc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智慧停车系统</w:t>
                        </w:r>
                      </w:p>
                    </w:txbxContent>
                  </v:textbox>
                </v:shape>
                <v:shape id="AutoShape 42" o:spid="_x0000_s1026" o:spt="32" type="#_x0000_t32" style="position:absolute;left:1173535;top:5985529;flip:x;height:635;width:47752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C3ARdZEgIAACQEAAAO&#10;AAAAAAAAAAEAIAAAACkBAABkcnMvZTJvRG9jLnhtbFBLBQYAAAAABgAGAFkBAACtBQAAAAA=&#10;">
                  <v:fill on="f" focussize="0,0"/>
                  <v:stroke color="#000000" joinstyle="round" endarrow="block"/>
                  <v:imagedata o:title=""/>
                  <o:lock v:ext="edit" aspectratio="f"/>
                </v:shape>
                <v:shape id="AutoShape 43" o:spid="_x0000_s1026" o:spt="32" type="#_x0000_t32" style="position:absolute;left:624519;top:5869706;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fSH2exMCAAAjBAAA&#10;DgAAAAAAAAABACAAAAApAQAAZHJzL2Uyb0RvYy54bWxQSwUGAAAAAAYABgBZAQAArgUAAAAA&#10;">
                  <v:fill on="f" focussize="0,0"/>
                  <v:stroke color="#000000" joinstyle="round" endarrow="block"/>
                  <v:imagedata o:title=""/>
                  <o:lock v:ext="edit" aspectratio="f"/>
                </v:shape>
                <v:shape id="AutoShape 44" o:spid="_x0000_s1026" o:spt="32" type="#_x0000_t32" style="position:absolute;left:616899;top:6093861;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DWxgR2gAAAAsBAAAPAAAAAAAA&#10;AAEAIAAAACIAAABkcnMvZG93bnJldi54bWxQSwECFAAUAAAACACHTuJAYItbXxACAAAjBAAADgAA&#10;AAAAAAABACAAAAApAQAAZHJzL2Uyb0RvYy54bWxQSwUGAAAAAAYABgBZAQAAqwUAAAAA&#10;">
                  <v:fill on="f" focussize="0,0"/>
                  <v:stroke color="#000000" joinstyle="round" endarrow="block"/>
                  <v:imagedata o:title=""/>
                  <o:lock v:ext="edit" aspectratio="f"/>
                </v:shape>
                <v:shape id="AutoShape 60" o:spid="_x0000_s1026" o:spt="32" type="#_x0000_t32" style="position:absolute;left:731199;top:5969401;height:1270;width:6858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FuGBCkGAgAAFQQAAA4AAAAAAAAAAQAgAAAA&#10;KAEAAGRycy9lMm9Eb2MueG1sUEsFBgAAAAAGAAYAWQEAAKAFAAAAAA==&#10;">
                  <v:fill on="f" focussize="0,0"/>
                  <v:stroke color="#000000" joinstyle="round"/>
                  <v:imagedata o:title=""/>
                  <o:lock v:ext="edit" aspectratio="f"/>
                </v:shape>
                <v:shape id="AutoShape 63" o:spid="_x0000_s1026" o:spt="32" type="#_x0000_t32" style="position:absolute;left:734374;top:5870341;height:226695;width:635;"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KNl92QAAAAsBAAAPAAAAAAAAAAEAIAAAACIAAABk&#10;cnMvZG93bnJldi54bWxQSwECFAAUAAAACACHTuJAr6ev0gUCAAAVBAAADgAAAAAAAAABACAAAAAo&#10;AQAAZHJzL2Uyb0RvYy54bWxQSwUGAAAAAAYABgBZAQAAnwUAAAAA&#10;">
                  <v:fill on="f" focussize="0,0"/>
                  <v:stroke color="#000000" joinstyle="round"/>
                  <v:imagedata o:title=""/>
                  <o:lock v:ext="edit" aspectratio="f"/>
                </v:shape>
                <v:roundrect id="AutoShape 22" o:spid="_x0000_s1026" o:spt="2" style="position:absolute;left:232627;top:5118969;height:185069;width:387406;"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3cRHe2AAAAAsBAAAPAAAAAAAAAAEAIAAAACIAAABk&#10;cnMvZG93bnJldi54bWxQSwECFAAUAAAACACHTuJA6Y5NjngCAAAc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物流机器人</w:t>
                        </w:r>
                      </w:p>
                    </w:txbxContent>
                  </v:textbox>
                </v:roundrect>
                <v:roundrect id="AutoShape 23" o:spid="_x0000_s1026" o:spt="2" style="position:absolute;left:174337;top:5319385;height:245977;width:448101;"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COrPIHZAAAACwEAAA8AAAAAAAAAAQAgAAAAIgAAAGRycy9k&#10;b3ducmV2LnhtbFBLAQIUABQAAAAIAIdO4kBkOow4cwIAAAUFAAAOAAAAAAAAAAEAIAAAACgBAABk&#10;cnMvZTJvRG9jLnhtbFBLBQYAAAAABgAGAFkBAAAN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包裹自主交接</w:t>
                        </w:r>
                      </w:p>
                      <w:p>
                        <w:pPr>
                          <w:spacing w:line="0" w:lineRule="atLeast"/>
                          <w:ind w:left="-160" w:leftChars="-50" w:right="-160" w:rightChars="-50" w:firstLine="0" w:firstLineChars="0"/>
                          <w:jc w:val="center"/>
                          <w:rPr>
                            <w:kern w:val="0"/>
                            <w:sz w:val="6"/>
                            <w:szCs w:val="6"/>
                          </w:rPr>
                        </w:pPr>
                        <w:r>
                          <w:rPr>
                            <w:rFonts w:hint="eastAsia"/>
                            <w:sz w:val="6"/>
                            <w:szCs w:val="6"/>
                          </w:rPr>
                          <w:t>终端和管理系统</w:t>
                        </w:r>
                      </w:p>
                    </w:txbxContent>
                  </v:textbox>
                </v:roundrect>
                <v:shape id="AutoShape 26" o:spid="_x0000_s1026" o:spt="116" type="#_x0000_t116" style="position:absolute;left:859789;top:4937495;height:361859;width:265632;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ANiONTZAAAACwEAAA8AAAAAAAAA&#10;AQAgAAAAIgAAAGRycy9kb3ducmV2LnhtbFBLAQIUABQAAAAIAIdO4kDNIZiBggIAAB0FAAAOAAAA&#10;AAAAAAEAIAAAACgBAABkcnMvZTJvRG9jLnhtbFBLBQYAAAAABgAGAFkBAAAc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智能化系统集成</w:t>
                        </w:r>
                      </w:p>
                    </w:txbxContent>
                  </v:textbox>
                </v:shape>
                <v:shape id="AutoShape 42" o:spid="_x0000_s1026" o:spt="32" type="#_x0000_t32" style="position:absolute;left:1181621;top:5128198;flip:x;height:635;width:47752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Mkv8oYRAgAAJAQAAA4A&#10;AAAAAAAAAQAgAAAAKQEAAGRycy9lMm9Eb2MueG1sUEsFBgAAAAAGAAYAWQEAAKwFAAAAAA==&#10;">
                  <v:fill on="f" focussize="0,0"/>
                  <v:stroke color="#000000" joinstyle="round" endarrow="block"/>
                  <v:imagedata o:title=""/>
                  <o:lock v:ext="edit" aspectratio="f"/>
                </v:shape>
                <v:shape id="AutoShape 43" o:spid="_x0000_s1026" o:spt="32" type="#_x0000_t32" style="position:absolute;left:607552;top:5204047;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DijSiNEgIAACMEAAAO&#10;AAAAAAAAAAEAIAAAACkBAABkcnMvZTJvRG9jLnhtbFBLBQYAAAAABgAGAFkBAACtBQAAAAA=&#10;">
                  <v:fill on="f" focussize="0,0"/>
                  <v:stroke color="#000000" joinstyle="round" endarrow="block"/>
                  <v:imagedata o:title=""/>
                  <o:lock v:ext="edit" aspectratio="f"/>
                </v:shape>
                <v:shape id="AutoShape 44" o:spid="_x0000_s1026" o:spt="32" type="#_x0000_t32" style="position:absolute;left:612413;top:5436553;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DWxgR2gAAAAsBAAAPAAAAAAAA&#10;AAEAIAAAACIAAABkcnMvZG93bnJldi54bWxQSwECFAAUAAAACACHTuJAKztU1xACAAAjBAAADgAA&#10;AAAAAAABACAAAAApAQAAZHJzL2Uyb0RvYy54bWxQSwUGAAAAAAYABgBZAQAAqwUAAAAA&#10;">
                  <v:fill on="f" focussize="0,0"/>
                  <v:stroke color="#000000" joinstyle="round" endarrow="block"/>
                  <v:imagedata o:title=""/>
                  <o:lock v:ext="edit" aspectratio="f"/>
                </v:shape>
                <v:shape id="AutoShape 60" o:spid="_x0000_s1026" o:spt="32" type="#_x0000_t32" style="position:absolute;left:739285;top:5138498;height:1270;width:6858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LoUYoQGAgAAFQQAAA4AAAAAAAAAAQAgAAAA&#10;KAEAAGRycy9lMm9Eb2MueG1sUEsFBgAAAAAGAAYAWQEAAKAFAAAAAA==&#10;">
                  <v:fill on="f" focussize="0,0"/>
                  <v:stroke color="#000000" joinstyle="round"/>
                  <v:imagedata o:title=""/>
                  <o:lock v:ext="edit" aspectratio="f"/>
                </v:shape>
                <v:shape id="AutoShape 63" o:spid="_x0000_s1026" o:spt="32" type="#_x0000_t32" style="position:absolute;left:731199;top:4754682;flip:x;height:682506;width:8256;"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dJ+QdkAAAALAQAADwAAAAAAAAABACAA&#10;AAAiAAAAZHJzL2Rvd25yZXYueG1sUEsBAhQAFAAAAAgAh07iQHgmNgcMAgAAIgQAAA4AAAAAAAAA&#10;AQAgAAAAKAEAAGRycy9lMm9Eb2MueG1sUEsFBgAAAAAGAAYAWQEAAKYFAAAAAA==&#10;">
                  <v:fill on="f" focussize="0,0"/>
                  <v:stroke color="#000000" joinstyle="round"/>
                  <v:imagedata o:title=""/>
                  <o:lock v:ext="edit" aspectratio="f"/>
                </v:shape>
                <v:shape id="AutoShape 26" o:spid="_x0000_s1026" o:spt="116" type="#_x0000_t116" style="position:absolute;left:873392;top:2795879;height:341808;width:294689;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ANiONTZAAAACwEAAA8AAAAA&#10;AAAAAQAgAAAAIgAAAGRycy9kb3ducmV2LnhtbFBLAQIUABQAAAAIAIdO4kBSO6SMhQIAAB8FAAAO&#10;AAAAAAAAAAEAIAAAACgBAABkcnMvZTJvRG9jLnhtbFBLBQYAAAAABgAGAFkBAAAf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包装物流装备</w:t>
                        </w:r>
                      </w:p>
                    </w:txbxContent>
                  </v:textbox>
                </v:shape>
                <v:shape id="AutoShape 42" o:spid="_x0000_s1026" o:spt="32" type="#_x0000_t32" style="position:absolute;left:1191641;top:2966784;flip:x y;height:588;width:505658;" filled="f" stroked="t" coordsize="21600,21600" o:gfxdata="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ey0nP2QAAAAsBAAAP&#10;AAAAAAAAAAEAIAAAACIAAABkcnMvZG93bnJldi54bWxQSwECFAAUAAAACACHTuJA3jdXxBcCAAAw&#10;BAAADgAAAAAAAAABACAAAAAoAQAAZHJzL2Uyb0RvYy54bWxQSwUGAAAAAAYABgBZAQAAsQUAAAAA&#10;">
                  <v:fill on="f" focussize="0,0"/>
                  <v:stroke color="#000000" joinstyle="round" endarrow="block"/>
                  <v:imagedata o:title=""/>
                  <o:lock v:ext="edit" aspectratio="f"/>
                </v:shape>
                <v:shape id="AutoShape 26" o:spid="_x0000_s1026" o:spt="116" type="#_x0000_t116" style="position:absolute;left:884816;top:2466976;height:344033;width:281687;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ANiONTZAAAACwEAAA8AAAAA&#10;AAAAAQAgAAAAIgAAAGRycy9kb3ducmV2LnhtbFBLAQIUABQAAAAIAIdO4kAFk3IwhQIAAB8FAAAO&#10;AAAAAAAAAAEAIAAAACgBAABkcnMvZTJvRG9jLnhtbFBLBQYAAAAABgAGAFkBAAAf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7"/>
                            <w:szCs w:val="7"/>
                          </w:rPr>
                        </w:pPr>
                        <w:r>
                          <w:rPr>
                            <w:rFonts w:hint="eastAsia"/>
                            <w:sz w:val="7"/>
                            <w:szCs w:val="7"/>
                          </w:rPr>
                          <w:t>分拣物流装备</w:t>
                        </w:r>
                      </w:p>
                    </w:txbxContent>
                  </v:textbox>
                </v:shape>
                <v:shape id="AutoShape 42" o:spid="_x0000_s1026" o:spt="32" type="#_x0000_t32" style="position:absolute;left:1197677;top:2638803;flip:x;height:0;width:503433;"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JW7clxMCAAAkBAAA&#10;DgAAAAAAAAABACAAAAApAQAAZHJzL2Uyb0RvYy54bWxQSwUGAAAAAAYABgBZAQAArgUAAAAA&#10;">
                  <v:fill on="f" focussize="0,0"/>
                  <v:stroke color="#000000" joinstyle="round" endarrow="block"/>
                  <v:imagedata o:title=""/>
                  <o:lock v:ext="edit" aspectratio="f"/>
                </v:shape>
                <v:roundrect id="AutoShape 22" o:spid="_x0000_s1026" o:spt="2" style="position:absolute;left:241025;top:4709786;height:184996;width:383493;"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m6kjpNkAAAALAQAADwAAAAAAAAABACAAAAAiAAAA&#10;ZHJzL2Rvd25yZXYueG1sUEsBAhQAFAAAAAgAh07iQODdw+N4AgAAHgUAAA4AAAAAAAAAAQAgAAAA&#10;KAEAAGRycy9lMm9Eb2MueG1sUEsFBgAAAAAGAAYAWQEAABI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智能立体车库</w:t>
                        </w:r>
                      </w:p>
                    </w:txbxContent>
                  </v:textbox>
                </v:roundrect>
                <v:roundrect id="AutoShape 23" o:spid="_x0000_s1026" o:spt="2" style="position:absolute;left:241026;top:4908495;height:192610;width:380365;"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bqSOk2QAAAAsBAAAPAAAAAAAAAAEAIAAA&#10;ACIAAABkcnMvZG93bnJldi54bWxQSwECFAAUAAAACACHTuJAMD8CFH0CAAAeBQAADgAAAAAAAAAB&#10;ACAAAAAoAQAAZHJzL2Uyb0RvYy54bWxQSwUGAAAAAAYABgBZAQAAF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自动分拣系统</w:t>
                        </w:r>
                      </w:p>
                    </w:txbxContent>
                  </v:textbox>
                </v:roundrect>
                <v:shape id="AutoShape 43" o:spid="_x0000_s1026" o:spt="32" type="#_x0000_t32" style="position:absolute;left:627742;top:4754047;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Bl3PqTFQIAACUE&#10;AAAOAAAAAAAAAAEAIAAAACkBAABkcnMvZTJvRG9jLnhtbFBLBQYAAAAABgAGAFkBAACwBQAAAAA=&#10;">
                  <v:fill on="f" focussize="0,0"/>
                  <v:stroke color="#000000" joinstyle="round" endarrow="block"/>
                  <v:imagedata o:title=""/>
                  <o:lock v:ext="edit" aspectratio="f"/>
                </v:shape>
                <v:shape id="AutoShape 44" o:spid="_x0000_s1026" o:spt="32" type="#_x0000_t32" style="position:absolute;left:620122;top:4994880;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CXPuO8RAgAAJQQAAA4A&#10;AAAAAAAAAQAgAAAAKQEAAGRycy9lMm9Eb2MueG1sUEsFBgAAAAAGAAYAWQEAAKwFAAAAAA==&#10;">
                  <v:fill on="f" focussize="0,0"/>
                  <v:stroke color="#000000" joinstyle="round" endarrow="block"/>
                  <v:imagedata o:title=""/>
                  <o:lock v:ext="edit" aspectratio="f"/>
                </v:shape>
                <v:shape id="AutoShape 63" o:spid="_x0000_s1026" o:spt="32" type="#_x0000_t32" style="position:absolute;left:2638425;top:3632067;flip:x;height:142442;width:65005;"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nSfkHZAAAACwEAAA8AAAAAAAAAAQAg&#10;AAAAIgAAAGRycy9kb3ducmV2LnhtbFBLAQIUABQAAAAIAIdO4kC7lzs9DQIAACQEAAAOAAAAAAAA&#10;AAEAIAAAACgBAABkcnMvZTJvRG9jLnhtbFBLBQYAAAAABgAGAFkBAACnBQAAAAA=&#10;">
                  <v:fill on="f" focussize="0,0"/>
                  <v:stroke color="#000000" joinstyle="round"/>
                  <v:imagedata o:title=""/>
                  <o:lock v:ext="edit" aspectratio="f"/>
                </v:shape>
                <v:shape id="AutoShape 62" o:spid="_x0000_s1026" o:spt="32" type="#_x0000_t32" style="position:absolute;left:1697302;top:941433;height:2227158;width:3808;"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GFujSMGAgAAGQQAAA4AAAAAAAAAAQAgAAAA&#10;KAEAAGRycy9lMm9Eb2MueG1sUEsFBgAAAAAGAAYAWQEAAKAFAAAAAA==&#10;">
                  <v:fill on="f" focussize="0,0"/>
                  <v:stroke color="#000000" joinstyle="round"/>
                  <v:imagedata o:title=""/>
                  <o:lock v:ext="edit" aspectratio="f"/>
                </v:shape>
                <v:shape id="AutoShape 26" o:spid="_x0000_s1026" o:spt="116" type="#_x0000_t116" style="position:absolute;left:874210;top:1960503;height:328150;width:294640;rotation:5898240f;" fillcolor="#D0CECE"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A2I41NkAAAALAQAADwAAAAAAAAAB&#10;ACAAAAAiAAAAZHJzL2Rvd25yZXYueG1sUEsBAhQAFAAAAAgAh07iQMzYIcaBAgAAHwUAAA4AAAAA&#10;AAAAAQAgAAAAKAEAAGRycy9lMm9Eb2MueG1sUEsFBgAAAAAGAAYAWQEAABs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7"/>
                            <w:szCs w:val="7"/>
                          </w:rPr>
                        </w:pPr>
                        <w:r>
                          <w:rPr>
                            <w:rFonts w:hint="eastAsia"/>
                            <w:sz w:val="7"/>
                            <w:szCs w:val="7"/>
                          </w:rPr>
                          <w:t>装卸物流装备</w:t>
                        </w:r>
                      </w:p>
                    </w:txbxContent>
                  </v:textbox>
                </v:shape>
                <v:shape id="AutoShape 42" o:spid="_x0000_s1026" o:spt="32" type="#_x0000_t32" style="position:absolute;left:1191641;top:2125466;flip:x;height:0;width:505658;"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C1S77lEgIAACQEAAAO&#10;AAAAAAAAAAEAIAAAACkBAABkcnMvZTJvRG9jLnhtbFBLBQYAAAAABgAGAFkBAACtBQAAAAA=&#10;">
                  <v:fill on="f" focussize="0,0"/>
                  <v:stroke color="#000000" joinstyle="round" endarrow="block"/>
                  <v:imagedata o:title=""/>
                  <o:lock v:ext="edit" aspectratio="f"/>
                </v:shape>
                <v:shape id="AutoShape 26" o:spid="_x0000_s1026" o:spt="116" type="#_x0000_t116" style="position:absolute;left:884516;top:767440;height:341805;width:281305;rotation:5898240f;" fillcolor="#AFABAB" filled="t" stroked="t" coordsize="21600,21600" o:gfxdata="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OTrtw3aAAAACwEAAA8AAAAAAAAA&#10;AQAgAAAAIgAAAGRycy9kb3ducmV2LnhtbFBLAQIUABQAAAAIAIdO4kDeTt5zgQIAAB4FAAAOAAAA&#10;AAAAAAEAIAAAACkBAABkcnMvZTJvRG9jLnhtbFBLBQYAAAAABgAGAFkBAAAc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7"/>
                            <w:szCs w:val="7"/>
                          </w:rPr>
                        </w:pPr>
                        <w:r>
                          <w:rPr>
                            <w:rFonts w:hint="eastAsia"/>
                            <w:sz w:val="7"/>
                            <w:szCs w:val="7"/>
                          </w:rPr>
                          <w:t>仓储物流装备</w:t>
                        </w:r>
                      </w:p>
                    </w:txbxContent>
                  </v:textbox>
                </v:shape>
                <v:shape id="AutoShape 42" o:spid="_x0000_s1026" o:spt="32" type="#_x0000_t32" style="position:absolute;left:1196071;top:941367;flip:x;height:66;width:505661;"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G8FSU0RAgAAJAQAAA4A&#10;AAAAAAAAAQAgAAAAKQEAAGRycy9lMm9Eb2MueG1sUEsFBgAAAAAGAAYAWQEAAKwFAAAAAA==&#10;">
                  <v:fill on="f" focussize="0,0"/>
                  <v:stroke color="#000000" joinstyle="round" endarrow="block"/>
                  <v:imagedata o:title=""/>
                  <o:lock v:ext="edit" aspectratio="f"/>
                </v:shape>
                <v:roundrect id="AutoShape 30" o:spid="_x0000_s1026" o:spt="2" style="position:absolute;left:232627;top:1227363;height:167201;width:372892;"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3cRHe2AAAAAsBAAAPAAAAAAAAAAEAIAAAACIA&#10;AABkcnMvZG93bnJldi54bWxQSwECFAAUAAAACACHTuJAyfirMHsCAAAeBQAADgAAAAAAAAABACAA&#10;AAAn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智能立体仓储设备</w:t>
                        </w:r>
                      </w:p>
                    </w:txbxContent>
                  </v:textbox>
                </v:roundrect>
                <v:roundrect id="AutoShape 31" o:spid="_x0000_s1026" o:spt="2" style="position:absolute;left:245424;top:1038010;height:170920;width:360095;"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3cRHe2AAAAAsBAAAPAAAAAAAAAAEAIAAAACIA&#10;AABkcnMvZG93bnJldi54bWxQSwECFAAUAAAACACHTuJAKOBPnnsCAAAeBQAADgAAAAAAAAABACAA&#10;AAAn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升降设备</w:t>
                        </w:r>
                      </w:p>
                    </w:txbxContent>
                  </v:textbox>
                </v:roundrect>
                <v:roundrect id="AutoShape 32" o:spid="_x0000_s1026" o:spt="2" style="position:absolute;left:258400;top:843117;height:179762;width:359767;"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LdxEd7YAAAACwEAAA8AAAAAAAAAAQAgAAAAIgAA&#10;AGRycy9kb3ducmV2LnhtbFBLAQIUABQAAAAIAIdO4kDgaDHiegIAAB0FAAAOAAAAAAAAAAEAIAAA&#10;ACcBAABkcnMvZTJvRG9jLnhtbFBLBQYAAAAABgAGAFkBAAAT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出入输送设备</w:t>
                        </w:r>
                      </w:p>
                    </w:txbxContent>
                  </v:textbox>
                </v:roundrect>
                <v:roundrect id="AutoShape 33" o:spid="_x0000_s1026" o:spt="2" style="position:absolute;left:257651;top:657115;height:167014;width:363740;"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m6kjpNkAAAALAQAADwAAAAAAAAABACAAAAAi&#10;AAAAZHJzL2Rvd25yZXYueG1sUEsBAhQAFAAAAAgAh07iQOZsXDt7AgAAHQUAAA4AAAAAAAAAAQAg&#10;AAAAKA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智能市内搬运装备</w:t>
                        </w:r>
                      </w:p>
                    </w:txbxContent>
                  </v:textbox>
                </v:roundrect>
                <v:roundrect id="AutoShape 34" o:spid="_x0000_s1026" o:spt="2" style="position:absolute;left:268186;top:470874;height:167953;width:353206;"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m6kjpNkAAAALAQAADwAAAAAAAAABACAA&#10;AAAiAAAAZHJzL2Rvd25yZXYueG1sUEsBAhQAFAAAAAgAh07iQAOdyoJ+AgAAHQUAAA4AAAAAAAAA&#10;AQAgAAAAKAEAAGRycy9lMm9Eb2MueG1sUEsFBgAAAAAGAAYAWQEAABg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堆垛机</w:t>
                        </w:r>
                      </w:p>
                    </w:txbxContent>
                  </v:textbox>
                </v:roundrect>
                <v:roundrect id="AutoShape 35" o:spid="_x0000_s1026" o:spt="2" style="position:absolute;left:272457;top:272970;height:181513;width:349981;"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bqSOk2QAAAAsBAAAPAAAAAAAAAAEAIAAAACIA&#10;AABkcnMvZG93bnJldi54bWxQSwECFAAUAAAACACHTuJAhVWMknoCAAAdBQAADgAAAAAAAAABACAA&#10;AAAo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多层高速穿梭车</w:t>
                        </w:r>
                      </w:p>
                    </w:txbxContent>
                  </v:textbox>
                </v:roundrect>
                <v:shape id="AutoShape 36" o:spid="_x0000_s1026" o:spt="32" type="#_x0000_t32" style="position:absolute;left:613821;top:370346;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AxJvjVEgIAACQEAAAO&#10;AAAAAAAAAAEAIAAAACkBAABkcnMvZTJvRG9jLnhtbFBLBQYAAAAABgAGAFkBAACtBQAAAAA=&#10;">
                  <v:fill on="f" focussize="0,0"/>
                  <v:stroke color="#000000" joinstyle="round" endarrow="block"/>
                  <v:imagedata o:title=""/>
                  <o:lock v:ext="edit" aspectratio="f"/>
                </v:shape>
                <v:shape id="AutoShape 37" o:spid="_x0000_s1026" o:spt="32" type="#_x0000_t32" style="position:absolute;left:614416;top:577178;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7maOYxMCAAAkBAAA&#10;DgAAAAAAAAABACAAAAApAQAAZHJzL2Uyb0RvYy54bWxQSwUGAAAAAAYABgBZAQAArgUAAAAA&#10;">
                  <v:fill on="f" focussize="0,0"/>
                  <v:stroke color="#000000" joinstyle="round" endarrow="block"/>
                  <v:imagedata o:title=""/>
                  <o:lock v:ext="edit" aspectratio="f"/>
                </v:shape>
                <v:shape id="AutoShape 38" o:spid="_x0000_s1026" o:spt="32" type="#_x0000_t32" style="position:absolute;left:612342;top:754408;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ELySrxMCAAAkBAAA&#10;DgAAAAAAAAABACAAAAApAQAAZHJzL2Uyb0RvYy54bWxQSwUGAAAAAAYABgBZAQAArgUAAAAA&#10;">
                  <v:fill on="f" focussize="0,0"/>
                  <v:stroke color="#000000" joinstyle="round" endarrow="block"/>
                  <v:imagedata o:title=""/>
                  <o:lock v:ext="edit" aspectratio="f"/>
                </v:shape>
                <v:shape id="AutoShape 39" o:spid="_x0000_s1026" o:spt="32" type="#_x0000_t32" style="position:absolute;left:622438;top:949496;flip:x;height:1905;width:16827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PUDGIBMCAAAlBAAA&#10;DgAAAAAAAAABACAAAAApAQAAZHJzL2Uyb0RvYy54bWxQSwUGAAAAAAYABgBZAQAArgUAAAAA&#10;">
                  <v:fill on="f" focussize="0,0"/>
                  <v:stroke color="#000000" joinstyle="round" endarrow="block"/>
                  <v:imagedata o:title=""/>
                  <o:lock v:ext="edit" aspectratio="f"/>
                </v:shape>
                <v:shape id="AutoShape 50" o:spid="_x0000_s1026" o:spt="32" type="#_x0000_t32" style="position:absolute;left:599216;top:1129618;flip:x;height:635;width:18288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ivGzDRMCAAAlBAAA&#10;DgAAAAAAAAABACAAAAApAQAAZHJzL2Uyb0RvYy54bWxQSwUGAAAAAAYABgBZAQAArgUAAAAA&#10;">
                  <v:fill on="f" focussize="0,0"/>
                  <v:stroke color="#000000" joinstyle="round" endarrow="block"/>
                  <v:imagedata o:title=""/>
                  <o:lock v:ext="edit" aspectratio="f"/>
                </v:shape>
                <v:shape id="AutoShape 51" o:spid="_x0000_s1026" o:spt="32" type="#_x0000_t32" style="position:absolute;left:605581;top:1312435;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SFIHOxMCAAAlBAAA&#10;DgAAAAAAAAABACAAAAApAQAAZHJzL2Uyb0RvYy54bWxQSwUGAAAAAAYABgBZAQAArgUAAAAA&#10;">
                  <v:fill on="f" focussize="0,0"/>
                  <v:stroke color="#000000" joinstyle="round" endarrow="block"/>
                  <v:imagedata o:title=""/>
                  <o:lock v:ext="edit" aspectratio="f"/>
                </v:shape>
                <v:shape id="AutoShape 53" o:spid="_x0000_s1026" o:spt="32" type="#_x0000_t32" style="position:absolute;left:781252;top:379562;height:1112579;width:1;" filled="f" stroked="t" coordsize="21600,21600" o:gfxdata="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Q/RPjZAAAACwEAAA8AAAAAAAAAAQAgAAAAIgAA&#10;AGRycy9kb3ducmV2LnhtbFBLAQIUABQAAAAIAIdO4kAMtINABwIAABUEAAAOAAAAAAAAAAEAIAAA&#10;ACgBAABkcnMvZTJvRG9jLnhtbFBLBQYAAAAABgAGAFkBAAChBQAAAAA=&#10;">
                  <v:fill on="f" focussize="0,0"/>
                  <v:stroke color="#4472C4" joinstyle="round"/>
                  <v:imagedata o:title=""/>
                  <o:lock v:ext="edit" aspectratio="f"/>
                </v:shape>
                <v:roundrect id="AutoShape 22" o:spid="_x0000_s1026" o:spt="2" style="position:absolute;left:289313;top:2082494;height:168016;width:382640;"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3cRHe2AAAAAsBAAAPAAAAAAAAAAEAIAAAACIA&#10;AABkcnMvZG93bnJldi54bWxQSwECFAAUAAAACACHTuJAahYmNHsCAAAeBQAADgAAAAAAAAABACAA&#10;AAAn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自动叉车</w:t>
                        </w:r>
                      </w:p>
                    </w:txbxContent>
                  </v:textbox>
                </v:roundrect>
                <v:shape id="AutoShape 23" o:spid="_x0000_s1026" o:spt="116" type="#_x0000_t116" style="position:absolute;left:227496;top:2271898;height:214131;width:443684;" fillcolor="#C5E0B4" filled="t" stroked="t" coordsize="21600,21600" o:gfxdata="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hhBf42gAAAAsBAAAPAAAAAAAAAAEA&#10;IAAAACIAAABkcnMvZG93bnJldi54bWxQSwECFAAUAAAACACHTuJAxZhY4H8CAAAoBQAADgAAAAAA&#10;AAABACAAAAApAQAAZHJzL2Uyb0RvYy54bWxQSwUGAAAAAAYABgBZAQAAG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自动导引小车（AGV）</w:t>
                        </w:r>
                      </w:p>
                    </w:txbxContent>
                  </v:textbox>
                </v:shape>
                <v:shape id="AutoShape 43" o:spid="_x0000_s1026" o:spt="32" type="#_x0000_t32" style="position:absolute;left:666317;top:2168698;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A68ujHFQIAACUE&#10;AAAOAAAAAAAAAAEAIAAAACkBAABkcnMvZTJvRG9jLnhtbFBLBQYAAAAABgAGAFkBAACwBQAAAAA=&#10;">
                  <v:fill on="f" focussize="0,0"/>
                  <v:stroke color="#000000" joinstyle="round" endarrow="block"/>
                  <v:imagedata o:title=""/>
                  <o:lock v:ext="edit" aspectratio="f"/>
                </v:shape>
                <v:shape id="AutoShape 44" o:spid="_x0000_s1026" o:spt="32" type="#_x0000_t32" style="position:absolute;left:671952;top:2364729;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M4MdiURAgAAJQQAAA4A&#10;AAAAAAAAAQAgAAAAKQEAAGRycy9lMm9Eb2MueG1sUEsFBgAAAAAGAAYAWQEAAKwFAAAAAA==&#10;">
                  <v:fill on="f" focussize="0,0"/>
                  <v:stroke color="#000000" joinstyle="round" endarrow="block"/>
                  <v:imagedata o:title=""/>
                  <o:lock v:ext="edit" aspectratio="f"/>
                </v:shape>
                <v:shape id="AutoShape 60" o:spid="_x0000_s1026" o:spt="32" type="#_x0000_t32" style="position:absolute;left:789547;top:2120147;height:1270;width:6858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0o2X3ZAAAACwEAAA8AAAAAAAAAAQAgAAAAIgAA&#10;AGRycy9kb3ducmV2LnhtbFBLAQIUABQAAAAIAIdO4kA8TIoaBwIAABcEAAAOAAAAAAAAAAEAIAAA&#10;ACgBAABkcnMvZTJvRG9jLnhtbFBLBQYAAAAABgAGAFkBAAChBQAAAAA=&#10;">
                  <v:fill on="f" focussize="0,0"/>
                  <v:stroke color="#000000" joinstyle="round"/>
                  <v:imagedata o:title=""/>
                  <o:lock v:ext="edit" aspectratio="f"/>
                </v:shape>
                <v:shape id="AutoShape 63" o:spid="_x0000_s1026" o:spt="32" type="#_x0000_t32" style="position:absolute;left:790713;top:1783458;height:581271;width: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&#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KNl92QAAAAsBAAAPAAAAAAAAAAEAIAAAACIAAABk&#10;cnMvZG93bnJldi54bWxQSwECFAAUAAAACACHTuJAHySEgQUCAAAVBAAADgAAAAAAAAABACAAAAAo&#10;AQAAZHJzL2Uyb0RvYy54bWxQSwUGAAAAAAYABgBZAQAAnwUAAAAA&#10;">
                  <v:fill on="f" focussize="0,0"/>
                  <v:stroke color="#000000" joinstyle="round"/>
                  <v:imagedata o:title=""/>
                  <o:lock v:ext="edit" aspectratio="f"/>
                </v:shape>
                <v:roundrect id="AutoShape 22" o:spid="_x0000_s1026" o:spt="2" style="position:absolute;left:289313;top:1716065;height:162838;width:383274;"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3cRHe2AAAAAsBAAAPAAAAAAAAAAEAIAAAACIA&#10;AABkcnMvZG93bnJldi54bWxQSwECFAAUAAAACACHTuJAzloHHHsCAAAeBQAADgAAAAAAAAABACAA&#10;AAAn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智能立体车库</w:t>
                        </w:r>
                      </w:p>
                    </w:txbxContent>
                  </v:textbox>
                </v:roundrect>
                <v:roundrect id="AutoShape 23" o:spid="_x0000_s1026" o:spt="2" style="position:absolute;left:289312;top:1894520;height:168099;width:383275;"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t3ER3tgAAAALAQAADwAAAAAAAAABACAAAAAi&#10;AAAAZHJzL2Rvd25yZXYueG1sUEsBAhQAFAAAAAgAh07iQMSiPc18AgAAHgUAAA4AAAAAAAAAAQAg&#10;AAAAJw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自动分拣系统</w:t>
                        </w:r>
                      </w:p>
                    </w:txbxContent>
                  </v:textbox>
                </v:roundrect>
                <v:shape id="AutoShape 43" o:spid="_x0000_s1026" o:spt="32" type="#_x0000_t32" style="position:absolute;left:671952;top:1782823;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KtW5eRMCAAAlBAAA&#10;DgAAAAAAAAABACAAAAApAQAAZHJzL2Uyb0RvYy54bWxQSwUGAAAAAAYABgBZAQAArgUAAAAA&#10;">
                  <v:fill on="f" focussize="0,0"/>
                  <v:stroke color="#000000" joinstyle="round" endarrow="block"/>
                  <v:imagedata o:title=""/>
                  <o:lock v:ext="edit" aspectratio="f"/>
                </v:shape>
                <v:shape id="AutoShape 44" o:spid="_x0000_s1026" o:spt="32" type="#_x0000_t32" style="position:absolute;left:672587;top:1977259;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Bi448gRAgAAJQQAAA4A&#10;AAAAAAAAAQAgAAAAKQEAAGRycy9lMm9Eb2MueG1sUEsFBgAAAAAGAAYAWQEAAKwFAAAAAA==&#10;">
                  <v:fill on="f" focussize="0,0"/>
                  <v:stroke color="#000000" joinstyle="round" endarrow="block"/>
                  <v:imagedata o:title=""/>
                  <o:lock v:ext="edit" aspectratio="f"/>
                </v:shape>
                <v:shape id="AutoShape 60" o:spid="_x0000_s1026" o:spt="32" type="#_x0000_t32" style="position:absolute;left:785686;top:951401;height:1270;width:6858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FW6WmEGAgAAFgQAAA4AAAAAAAAAAQAgAAAA&#10;KAEAAGRycy9lMm9Eb2MueG1sUEsFBgAAAAAGAAYAWQEAAKAFAAAAAA==&#10;">
                  <v:fill on="f" focussize="0,0"/>
                  <v:stroke color="#000000" joinstyle="round"/>
                  <v:imagedata o:title=""/>
                  <o:lock v:ext="edit" aspectratio="f"/>
                </v:shape>
                <v:shape id="AutoShape 29" o:spid="_x0000_s1026" o:spt="116" type="#_x0000_t116" style="position:absolute;left:2414000;top:5737568;height:347367;width:290073;rotation:5898240f;" fillcolor="#D0CECE [2894]" filled="t" stroked="t" coordsize="21600,21600" o:gfxdata="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A2I41NkA&#10;AAALAQAADwAAAAAAAAABACAAAAAiAAAAZHJzL2Rvd25yZXYueG1sUEsBAhQAFAAAAAgAh07iQHYn&#10;dtyQAgAANAUAAA4AAAAAAAAAAQAgAAAAKAEAAGRycy9lMm9Eb2MueG1sUEsFBgAAAAAGAAYAWQEA&#10;ACo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7"/>
                            <w:szCs w:val="7"/>
                          </w:rPr>
                        </w:pPr>
                        <w:r>
                          <w:rPr>
                            <w:rFonts w:hint="eastAsia"/>
                            <w:sz w:val="7"/>
                            <w:szCs w:val="7"/>
                          </w:rPr>
                          <w:t>下游应用领域</w:t>
                        </w:r>
                      </w:p>
                    </w:txbxContent>
                  </v:textbox>
                </v:shape>
                <v:shape id="AutoShape 26" o:spid="_x0000_s1026" o:spt="116" type="#_x0000_t116" style="position:absolute;left:3100878;top:4151774;height:442585;width:324595;rotation:5898240f;" fillcolor="#AFABAB" filled="t" stroked="t" coordsize="21600,21600" o:gfxdata="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Ou3DdoAAAALAQAADwAAAAAA&#10;AAABACAAAAAiAAAAZHJzL2Rvd25yZXYueG1sUEsBAhQAFAAAAAgAh07iQPBU9niDAgAAIAUAAA4A&#10;AAAAAAAAAQAgAAAAKQEAAGRycy9lMm9Eb2MueG1sUEsFBgAAAAAGAAYAWQEAAB4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智能控制系统与自动化仪器仪表装备产业链</w:t>
                        </w:r>
                      </w:p>
                    </w:txbxContent>
                  </v:textbox>
                </v:shape>
                <v:shape id="AutoShape 26" o:spid="_x0000_s1026" o:spt="116" type="#_x0000_t116" style="position:absolute;left:2404124;top:3708185;height:421710;width:289062;rotation:5898240f;" fillcolor="#AFABAB" filled="t" stroked="t" coordsize="21600,21600" o:gfxdata="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OTrtw3aAAAACwEAAA8AAAAA&#10;AAAAAQAgAAAAIgAAAGRycy9kb3ducmV2LnhtbFBLAQIUABQAAAAIAIdO4kCHv9urhAIAACAFAAAO&#10;AAAAAAAAAAEAIAAAACkBAABkcnMvZTJvRG9jLnhtbFBLBQYAAAAABgAGAFkBAAAf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数控机床装备产业链</w:t>
                        </w:r>
                      </w:p>
                    </w:txbxContent>
                  </v:textbox>
                </v:shape>
                <v:shape id="AutoShape 44" o:spid="_x0000_s1026" o:spt="32" type="#_x0000_t32" style="position:absolute;left:2385353;top:3409547;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1sYEdoAAAALAQAADwAA&#10;AAAAAAABACAAAAAiAAAAZHJzL2Rvd25yZXYueG1sUEsBAhQAFAAAAAgAh07iQEiyPA8UAgAAJgQA&#10;AA4AAAAAAAAAAQAgAAAAKQEAAGRycy9lMm9Eb2MueG1sUEsFBgAAAAAGAAYAWQEAAK8FAAAAAA==&#10;">
                  <v:fill on="f" focussize="0,0"/>
                  <v:stroke color="#000000" joinstyle="round" endarrow="block"/>
                  <v:imagedata o:title=""/>
                  <o:lock v:ext="edit" aspectratio="f"/>
                </v:shape>
                <v:shape id="AutoShape 29" o:spid="_x0000_s1026" o:spt="116" type="#_x0000_t116" style="position:absolute;left:3888191;top:4124141;height:315567;width:292468;rotation:5898240f;" fillcolor="#FFFF00" filled="t" stroked="t" coordsize="21600,21600" o:gfxdata="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H1iNRtkAAAALAQAADwAAAAAAAAABACAAAAAiAAAAZHJzL2Rv&#10;d25yZXYueG1sUEsBAhQAFAAAAAgAh07iQJ8jmmNyAgAA/gQAAA4AAAAAAAAAAQAgAAAAKAEAAGRy&#10;cy9lMm9Eb2MueG1sUEsFBgAAAAAGAAYAWQEAAAw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智能控制系统</w:t>
                        </w:r>
                      </w:p>
                    </w:txbxContent>
                  </v:textbox>
                </v:shape>
                <v:shape id="AutoShape 26" o:spid="_x0000_s1026" o:spt="116" type="#_x0000_t116" style="position:absolute;left:3901098;top:4513054;height:323663;width:279044;rotation:5898240f;" fillcolor="#FFFF00" filled="t" stroked="t" coordsize="21600,21600" o:gfxdata="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fWI1G2QAAAAsBAAAPAAAAAAAAAAEAIAAAACIAAABkcnMvZG93&#10;bnJldi54bWxQSwECFAAUAAAACACHTuJALOmq1nECAAD+BAAADgAAAAAAAAABACAAAAAoAQAAZHJz&#10;L2Uyb0RvYy54bWxQSwUGAAAAAAYABgBZAQAAC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自动化仪器仪表</w:t>
                        </w:r>
                      </w:p>
                    </w:txbxContent>
                  </v:textbox>
                </v:shape>
                <v:shape id="AutoShape 26" o:spid="_x0000_s1026" o:spt="116" type="#_x0000_t116" style="position:absolute;left:2682562;top:2700050;height:359356;width:262453;rotation:5898240f;" fillcolor="#AFABAB" filled="t" stroked="t" coordsize="21600,21600" o:gfxdata="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5Ou3DdoAAAALAQAADwAAAAAAAAAB&#10;ACAAAAAiAAAAZHJzL2Rvd25yZXYueG1sUEsBAhQAFAAAAAgAh07iQIklNxmAAgAAIAUAAA4AAAAA&#10;AAAAAQAgAAAAKQEAAGRycy9lMm9Eb2MueG1sUEsFBgAAAAAGAAYAWQEAABs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机器人装备产业链</w:t>
                        </w:r>
                      </w:p>
                    </w:txbxContent>
                  </v:textbox>
                </v:shape>
                <v:shape id="AutoShape 44" o:spid="_x0000_s1026" o:spt="32" type="#_x0000_t32" style="position:absolute;left:2188509;top:4570237;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QqDR3BMCAAAmBAAA&#10;DgAAAAAAAAABACAAAAApAQAAZHJzL2Uyb0RvYy54bWxQSwUGAAAAAAYABgBZAQAArgUAAAAA&#10;">
                  <v:fill on="f" focussize="0,0"/>
                  <v:stroke color="#000000" joinstyle="round" endarrow="block"/>
                  <v:imagedata o:title=""/>
                  <o:lock v:ext="edit" aspectratio="f"/>
                </v:shape>
                <v:line id="_x0000_s1026" o:spid="_x0000_s1026" o:spt="20" style="position:absolute;left:2542816;top:4060274;height:107469;width:0;" filled="f" stroked="t" coordsize="21600,21600" o:gfxdata="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M6TevaAAAACwEAAA8AAAAAAAAAAQAgAAAAIgAA&#10;AGRycy9kb3ducmV2LnhtbFBLAQIUABQAAAAIAIdO4kCyILTJBgIAAOYDAAAOAAAAAAAAAAEAIAAA&#10;ACkBAABkcnMvZTJvRG9jLnhtbFBLBQYAAAAABgAGAFkBAAChBQAAAAA=&#10;">
                  <v:fill on="f" focussize="0,0"/>
                  <v:stroke color="#000000" miterlimit="8" joinstyle="miter"/>
                  <v:imagedata o:title=""/>
                  <o:lock v:ext="edit" aspectratio="f"/>
                </v:line>
                <v:shape id="AutoShape 29" o:spid="_x0000_s1026" o:spt="116" type="#_x0000_t116" style="position:absolute;left:2408299;top:4793949;height:346703;width:289560;rotation:5898240f;" fillcolor="#FFFF00" filled="t" stroked="t" coordsize="21600,21600" o:gfxdata="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fWI1G2QAAAAsBAAAPAAAAAAAAAAEA&#10;IAAAACIAAABkcnMvZG93bnJldi54bWxQSwECFAAUAAAACACHTuJAIMtrAYACAAASBQAADgAAAAAA&#10;AAABACAAAAAoAQAAZHJzL2Uyb0RvYy54bWxQSwUGAAAAAAYABgBZAQAAG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整机制造</w:t>
                        </w:r>
                      </w:p>
                    </w:txbxContent>
                  </v:textbox>
                </v:shape>
                <v:shape id="AutoShape 26" o:spid="_x0000_s1026" o:spt="116" type="#_x0000_t116" style="position:absolute;left:2410138;top:4095919;height:434236;width:289560;rotation:5898240f;" fillcolor="#FFFF00" filled="t" stroked="t" coordsize="21600,21600" o:gfxdata="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B9YjUbZAAAACwEAAA8AAAAAAAAAAQAg&#10;AAAAIgAAAGRycy9kb3ducmV2LnhtbFBLAQIUABQAAAAIAIdO4kDbDl0DfwIAABIFAAAOAAAAAAAA&#10;AAEAIAAAACgBAABkcnMvZTJvRG9jLnhtbFBLBQYAAAAABgAGAFkBAAAZBgAAAAA=&#10;">
                  <v:fill on="t" focussize="0,0"/>
                  <v:stroke color="#000000" miterlimit="8" joinstyle="miter"/>
                  <v:imagedata o:title=""/>
                  <o:lock v:ext="edit" aspectratio="f"/>
                  <v:textbox>
                    <w:txbxContent>
                      <w:p>
                        <w:pPr>
                          <w:spacing w:line="0" w:lineRule="atLeast"/>
                          <w:ind w:left="-160" w:leftChars="-50" w:right="-160" w:rightChars="-50" w:firstLine="0" w:firstLineChars="0"/>
                          <w:rPr>
                            <w:kern w:val="0"/>
                            <w:sz w:val="6"/>
                            <w:szCs w:val="6"/>
                          </w:rPr>
                        </w:pPr>
                        <w:r>
                          <w:rPr>
                            <w:rFonts w:hint="eastAsia"/>
                            <w:sz w:val="6"/>
                            <w:szCs w:val="6"/>
                          </w:rPr>
                          <w:t>关键零部件与功能部件</w:t>
                        </w:r>
                      </w:p>
                    </w:txbxContent>
                  </v:textbox>
                </v:shape>
                <v:roundrect id="AutoShape 13" o:spid="_x0000_s1026" o:spt="2" style="position:absolute;left:1826327;top:6577718;height:161284;width:309588;"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OrPIHZAAAACwEAAA8AAAAAAAAAAQAgAAAAIgAAAGRy&#10;cy9kb3ducmV2LnhtbFBLAQIUABQAAAAIAIdO4kAw9hC7dgIAAAgFAAAOAAAAAAAAAAEAIAAAACg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其他</w:t>
                        </w:r>
                      </w:p>
                    </w:txbxContent>
                  </v:textbox>
                </v:roundrect>
                <v:shape id="AutoShape 45" o:spid="_x0000_s1026" o:spt="32" type="#_x0000_t32" style="position:absolute;left:2131353;top:6636669;flip:x;height:635;width:18542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AeDbqdFQIAACYE&#10;AAAOAAAAAAAAAAEAIAAAACkBAABkcnMvZTJvRG9jLnhtbFBLBQYAAAAABgAGAFkBAACwBQAAAAA=&#10;">
                  <v:fill on="f" focussize="0,0"/>
                  <v:stroke color="#000000" joinstyle="round" endarrow="block"/>
                  <v:imagedata o:title=""/>
                  <o:lock v:ext="edit" aspectratio="f"/>
                </v:shape>
                <v:roundrect id="AutoShape 30" o:spid="_x0000_s1026" o:spt="2" style="position:absolute;left:1826327;top:6381609;height:169504;width:317103;"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JupI6TZAAAACwEAAA8AAAAAAAAAAQAg&#10;AAAAIgAAAGRycy9kb3ducmV2LnhtbFBLAQIUABQAAAAIAIdO4kC911CSfwIAAB8FAAAOAAAAAAAA&#10;AAEAIAAAACgBAABkcnMvZTJvRG9jLnhtbFBLBQYAAAAABgAGAFkBAAAZ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手机制造</w:t>
                        </w:r>
                      </w:p>
                    </w:txbxContent>
                  </v:textbox>
                </v:roundrect>
                <v:roundrect id="AutoShape 31" o:spid="_x0000_s1026" o:spt="2" style="position:absolute;left:1826327;top:6178890;height:175981;width:317103;"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JupI6TZAAAACwEAAA8AAAAAAAAAAQAgAAAA&#10;IgAAAGRycy9kb3ducmV2LnhtbFBLAQIUABQAAAAIAIdO4kBblebpfAIAAB8FAAAOAAAAAAAAAAEA&#10;IAAAACg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LED灯具加工</w:t>
                        </w:r>
                      </w:p>
                    </w:txbxContent>
                  </v:textbox>
                </v:roundrect>
                <v:roundrect id="AutoShape 32" o:spid="_x0000_s1026" o:spt="2" style="position:absolute;left:1830501;top:5994801;height:161398;width:319409;"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I6s8gdkAAAALAQAADwAAAAAAAAABACAAAAAiAAAAZHJz&#10;L2Rvd25yZXYueG1sUEsBAhQAFAAAAAgAh07iQNthDwJ1AgAACAUAAA4AAAAAAAAAAQAgAAAAKA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军工</w:t>
                        </w:r>
                      </w:p>
                    </w:txbxContent>
                  </v:textbox>
                </v:roundrect>
                <v:roundrect id="AutoShape 33" o:spid="_x0000_s1026" o:spt="2" style="position:absolute;left:1830501;top:5815622;height:165117;width:323584;"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OrPIHZAAAACwEAAA8AAAAAAAAAAQAgAAAAIgAAAGRy&#10;cy9kb3ducmV2LnhtbFBLAQIUABQAAAAIAIdO4kDQMYBndgIAAAgFAAAOAAAAAAAAAAEAIAAAACg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航天航空</w:t>
                        </w:r>
                      </w:p>
                    </w:txbxContent>
                  </v:textbox>
                </v:roundrect>
                <v:roundrect id="AutoShape 34" o:spid="_x0000_s1026" o:spt="2" style="position:absolute;left:1826326;top:5637823;height:163622;width:323584;"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&#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OrPIHZAAAACwEAAA8AAAAAAAAAAQAgAAAAIgAAAGRy&#10;cy9kb3ducmV2LnhtbFBLAQIUABQAAAAIAIdO4kDHADL2dgIAAAgFAAAOAAAAAAAAAAEAIAAAACg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汽车零配件</w:t>
                        </w:r>
                      </w:p>
                    </w:txbxContent>
                  </v:textbox>
                </v:roundrect>
                <v:roundrect id="AutoShape 35" o:spid="_x0000_s1026" o:spt="2" style="position:absolute;left:1826326;top:5450541;height:171433;width:318374;"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jqzyB2QAAAAsBAAAPAAAAAAAAAAEAIAAAACIAAABkcnMv&#10;ZG93bnJldi54bWxQSwECFAAUAAAACACHTuJAlD27H3QCAAAIBQAADgAAAAAAAAABACAAAAAoAQAA&#10;ZHJzL2Uyb0RvYy54bWxQSwUGAAAAAAYABgBZAQAAD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机械制造</w:t>
                        </w:r>
                      </w:p>
                    </w:txbxContent>
                  </v:textbox>
                </v:roundrect>
                <v:shape id="AutoShape 36" o:spid="_x0000_s1026" o:spt="32" type="#_x0000_t32" style="position:absolute;left:2144700;top:5528603;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cbHMphMCAAAmBAAA&#10;DgAAAAAAAAABACAAAAApAQAAZHJzL2Uyb0RvYy54bWxQSwUGAAAAAAYABgBZAQAArgUAAAAA&#10;">
                  <v:fill on="f" focussize="0,0"/>
                  <v:stroke color="#000000" joinstyle="round" endarrow="block"/>
                  <v:imagedata o:title=""/>
                  <o:lock v:ext="edit" aspectratio="f"/>
                </v:shape>
                <v:shape id="AutoShape 37" o:spid="_x0000_s1026" o:spt="32" type="#_x0000_t32" style="position:absolute;left:2147863;top:5700161;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BA6sxZFQIAACYE&#10;AAAOAAAAAAAAAAEAIAAAACkBAABkcnMvZTJvRG9jLnhtbFBLBQYAAAAABgAGAFkBAACwBQAAAAA=&#10;">
                  <v:fill on="f" focussize="0,0"/>
                  <v:stroke color="#000000" joinstyle="round" endarrow="block"/>
                  <v:imagedata o:title=""/>
                  <o:lock v:ext="edit" aspectratio="f"/>
                </v:shape>
                <v:shape id="AutoShape 38" o:spid="_x0000_s1026" o:spt="32" type="#_x0000_t32" style="position:absolute;left:2143430;top:5879262;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1sYEdoAAAALAQAADwAA&#10;AAAAAAABACAAAAAiAAAAZHJzL2Rvd25yZXYueG1sUEsBAhQAFAAAAAgAh07iQPmyScYUAgAAJgQA&#10;AA4AAAAAAAAAAQAgAAAAKQEAAGRycy9lMm9Eb2MueG1sUEsFBgAAAAAGAAYAWQEAAK8FAAAAAA==&#10;">
                  <v:fill on="f" focussize="0,0"/>
                  <v:stroke color="#000000" joinstyle="round" endarrow="block"/>
                  <v:imagedata o:title=""/>
                  <o:lock v:ext="edit" aspectratio="f"/>
                </v:shape>
                <v:shape id="AutoShape 39" o:spid="_x0000_s1026" o:spt="32" type="#_x0000_t32" style="position:absolute;left:2144065;top:6054383;flip:x;height:1905;width:16827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By8D92FQIAACcE&#10;AAAOAAAAAAAAAAEAIAAAACkBAABkcnMvZTJvRG9jLnhtbFBLBQYAAAAABgAGAFkBAACwBQAAAAA=&#10;">
                  <v:fill on="f" focussize="0,0"/>
                  <v:stroke color="#000000" joinstyle="round" endarrow="block"/>
                  <v:imagedata o:title=""/>
                  <o:lock v:ext="edit" aspectratio="f"/>
                </v:shape>
                <v:shape id="AutoShape 50" o:spid="_x0000_s1026" o:spt="32" type="#_x0000_t32" style="position:absolute;left:2133893;top:6259496;flip:x;height:635;width:18288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dJfZFBMCAAAmBAAA&#10;DgAAAAAAAAABACAAAAApAQAAZHJzL2Uyb0RvYy54bWxQSwUGAAAAAAYABgBZAQAArgUAAAAA&#10;">
                  <v:fill on="f" focussize="0,0"/>
                  <v:stroke color="#000000" joinstyle="round" endarrow="block"/>
                  <v:imagedata o:title=""/>
                  <o:lock v:ext="edit" aspectratio="f"/>
                </v:shape>
                <v:shape id="AutoShape 51" o:spid="_x0000_s1026" o:spt="32" type="#_x0000_t32" style="position:absolute;left:2135915;top:6447324;flip:x;height:534;width:174414;"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DWxgR2gAAAAsBAAAP&#10;AAAAAAAAAAEAIAAAACIAAABkcnMvZG93bnJldi54bWxQSwECFAAUAAAACACHTuJAcwx0VhYCAAAm&#10;BAAADgAAAAAAAAABACAAAAApAQAAZHJzL2Uyb0RvYy54bWxQSwUGAAAAAAYABgBZAQAAsQUAAAAA&#10;">
                  <v:fill on="f" focussize="0,0"/>
                  <v:stroke color="#000000" joinstyle="round" endarrow="block"/>
                  <v:imagedata o:title=""/>
                  <o:lock v:ext="edit" aspectratio="f"/>
                </v:shape>
                <v:shape id="AutoShape 53" o:spid="_x0000_s1026" o:spt="32" type="#_x0000_t32" style="position:absolute;left:2316773;top:5528603;height:1108066;width: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0o2X3ZAAAACwEAAA8AAAAAAAAAAQAgAAAAIgAA&#10;AGRycy9kb3ducmV2LnhtbFBLAQIUABQAAAAIAIdO4kDFrI3SBwIAABcEAAAOAAAAAAAAAAEAIAAA&#10;ACgBAABkcnMvZTJvRG9jLnhtbFBLBQYAAAAABgAGAFkBAAChBQAAAAA=&#10;">
                  <v:fill on="f" focussize="0,0"/>
                  <v:stroke color="#000000" joinstyle="round"/>
                  <v:imagedata o:title=""/>
                  <o:lock v:ext="edit" aspectratio="f"/>
                </v:shape>
                <v:shape id="AutoShape 60" o:spid="_x0000_s1026" o:spt="32" type="#_x0000_t32" style="position:absolute;left:2316773;top:5938178;height:1270;width:6858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SjZfdkAAAALAQAADwAAAAAAAAABACAAAAAi&#10;AAAAZHJzL2Rvd25yZXYueG1sUEsBAhQAFAAAAAgAh07iQFTZEg8JAgAAGAQAAA4AAAAAAAAAAQAg&#10;AAAAKAEAAGRycy9lMm9Eb2MueG1sUEsFBgAAAAAGAAYAWQEAAKMFAAAAAA==&#10;">
                  <v:fill on="f" focussize="0,0"/>
                  <v:stroke color="#000000" joinstyle="round"/>
                  <v:imagedata o:title=""/>
                  <o:lock v:ext="edit" aspectratio="f"/>
                </v:shape>
                <v:line id="_x0000_s1026" o:spid="_x0000_s1026" o:spt="20" style="position:absolute;left:2703429;top:3627135;height:728468;width:332503;" filled="f" stroked="t" coordsize="21600,21600" o:gfxdata="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zpN69oAAAALAQAADwAAAAAAAAABACAA&#10;AAAiAAAAZHJzL2Rvd25yZXYueG1sUEsBAhQAFAAAAAgAh07iQJ8Ce4oLAgAA6wMAAA4AAAAAAAAA&#10;AQAgAAAAKQEAAGRycy9lMm9Eb2MueG1sUEsFBgAAAAAGAAYAWQEAAKYFAAAAAA==&#10;">
                  <v:fill on="f" focussize="0,0"/>
                  <v:stroke color="#000000" miterlimit="8" joinstyle="miter"/>
                  <v:imagedata o:title=""/>
                  <o:lock v:ext="edit" aspectratio="f"/>
                </v:line>
                <v:roundrect id="AutoShape 22" o:spid="_x0000_s1026" o:spt="2" style="position:absolute;left:1842554;top:5071440;height:167618;width:337065;"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bqSOk2QAAAAsBAAAPAAAAAAAAAAEAIAAA&#10;ACIAAABkcnMvZG93bnJldi54bWxQSwECFAAUAAAACACHTuJAI3u+T30CAAAfBQAADgAAAAAAAAAB&#10;ACAAAAAoAQAAZHJzL2Uyb0RvYy54bWxQSwUGAAAAAAYABgBZAQAAF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重型数控机床</w:t>
                        </w:r>
                      </w:p>
                    </w:txbxContent>
                  </v:textbox>
                </v:roundrect>
                <v:roundrect id="AutoShape 23" o:spid="_x0000_s1026" o:spt="2" style="position:absolute;left:1842555;top:5262003;height:165486;width:342780;"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jqzyB2QAAAAsBAAAPAAAAAAAAAAEAIAAAACIAAABkcnMv&#10;ZG93bnJldi54bWxQSwECFAAUAAAACACHTuJAJpKUUXQCAAAIBQAADgAAAAAAAAABACAAAAAoAQAA&#10;ZHJzL2Uyb0RvYy54bWxQSwUGAAAAAAYABgBZAQAAD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成型机床</w:t>
                        </w:r>
                      </w:p>
                    </w:txbxContent>
                  </v:textbox>
                </v:roundrect>
                <v:shape id="AutoShape 43" o:spid="_x0000_s1026" o:spt="32" type="#_x0000_t32" style="position:absolute;left:2179619;top:5153338;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BZLINUFQIAACYE&#10;AAAOAAAAAAAAAAEAIAAAACkBAABkcnMvZTJvRG9jLnhtbFBLBQYAAAAABgAGAFkBAACwBQAAAAA=&#10;">
                  <v:fill on="f" focussize="0,0"/>
                  <v:stroke color="#000000" joinstyle="round" endarrow="block"/>
                  <v:imagedata o:title=""/>
                  <o:lock v:ext="edit" aspectratio="f"/>
                </v:shape>
                <v:shape id="AutoShape 44" o:spid="_x0000_s1026" o:spt="32" type="#_x0000_t32" style="position:absolute;left:2180889;top:5326821;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1sYEdoAAAALAQAADwAA&#10;AAAAAAABACAAAAAiAAAAZHJzL2Rvd25yZXYueG1sUEsBAhQAFAAAAAgAh07iQPKsuL4UAgAAJgQA&#10;AA4AAAAAAAAAAQAgAAAAKQEAAGRycy9lMm9Eb2MueG1sUEsFBgAAAAAGAAYAWQEAAK8FAAAAAA==&#10;">
                  <v:fill on="f" focussize="0,0"/>
                  <v:stroke color="#000000" joinstyle="round" endarrow="block"/>
                  <v:imagedata o:title=""/>
                  <o:lock v:ext="edit" aspectratio="f"/>
                </v:shape>
                <v:shape id="AutoShape 60" o:spid="_x0000_s1026" o:spt="32" type="#_x0000_t32" style="position:absolute;left:2295189;top:4979127;height:0;width:80005;"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Fs9r04GAgAAFQQAAA4AAAAAAAAAAQAgAAAA&#10;KAEAAGRycy9lMm9Eb2MueG1sUEsFBgAAAAAGAAYAWQEAAKAFAAAAAA==&#10;">
                  <v:fill on="f" focussize="0,0"/>
                  <v:stroke color="#000000" joinstyle="round"/>
                  <v:imagedata o:title=""/>
                  <o:lock v:ext="edit" aspectratio="f"/>
                </v:shape>
                <v:shape id="AutoShape 63" o:spid="_x0000_s1026" o:spt="32" type="#_x0000_t32" style="position:absolute;left:2295189;top:4563892;flip:x;height:763564;width:5080;"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Z0n5B2QAAAAsBAAAPAAAAAAAAAAEA&#10;IAAAACIAAABkcnMvZG93bnJldi54bWxQSwECFAAUAAAACACHTuJAvBJwRw4CAAAjBAAADgAAAAAA&#10;AAABACAAAAAoAQAAZHJzL2Uyb0RvYy54bWxQSwUGAAAAAAYABgBZAQAAqAUAAAAA&#10;">
                  <v:fill on="f" focussize="0,0"/>
                  <v:stroke color="#000000" joinstyle="round"/>
                  <v:imagedata o:title=""/>
                  <o:lock v:ext="edit" aspectratio="f"/>
                </v:shape>
                <v:roundrect id="AutoShape 22" o:spid="_x0000_s1026" o:spt="2" style="position:absolute;left:1842592;top:4669620;height:173538;width:347552;" fillcolor="#FF9999" filled="t" stroked="t" coordsize="21600,21600" arcsize="0.166666666666667" o:gfxdata="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zm7HfdoAAAALAQAADwAAAAAAAAABACAAAAAiAAAAZHJzL2Rvd25yZXYueG1sUEsBAhQA&#10;FAAAAAgAh07iQBwwpTxiAgAA5gQAAA4AAAAAAAAAAQAgAAAAKQEAAGRycy9lMm9Eb2MueG1sUEsF&#10;BgAAAAAGAAYAWQEAAP0F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金属切削机床</w:t>
                        </w:r>
                      </w:p>
                    </w:txbxContent>
                  </v:textbox>
                </v:roundrect>
                <v:roundrect id="AutoShape 23" o:spid="_x0000_s1026" o:spt="2" style="position:absolute;left:1842592;top:4871000;height:174306;width:342742;"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jqzyB2QAAAAsBAAAPAAAAAAAAAAEAIAAAACIAAABkcnMvZG93&#10;bnJldi54bWxQSwECFAAUAAAACACHTuJASlFZWnECAAAIBQAADgAAAAAAAAABACAAAAAoAQAAZHJz&#10;L2Uyb0RvYy54bWxQSwUGAAAAAAYABgBZAQAAC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特种加工机床</w:t>
                        </w:r>
                      </w:p>
                    </w:txbxContent>
                  </v:textbox>
                </v:roundrect>
                <v:shape id="AutoShape 43" o:spid="_x0000_s1026" o:spt="32" type="#_x0000_t32" style="position:absolute;left:2189864;top:4750861;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DO/fHoFQIAACYE&#10;AAAOAAAAAAAAAAEAIAAAACkBAABkcnMvZTJvRG9jLnhtbFBLBQYAAAAABgAGAFkBAACwBQAAAAA=&#10;">
                  <v:fill on="f" focussize="0,0"/>
                  <v:stroke color="#000000" joinstyle="round" endarrow="block"/>
                  <v:imagedata o:title=""/>
                  <o:lock v:ext="edit" aspectratio="f"/>
                </v:shape>
                <v:shape id="AutoShape 44" o:spid="_x0000_s1026" o:spt="32" type="#_x0000_t32" style="position:absolute;left:2180889;top:4953126;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1sYEdoAAAALAQAADwAA&#10;AAAAAAABACAAAAAiAAAAZHJzL2Rvd25yZXYueG1sUEsBAhQAFAAAAAgAh07iQLvNR0gUAgAAJgQA&#10;AA4AAAAAAAAAAQAgAAAAKQEAAGRycy9lMm9Eb2MueG1sUEsFBgAAAAAGAAYAWQEAAK8FAAAAAA==&#10;">
                  <v:fill on="f" focussize="0,0"/>
                  <v:stroke color="#000000" joinstyle="round" endarrow="block"/>
                  <v:imagedata o:title=""/>
                  <o:lock v:ext="edit" aspectratio="f"/>
                </v:shape>
                <v:roundrect id="AutoShape 22" o:spid="_x0000_s1026" o:spt="2" style="position:absolute;left:1755028;top:4282068;height:160496;width:323410;"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jqzyB2QAAAAsBAAAPAAAAAAAAAAEAIAAAACIAAABkcnMv&#10;ZG93bnJldi54bWxQSwECFAAUAAAACACHTuJA3cfDAHQCAAAIBQAADgAAAAAAAAABACAAAAAoAQAA&#10;ZHJzL2Uyb0RvYy54bWxQSwUGAAAAAAYABgBZAQAADg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数控系统</w:t>
                        </w:r>
                      </w:p>
                    </w:txbxContent>
                  </v:textbox>
                </v:roundrect>
                <v:roundrect id="AutoShape 23" o:spid="_x0000_s1026" o:spt="2" style="position:absolute;left:4566786;top:4858193;height:164603;width:301271;"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3cRHe2AAAAAsBAAAPAAAAAAAAAAEAIAAA&#10;ACIAAABkcnMvZG93bnJldi54bWxQSwECFAAUAAAACACHTuJAfMR/bn4CAAAfBQAADgAAAAAAAAAB&#10;ACAAAAAnAQAAZHJzL2Uyb0RvYy54bWxQSwUGAAAAAAYABgBZAQAAF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执行器</w:t>
                        </w:r>
                      </w:p>
                    </w:txbxContent>
                  </v:textbox>
                </v:roundrect>
                <v:shape id="AutoShape 43" o:spid="_x0000_s1026" o:spt="32" type="#_x0000_t32" style="position:absolute;left:2082248;top:4334834;flip:x y;height:2908;width:120651;" filled="f" stroked="t" coordsize="21600,21600" o:gfxdata="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7LSc/ZAAAACwEA&#10;AA8AAAAAAAAAAQAgAAAAIgAAAGRycy9kb3ducmV2LnhtbFBLAQIUABQAAAAIAIdO4kAqSFPwGQIA&#10;ADEEAAAOAAAAAAAAAAEAIAAAACgBAABkcnMvZTJvRG9jLnhtbFBLBQYAAAAABgAGAFkBAACzBQAA&#10;AAA=&#10;">
                  <v:fill on="f" focussize="0,0"/>
                  <v:stroke color="#000000" joinstyle="round" endarrow="block"/>
                  <v:imagedata o:title=""/>
                  <o:lock v:ext="edit" aspectratio="f"/>
                </v:shape>
                <v:shape id="AutoShape 44" o:spid="_x0000_s1026" o:spt="32" type="#_x0000_t32" style="position:absolute;left:4437094;top:4931504;height:0;width:13544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Ja6V7cNAgAAGgQAAA4AAAAA&#10;AAAAAQAgAAAAKgEAAGRycy9lMm9Eb2MueG1sUEsFBgAAAAAGAAYAWQEAAKkFAAAAAA==&#10;">
                  <v:fill on="f" focussize="0,0"/>
                  <v:stroke color="#000000" joinstyle="round" endarrow="block"/>
                  <v:imagedata o:title=""/>
                  <o:lock v:ext="edit" aspectratio="f"/>
                </v:shape>
                <v:shape id="AutoShape 60" o:spid="_x0000_s1026" o:spt="32" type="#_x0000_t32" style="position:absolute;left:2199089;top:4287351;height:0;width:134536;"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0o2X3ZAAAACwEAAA8AAAAAAAAAAQAgAAAAIgAA&#10;AGRycy9kb3ducmV2LnhtbFBLAQIUABQAAAAIAIdO4kCcjhF0BwIAABYEAAAOAAAAAAAAAAEAIAAA&#10;ACgBAABkcnMvZTJvRG9jLnhtbFBLBQYAAAAABgAGAFkBAAChBQAAAAA=&#10;">
                  <v:fill on="f" focussize="0,0"/>
                  <v:stroke color="#000000" joinstyle="round"/>
                  <v:imagedata o:title=""/>
                  <o:lock v:ext="edit" aspectratio="f"/>
                </v:shape>
                <v:shape id="AutoShape 63" o:spid="_x0000_s1026" o:spt="32" type="#_x0000_t32" style="position:absolute;left:2202899;top:3972982;height:365199;width:129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LO6YZYGAgAAGQQAAA4AAAAAAAAAAQAgAAAA&#10;KAEAAGRycy9lMm9Eb2MueG1sUEsFBgAAAAAGAAYAWQEAAKAFAAAAAA==&#10;">
                  <v:fill on="f" focussize="0,0"/>
                  <v:stroke color="#000000" joinstyle="round"/>
                  <v:imagedata o:title=""/>
                  <o:lock v:ext="edit" aspectratio="f"/>
                </v:shape>
                <v:roundrect id="AutoShape 22" o:spid="_x0000_s1026" o:spt="2" style="position:absolute;left:1763648;top:3896883;height:163141;width:325585;"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COrPIHZAAAACwEAAA8AAAAAAAAAAQAgAAAAIgAAAGRy&#10;cy9kb3ducmV2LnhtbFBLAQIUABQAAAAIAIdO4kC7Wb2SdgIAAAgFAAAOAAAAAAAAAAEAIAAAACg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原材料及标准件</w:t>
                        </w:r>
                      </w:p>
                    </w:txbxContent>
                  </v:textbox>
                </v:roundrect>
                <v:roundrect id="AutoShape 23" o:spid="_x0000_s1026" o:spt="2" style="position:absolute;left:1760108;top:4089950;height:166229;width:329125;"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I6s8gdkAAAALAQAADwAAAAAAAAABACAAAAAiAAAAZHJzL2Rvd25y&#10;ZXYueG1sUEsBAhQAFAAAAAgAh07iQDx5Lk5vAgAACAUAAA4AAAAAAAAAAQAgAAAAKAEAAGRycy9l&#10;Mm9Eb2MueG1sUEsFBgAAAAAGAAYAWQEAAAk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传动系统</w:t>
                        </w:r>
                      </w:p>
                    </w:txbxContent>
                  </v:textbox>
                </v:roundrect>
                <v:shape id="AutoShape 43" o:spid="_x0000_s1026" o:spt="32" type="#_x0000_t32" style="position:absolute;left:2084153;top:3978190;flip:x;height:635;width:11493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bGBHaAAAACwEAAA8A&#10;AAAAAAAAAQAgAAAAIgAAAGRycy9kb3ducmV2LnhtbFBLAQIUABQAAAAIAIdO4kBmWJQeFQIAACYE&#10;AAAOAAAAAAAAAAEAIAAAACkBAABkcnMvZTJvRG9jLnhtbFBLBQYAAAAABgAGAFkBAACwBQAAAAA=&#10;">
                  <v:fill on="f" focussize="0,0"/>
                  <v:stroke color="#000000" joinstyle="round" endarrow="block"/>
                  <v:imagedata o:title=""/>
                  <o:lock v:ext="edit" aspectratio="f"/>
                </v:shape>
                <v:shape id="AutoShape 44" o:spid="_x0000_s1026" o:spt="32" type="#_x0000_t32" style="position:absolute;left:2084788;top:4167621;flip:x;height:635;width:11430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1sYEdoAAAALAQAADwAA&#10;AAAAAAABACAAAAAiAAAAZHJzL2Rvd25yZXYueG1sUEsBAhQAFAAAAAgAh07iQH6ondIUAgAAJgQA&#10;AA4AAAAAAAAAAQAgAAAAKQEAAGRycy9lMm9Eb2MueG1sUEsFBgAAAAAGAAYAWQEAAK8FAAAAAA==&#10;">
                  <v:fill on="f" focussize="0,0"/>
                  <v:stroke color="#000000" joinstyle="round" endarrow="block"/>
                  <v:imagedata o:title=""/>
                  <o:lock v:ext="edit" aspectratio="f"/>
                </v:shape>
                <v:line id="_x0000_s1026" o:spid="_x0000_s1026" o:spt="20" style="position:absolute;left:3481557;top:4428159;flip:y;height:1;width:277514;" filled="f" stroked="t" coordsize="21600,21600" o:gfxdata="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7YrRAtsAAAALAQAADwAAAAAAAAAB&#10;ACAAAAAiAAAAZHJzL2Rvd25yZXYueG1sUEsBAhQAFAAAAAgAh07iQMBY+isNAgAA8AMAAA4AAAAA&#10;AAAAAQAgAAAAKgEAAGRycy9lMm9Eb2MueG1sUEsFBgAAAAAGAAYAWQEAAKkFAAAAAA==&#10;">
                  <v:fill on="f" focussize="0,0"/>
                  <v:stroke color="#000000" miterlimit="8" joinstyle="miter"/>
                  <v:imagedata o:title=""/>
                  <o:lock v:ext="edit" aspectratio="f"/>
                </v:line>
                <v:line id="_x0000_s1026" o:spid="_x0000_s1026" o:spt="20" style="position:absolute;left:3755127;top:4269352;height:408219;width:3944;" filled="f" stroked="t" coordsize="21600,21600" o:gfxdata="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Ok3r2gAAAAsBAAAPAAAAAAAAAAEAIAAAACIA&#10;AABkcnMvZG93bnJldi54bWxQSwECFAAUAAAACACHTuJAoXDs8wcCAADpAwAADgAAAAAAAAABACAA&#10;AAApAQAAZHJzL2Uyb0RvYy54bWxQSwUGAAAAAAYABgBZAQAAogUAAAAA&#10;">
                  <v:fill on="f" focussize="0,0"/>
                  <v:stroke color="#000000" miterlimit="8" joinstyle="miter"/>
                  <v:imagedata o:title=""/>
                  <o:lock v:ext="edit" aspectratio="f"/>
                </v:line>
                <v:line id="_x0000_s1026" o:spid="_x0000_s1026" o:spt="20" style="position:absolute;left:4192209;top:4674886;height:2729;width:242764;"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6OiRF2QAAAAsBAAAPAAAAAAAAAAEAIAAAACIA&#10;AABkcnMvZG93bnJldi54bWxQSwECFAAUAAAACACHTuJAbPSXAggCAADpAwAADgAAAAAAAAABACAA&#10;AAAoAQAAZHJzL2Uyb0RvYy54bWxQSwUGAAAAAAYABgBZAQAAogUAAAAA&#10;">
                  <v:fill on="f" focussize="0,0"/>
                  <v:stroke weight="0.5pt" color="#000000" miterlimit="8" joinstyle="miter"/>
                  <v:imagedata o:title=""/>
                  <o:lock v:ext="edit" aspectratio="f"/>
                </v:line>
                <v:line id="_x0000_s1026" o:spid="_x0000_s1026" o:spt="20" style="position:absolute;left:4192209;top:4262374;height:2540;width:24257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o6JEXZAAAACwEAAA8AAAAAAAAAAQAgAAAA&#10;IgAAAGRycy9kb3ducmV2LnhtbFBLAQIUABQAAAAIAIdO4kAWi3UjCgIAAOkDAAAOAAAAAAAAAAEA&#10;IAAAACgBAABkcnMvZTJvRG9jLnhtbFBLBQYAAAAABgAGAFkBAACkBQAAAAA=&#10;">
                  <v:fill on="f" focussize="0,0"/>
                  <v:stroke weight="0.5pt" color="#000000" miterlimit="8" joinstyle="miter"/>
                  <v:imagedata o:title=""/>
                  <o:lock v:ext="edit" aspectratio="f"/>
                </v:line>
                <v:shape id="AutoShape 22" o:spid="_x0000_s1026" o:spt="116" type="#_x0000_t116" style="position:absolute;left:4542085;top:4047725;height:214649;width:465786;" fillcolor="#F8CBAD" filled="t" stroked="t" coordsize="21600,21600" o:gfxdata="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HVtd9cAAAALAQAADwAAAAAAAAABACAAAAAi&#10;AAAAZHJzL2Rvd25yZXYueG1sUEsBAhQAFAAAAAgAh07iQDPQ4Bd9AgAAKQUAAA4AAAAAAAAAAQAg&#10;AAAAJg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集散控制系统（</w:t>
                        </w:r>
                        <w:r>
                          <w:rPr>
                            <w:sz w:val="6"/>
                            <w:szCs w:val="6"/>
                          </w:rPr>
                          <w:t>DCS</w:t>
                        </w:r>
                        <w:r>
                          <w:rPr>
                            <w:rFonts w:hint="eastAsia"/>
                            <w:sz w:val="6"/>
                            <w:szCs w:val="6"/>
                          </w:rPr>
                          <w:t>）</w:t>
                        </w:r>
                      </w:p>
                    </w:txbxContent>
                  </v:textbox>
                </v:shape>
                <v:shape id="AutoShape 23" o:spid="_x0000_s1026" o:spt="116" type="#_x0000_t116" style="position:absolute;left:4549321;top:4274279;height:220345;width:467136;" fillcolor="#F8CBAD" filled="t" stroked="t" coordsize="21600,21600" o:gfxdata="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Ph1bXfXAAAACwEAAA8AAAAAAAAAAQAg&#10;AAAAIgAAAGRycy9kb3ducmV2LnhtbFBLAQIUABQAAAAIAIdO4kDCaX+BgQIAACkFAAAOAAAAAAAA&#10;AAEAIAAAACYBAABkcnMvZTJvRG9jLnhtbFBLBQYAAAAABgAGAFkBAAAZ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可编程控制系统（PLC）</w:t>
                        </w:r>
                      </w:p>
                    </w:txbxContent>
                  </v:textbox>
                </v:shape>
                <v:shape id="AutoShape 43" o:spid="_x0000_s1026" o:spt="32" type="#_x0000_t32" style="position:absolute;left:4428322;top:4149177;height:635;width:11629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RUfTrbAAAACwEAAA8AAAAAAAAA&#10;AQAgAAAAIgAAAGRycy9kb3ducmV2LnhtbFBLAQIUABQAAAAIAIdO4kAI7cTfDgIAABwEAAAOAAAA&#10;AAAAAAEAIAAAACoBAABkcnMvZTJvRG9jLnhtbFBLBQYAAAAABgAGAFkBAACqBQAAAAA=&#10;">
                  <v:fill on="f" focussize="0,0"/>
                  <v:stroke color="#000000" joinstyle="round" endarrow="block"/>
                  <v:imagedata o:title=""/>
                  <o:lock v:ext="edit" aspectratio="f"/>
                </v:shape>
                <v:shape id="AutoShape 44" o:spid="_x0000_s1026" o:spt="32" type="#_x0000_t32" style="position:absolute;left:4432487;top:4369674;height:0;width:11789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RUfTrbAAAACwEAAA8AAAAAAAAA&#10;AQAgAAAAIgAAAGRycy9kb3ducmV2LnhtbFBLAQIUABQAAAAIAIdO4kCJDw+CDgIAABoEAAAOAAAA&#10;AAAAAAEAIAAAACoBAABkcnMvZTJvRG9jLnhtbFBLBQYAAAAABgAGAFkBAACqBQAAAAA=&#10;">
                  <v:fill on="f" focussize="0,0"/>
                  <v:stroke color="#000000" joinstyle="round" endarrow="block"/>
                  <v:imagedata o:title=""/>
                  <o:lock v:ext="edit" aspectratio="f"/>
                </v:shape>
                <v:shape id="AutoShape 63" o:spid="_x0000_s1026" o:spt="32" type="#_x0000_t32" style="position:absolute;left:4431852;top:4146724;height:226695;width:635;"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0o2X3ZAAAACwEAAA8AAAAAAAAAAQAgAAAAIgAA&#10;AGRycy9kb3ducmV2LnhtbFBLAQIUABQAAAAIAIdO4kAIetjxBwIAABgEAAAOAAAAAAAAAAEAIAAA&#10;ACgBAABkcnMvZTJvRG9jLnhtbFBLBQYAAAAABgAGAFkBAAChBQAAAAA=&#10;">
                  <v:fill on="f" focussize="0,0"/>
                  <v:stroke color="#000000" joinstyle="round"/>
                  <v:imagedata o:title=""/>
                  <o:lock v:ext="edit" aspectratio="f"/>
                </v:shape>
                <v:roundrect id="AutoShape 22" o:spid="_x0000_s1026" o:spt="2" style="position:absolute;left:4558296;top:5034567;height:162401;width:309051;"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t3ER3tgAAAALAQAADwAAAAAAAAABACAAAAAi&#10;AAAAZHJzL2Rvd25yZXYueG1sUEsBAhQAFAAAAAgAh07iQDFCxTZ8AgAAHwUAAA4AAAAAAAAAAQAg&#10;AAAAJw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变频器</w:t>
                        </w:r>
                      </w:p>
                    </w:txbxContent>
                  </v:textbox>
                </v:roundrect>
                <v:roundrect id="AutoShape 23" o:spid="_x0000_s1026" o:spt="2" style="position:absolute;left:4566786;top:5209283;height:159927;width:309051;"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3ER3tgAAAALAQAADwAAAAAAAAABACAA&#10;AAAiAAAAZHJzL2Rvd25yZXYueG1sUEsBAhQAFAAAAAgAh07iQH35sWR/AgAAHwUAAA4AAAAAAAAA&#10;AQAgAAAAJwEAAGRycy9lMm9Eb2MueG1sUEsFBgAAAAAGAAYAWQEAABg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控制阀门</w:t>
                        </w:r>
                      </w:p>
                    </w:txbxContent>
                  </v:textbox>
                </v:roundrect>
                <v:shape id="AutoShape 43" o:spid="_x0000_s1026" o:spt="32" type="#_x0000_t32" style="position:absolute;left:4434973;top:5101105;height:0;width:123323;"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RUfTrbAAAACwEAAA8AAAAAAAAA&#10;AQAgAAAAIgAAAGRycy9kb3ducmV2LnhtbFBLAQIUABQAAAAIAIdO4kBd0a19DgIAABoEAAAOAAAA&#10;AAAAAAEAIAAAACoBAABkcnMvZTJvRG9jLnhtbFBLBQYAAAAABgAGAFkBAACqBQAAAAA=&#10;">
                  <v:fill on="f" focussize="0,0"/>
                  <v:stroke color="#000000" joinstyle="round" endarrow="block"/>
                  <v:imagedata o:title=""/>
                  <o:lock v:ext="edit" aspectratio="f"/>
                </v:shape>
                <v:shape id="AutoShape 44" o:spid="_x0000_s1026" o:spt="32" type="#_x0000_t32" style="position:absolute;left:4428322;top:5255735;height:3883;width:145028;"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0VH062wAAAAsBAAAPAAAAAAAA&#10;AAEAIAAAACIAAABkcnMvZG93bnJldi54bWxQSwECFAAUAAAACACHTuJAQC4CtA8CAAAdBAAADgAA&#10;AAAAAAABACAAAAAqAQAAZHJzL2Uyb0RvYy54bWxQSwUGAAAAAAYABgBZAQAAqwUAAAAA&#10;">
                  <v:fill on="f" focussize="0,0"/>
                  <v:stroke color="#000000" joinstyle="round" endarrow="block"/>
                  <v:imagedata o:title=""/>
                  <o:lock v:ext="edit" aspectratio="f"/>
                </v:shape>
                <v:shape id="AutoShape 63" o:spid="_x0000_s1026" o:spt="32" type="#_x0000_t32" style="position:absolute;left:3002157;top:2071648;flip:x;height:0;width:94492;"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dJ+QdkAAAALAQAADwAAAAAAAAABACAA&#10;AAAiAAAAZHJzL2Rvd25yZXYueG1sUEsBAhQAFAAAAAgAh07iQNzWTBoMAgAAHwQAAA4AAAAAAAAA&#10;AQAgAAAAKAEAAGRycy9lMm9Eb2MueG1sUEsFBgAAAAAGAAYAWQEAAKYFAAAAAA==&#10;">
                  <v:fill on="f" focussize="0,0"/>
                  <v:stroke color="#000000" joinstyle="round"/>
                  <v:imagedata o:title=""/>
                  <o:lock v:ext="edit" aspectratio="f"/>
                </v:shape>
                <v:roundrect id="AutoShape 22" o:spid="_x0000_s1026" o:spt="2" style="position:absolute;left:4561241;top:4507966;height:161654;width:296753;"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dxEd7YAAAACwEAAA8AAAAAAAAAAQAgAAAA&#10;IgAAAGRycy9kb3ducmV2LnhtbFBLAQIUABQAAAAIAIdO4kDNjDHjfQIAAB8FAAAOAAAAAAAAAAEA&#10;IAAAACc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传感器</w:t>
                        </w:r>
                      </w:p>
                    </w:txbxContent>
                  </v:textbox>
                </v:roundrect>
                <v:roundrect id="AutoShape 23" o:spid="_x0000_s1026" o:spt="2" style="position:absolute;left:4566787;top:4682138;height:163926;width:296753;"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3cRHe2AAAAAsBAAAPAAAAAAAAAAEAIAAA&#10;ACIAAABkcnMvZG93bnJldi54bWxQSwECFAAUAAAACACHTuJA0s2yAn4CAAAfBQAADgAAAAAAAAAB&#10;ACAAAAAnAQAAZHJzL2Uyb0RvYy54bWxQSwUGAAAAAAYABgBZAQAAF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变送器</w:t>
                        </w:r>
                      </w:p>
                    </w:txbxContent>
                  </v:textbox>
                </v:roundrect>
                <v:shape id="AutoShape 43" o:spid="_x0000_s1026" o:spt="32" type="#_x0000_t32" style="position:absolute;left:4437094;top:4594700;height:0;width:12688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GGHqmoNAgAAGgQAAA4AAAAA&#10;AAAAAQAgAAAAKgEAAGRycy9lMm9Eb2MueG1sUEsFBgAAAAAGAAYAWQEAAKkFAAAAAA==&#10;">
                  <v:fill on="f" focussize="0,0"/>
                  <v:stroke color="#000000" joinstyle="round" endarrow="block"/>
                  <v:imagedata o:title=""/>
                  <o:lock v:ext="edit" aspectratio="f"/>
                </v:shape>
                <v:shape id="AutoShape 44" o:spid="_x0000_s1026" o:spt="32" type="#_x0000_t32" style="position:absolute;left:4441740;top:4769388;height:0;width:124147;"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RUfTrbAAAACwEAAA8AAAAAAAAA&#10;AQAgAAAAIgAAAGRycy9kb3ducmV2LnhtbFBLAQIUABQAAAAIAIdO4kAunsVlDgIAABoEAAAOAAAA&#10;AAAAAAEAIAAAACoBAABkcnMvZTJvRG9jLnhtbFBLBQYAAAAABgAGAFkBAACqBQAAAAA=&#10;">
                  <v:fill on="f" focussize="0,0"/>
                  <v:stroke color="#000000" joinstyle="round" endarrow="block"/>
                  <v:imagedata o:title=""/>
                  <o:lock v:ext="edit" aspectratio="f"/>
                </v:shape>
                <v:shape id="AutoShape 63" o:spid="_x0000_s1026" o:spt="32" type="#_x0000_t32" style="position:absolute;left:4435328;top:4589662;height:661922;width: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M9mOHkGAgAAFgQAAA4AAAAAAAAAAQAgAAAA&#10;KAEAAGRycy9lMm9Eb2MueG1sUEsFBgAAAAAGAAYAWQEAAKAFAAAAAA==&#10;">
                  <v:fill on="f" focussize="0,0"/>
                  <v:stroke color="#000000" joinstyle="round"/>
                  <v:imagedata o:title=""/>
                  <o:lock v:ext="edit" aspectratio="f"/>
                </v:shape>
                <v:shape id="_x0000_s1026" o:spid="_x0000_s1026" o:spt="32" type="#_x0000_t32" style="position:absolute;left:3157231;top:3407234;height:0;width:130675;"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OE7RtgAAAALAQAADwAAAAAAAAABACAAAAAiAAAAZHJzL2Rvd25yZXYueG1sUEsBAhQAFAAAAAgA&#10;h07iQDqkGZglAgAAEAQAAA4AAAAAAAAAAQAgAAAAJwEAAGRycy9lMm9Eb2MueG1sUEsFBgAAAAAG&#10;AAYAWQEAAL4FAAAAAA==&#10;">
                  <v:fill on="f" focussize="0,0"/>
                  <v:stroke weight="0.5pt" color="#000000" miterlimit="8" joinstyle="miter" endarrow="block"/>
                  <v:imagedata o:title=""/>
                  <o:lock v:ext="edit" aspectratio="f"/>
                </v:shape>
                <v:shape id="_x0000_s1026" o:spid="_x0000_s1026" o:spt="32" type="#_x0000_t32" style="position:absolute;left:3684298;top:3395541;flip:y;height:3350;width:131232;"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f288F2gAAAAsBAAAPAAAAAAAAAAEAIAAAACIAAABkcnMvZG93bnJldi54bWxQ&#10;SwECFAAUAAAACACHTuJAtibG2y4CAAAdBAAADgAAAAAAAAABACAAAAApAQAAZHJzL2Uyb0RvYy54&#10;bWxQSwUGAAAAAAYABgBZAQAAyQUAAAAA&#10;">
                  <v:fill on="f" focussize="0,0"/>
                  <v:stroke weight="0.5pt" color="#000000" miterlimit="8" joinstyle="miter" endarrow="block"/>
                  <v:imagedata o:title=""/>
                  <o:lock v:ext="edit" aspectratio="f"/>
                </v:shape>
                <v:shape id="_x0000_s1026" o:spid="_x0000_s1026" o:spt="32" type="#_x0000_t32" style="position:absolute;left:4067680;top:3384261;height:0;width:137328;"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ThO0bYAAAACwEAAA8AAAAAAAAAAQAgAAAAIgAAAGRycy9kb3ducmV2LnhtbFBLAQIUABQAAAAI&#10;AIdO4kBLDvXaJgIAABAEAAAOAAAAAAAAAAEAIAAAACcBAABkcnMvZTJvRG9jLnhtbFBLBQYAAAAA&#10;BgAGAFkBAAC/BQAAAAA=&#10;">
                  <v:fill on="f" focussize="0,0"/>
                  <v:stroke weight="0.5pt" color="#000000" miterlimit="8" joinstyle="miter" endarrow="block"/>
                  <v:imagedata o:title=""/>
                  <o:lock v:ext="edit" aspectratio="f"/>
                </v:shape>
                <v:line id="_x0000_s1026" o:spid="_x0000_s1026" o:spt="20" style="position:absolute;left:3938440;top:3511045;height:169309;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6OiRF2QAAAAsBAAAPAAAAAAAAAAEAIAAAACIAAABkcnMv&#10;ZG93bnJldi54bWxQSwECFAAUAAAACACHTuJAkNDaPgICAADgAwAADgAAAAAAAAABACAAAAAoAQAA&#10;ZHJzL2Uyb0RvYy54bWxQSwUGAAAAAAYABgBZAQAAnAUAAAAA&#10;">
                  <v:fill on="f" focussize="0,0"/>
                  <v:stroke weight="0.5pt" color="#000000" miterlimit="8" joinstyle="miter"/>
                  <v:imagedata o:title=""/>
                  <o:lock v:ext="edit" aspectratio="f"/>
                </v:line>
                <v:line id="_x0000_s1026" o:spid="_x0000_s1026" o:spt="20" style="position:absolute;left:2985532;top:3680354;height:0;width:1225193;"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Pwbnk8GAgAA4QMAAA4AAAAAAAAAAQAgAAAA&#10;KAEAAGRycy9lMm9Eb2MueG1sUEsFBgAAAAAGAAYAWQEAAKAFAAAAAA==&#10;">
                  <v:fill on="f" focussize="0,0"/>
                  <v:stroke weight="0.5pt" color="#000000" miterlimit="8" joinstyle="miter"/>
                  <v:imagedata o:title=""/>
                  <o:lock v:ext="edit" aspectratio="f"/>
                </v:line>
                <v:shape id="_x0000_s1026" o:spid="_x0000_s1026" o:spt="32" type="#_x0000_t32" style="position:absolute;left:2985532;top:3680354;height:117806;width:0;"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OE7RtgAAAALAQAADwAAAAAAAAABACAAAAAiAAAAZHJzL2Rvd25yZXYueG1sUEsBAhQAFAAAAAgA&#10;h07iQLeWgsklAgAAEAQAAA4AAAAAAAAAAQAgAAAAJwEAAGRycy9lMm9Eb2MueG1sUEsFBgAAAAAG&#10;AAYAWQEAAL4FAAAAAA==&#10;">
                  <v:fill on="f" focussize="0,0"/>
                  <v:stroke weight="0.5pt" color="#000000" miterlimit="8" joinstyle="miter" endarrow="block"/>
                  <v:imagedata o:title=""/>
                  <o:lock v:ext="edit" aspectratio="f"/>
                </v:shape>
                <v:shape id="_x0000_s1026" o:spid="_x0000_s1026" o:spt="32" type="#_x0000_t32" style="position:absolute;left:4208105;top:3680354;height:122305;width:1;"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ThO0bYAAAACwEAAA8AAAAAAAAAAQAgAAAAIgAAAGRycy9kb3ducmV2LnhtbFBLAQIUABQAAAAI&#10;AIdO4kDTu7raJgIAABIEAAAOAAAAAAAAAAEAIAAAACcBAABkcnMvZTJvRG9jLnhtbFBLBQYAAAAA&#10;BgAGAFkBAAC/BQAAAAA=&#10;">
                  <v:fill on="f" focussize="0,0"/>
                  <v:stroke weight="0.5pt" color="#000000" miterlimit="8" joinstyle="miter" endarrow="block"/>
                  <v:imagedata o:title=""/>
                  <o:lock v:ext="edit" aspectratio="f"/>
                </v:shape>
                <v:line id="_x0000_s1026" o:spid="_x0000_s1026" o:spt="20" style="position:absolute;left:3125613;top:3911560;height:0;width:46893;"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jokRdkAAAALAQAADwAAAAAAAAABACAAAAAiAAAAZHJz&#10;L2Rvd25yZXYueG1sUEsBAhQAFAAAAAgAh07iQPUURhMDAgAA4QMAAA4AAAAAAAAAAQAgAAAAKAEA&#10;AGRycy9lMm9Eb2MueG1sUEsFBgAAAAAGAAYAWQEAAJ0FAAAAAA==&#10;">
                  <v:fill on="f" focussize="0,0"/>
                  <v:stroke weight="0.5pt" color="#000000" miterlimit="8" joinstyle="miter"/>
                  <v:imagedata o:title=""/>
                  <o:lock v:ext="edit" aspectratio="f"/>
                </v:line>
                <v:line id="_x0000_s1026" o:spid="_x0000_s1026" o:spt="20" style="position:absolute;left:3346555;top:3908546;height:0;width:50242;"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JEr2KQUCAADhAwAADgAAAAAAAAABACAAAAAo&#10;AQAAZHJzL2Uyb0RvYy54bWxQSwUGAAAAAAYABgBZAQAAnwUAAAAA&#10;">
                  <v:fill on="f" focussize="0,0"/>
                  <v:stroke weight="0.5pt" color="#000000" miterlimit="8" joinstyle="miter"/>
                  <v:imagedata o:title=""/>
                  <o:lock v:ext="edit" aspectratio="f"/>
                </v:line>
                <v:line id="_x0000_s1026" o:spid="_x0000_s1026" o:spt="20" style="position:absolute;left:3567379;top:3906925;height:0;width:47175;"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o6JEXZAAAACwEAAA8AAAAAAAAAAQAgAAAAIgAAAGRy&#10;cy9kb3ducmV2LnhtbFBLAQIUABQAAAAIAIdO4kDr4mPKBAIAAOEDAAAOAAAAAAAAAAEAIAAAACgB&#10;AABkcnMvZTJvRG9jLnhtbFBLBQYAAAAABgAGAFkBAACeBQAAAAA=&#10;">
                  <v:fill on="f" focussize="0,0"/>
                  <v:stroke weight="0.5pt" color="#000000" miterlimit="8" joinstyle="miter"/>
                  <v:imagedata o:title=""/>
                  <o:lock v:ext="edit" aspectratio="f"/>
                </v:line>
                <v:line id="_x0000_s1026" o:spid="_x0000_s1026" o:spt="20" style="position:absolute;left:3841651;top:3906925;height:0;width:40193;"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&#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0NejxgUCAADhAwAADgAAAAAAAAABACAAAAAo&#10;AQAAZHJzL2Uyb0RvYy54bWxQSwUGAAAAAAYABgBZAQAAnwUAAAAA&#10;">
                  <v:fill on="f" focussize="0,0"/>
                  <v:stroke weight="0.5pt" color="#000000" miterlimit="8" joinstyle="miter"/>
                  <v:imagedata o:title=""/>
                  <o:lock v:ext="edit" aspectratio="f"/>
                </v:line>
                <v:line id="_x0000_s1026" o:spid="_x0000_s1026" o:spt="20" style="position:absolute;left:4076737;top:3904606;height:0;width:36095;"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HXKDdgGAgAA4QMAAA4AAAAAAAAAAQAgAAAA&#10;KAEAAGRycy9lMm9Eb2MueG1sUEsFBgAAAAAGAAYAWQEAAKAFAAAAAA==&#10;">
                  <v:fill on="f" focussize="0,0"/>
                  <v:stroke weight="0.5pt" color="#000000" miterlimit="8" joinstyle="miter"/>
                  <v:imagedata o:title=""/>
                  <o:lock v:ext="edit" aspectratio="f"/>
                </v:line>
                <v:line id="_x0000_s1026" o:spid="_x0000_s1026" o:spt="20" style="position:absolute;left:4197254;top:3264183;height:216231;width:5198;"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6OiRF2QAAAAsBAAAPAAAAAAAAAAEAIAAAACIA&#10;AABkcnMvZG93bnJldi54bWxQSwECFAAUAAAACACHTuJAo5t77wgCAADlAwAADgAAAAAAAAABACAA&#10;AAAoAQAAZHJzL2Uyb0RvYy54bWxQSwUGAAAAAAYABgBZAQAAogUAAAAA&#10;">
                  <v:fill on="f" focussize="0,0"/>
                  <v:stroke weight="0.5pt" color="#000000" miterlimit="8" joinstyle="miter"/>
                  <v:imagedata o:title=""/>
                  <o:lock v:ext="edit" aspectratio="f"/>
                </v:line>
                <v:line id="_x0000_s1026" o:spid="_x0000_s1026" o:spt="20" style="position:absolute;left:4204858;top:3475954;height:0;width:71802;"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E6AlDwGAgAA4QMAAA4AAAAAAAAAAQAgAAAA&#10;KAEAAGRycy9lMm9Eb2MueG1sUEsFBgAAAAAGAAYAWQEAAKAFAAAAAA==&#10;">
                  <v:fill on="f" focussize="0,0"/>
                  <v:stroke weight="0.5pt" color="#000000" miterlimit="8" joinstyle="miter"/>
                  <v:imagedata o:title=""/>
                  <o:lock v:ext="edit" aspectratio="f"/>
                </v:line>
                <v:line id="_x0000_s1026" o:spid="_x0000_s1026" o:spt="20" style="position:absolute;left:4202452;top:3266604;height:0;width:71802;"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&#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lJviOQUCAADhAwAADgAAAAAAAAABACAAAAAo&#10;AQAAZHJzL2Uyb0RvYy54bWxQSwUGAAAAAAYABgBZAQAAnwUAAAAA&#10;">
                  <v:fill on="f" focussize="0,0"/>
                  <v:stroke weight="0.5pt" color="#000000" miterlimit="8" joinstyle="miter"/>
                  <v:imagedata o:title=""/>
                  <o:lock v:ext="edit" aspectratio="f"/>
                </v:line>
                <v:line id="_x0000_s1026" o:spid="_x0000_s1026" o:spt="20" style="position:absolute;left:4660484;top:3258260;height:218756;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&#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o6JEXZAAAACwEAAA8AAAAAAAAAAQAgAAAAIgAAAGRy&#10;cy9kb3ducmV2LnhtbFBLAQIUABQAAAAIAIdO4kA9NJ5zBAIAAOIDAAAOAAAAAAAAAAEAIAAAACgB&#10;AABkcnMvZTJvRG9jLnhtbFBLBQYAAAAABgAGAFkBAACeBQAAAAA=&#10;">
                  <v:fill on="f" focussize="0,0"/>
                  <v:stroke weight="0.5pt" color="#000000" miterlimit="8" joinstyle="miter"/>
                  <v:imagedata o:title=""/>
                  <o:lock v:ext="edit" aspectratio="f"/>
                </v:line>
                <v:line id="_x0000_s1026" o:spid="_x0000_s1026" o:spt="20" style="position:absolute;left:4588312;top:3477016;height:0;width:71755;"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Bg9YWkGAgAA4QMAAA4AAAAAAAAAAQAgAAAA&#10;KAEAAGRycy9lMm9Eb2MueG1sUEsFBgAAAAAGAAYAWQEAAKAFAAAAAA==&#10;">
                  <v:fill on="f" focussize="0,0"/>
                  <v:stroke weight="0.5pt" color="#000000" miterlimit="8" joinstyle="miter"/>
                  <v:imagedata o:title=""/>
                  <o:lock v:ext="edit" aspectratio="f"/>
                </v:line>
                <v:line id="_x0000_s1026" o:spid="_x0000_s1026" o:spt="20" style="position:absolute;left:4588312;top:3257842;height:0;width:71755;"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W3SrAUCAADhAwAADgAAAAAAAAABACAAAAAo&#10;AQAAZHJzL2Uyb0RvYy54bWxQSwUGAAAAAAYABgBZAQAAnwUAAAAA&#10;">
                  <v:fill on="f" focussize="0,0"/>
                  <v:stroke weight="0.5pt" color="#000000" miterlimit="8" joinstyle="miter"/>
                  <v:imagedata o:title=""/>
                  <o:lock v:ext="edit" aspectratio="f"/>
                </v:line>
                <v:shape id="_x0000_s1026" o:spid="_x0000_s1026" o:spt="32" type="#_x0000_t32" style="position:absolute;left:4660067;top:3368951;height:0;width:114578;"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ThO0bYAAAACwEAAA8AAAAAAAAAAQAgAAAAIgAAAGRycy9kb3ducmV2LnhtbFBLAQIUABQA&#10;AAAIAIdO4kD+S+5zKQIAABIEAAAOAAAAAAAAAAEAIAAAACcBAABkcnMvZTJvRG9jLnhtbFBLBQYA&#10;AAAABgAGAFkBAADCBQAAAAA=&#10;">
                  <v:fill on="f" focussize="0,0"/>
                  <v:stroke weight="0.5pt" color="#000000" miterlimit="8" joinstyle="miter" endarrow="block"/>
                  <v:imagedata o:title=""/>
                  <o:lock v:ext="edit" aspectratio="f"/>
                </v:shape>
                <v:roundrect id="AutoShape 23" o:spid="_x0000_s1026" o:spt="2" style="position:absolute;left:3326264;top:2467391;height:167407;width:288290;"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3cRHe2AAAAAsBAAAPAAAAAAAAAAEAIAAA&#10;ACIAAABkcnMvZG93bnJldi54bWxQSwECFAAUAAAACACHTuJAM/3bon4CAAAdBQAADgAAAAAAAAAB&#10;ACAAAAAnAQAAZHJzL2Uyb0RvYy54bWxQSwUGAAAAAAYABgBZAQAAF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控制系统</w:t>
                        </w:r>
                      </w:p>
                    </w:txbxContent>
                  </v:textbox>
                </v:roundrect>
                <v:shape id="AutoShape 44" o:spid="_x0000_s1026" o:spt="32" type="#_x0000_t32" style="position:absolute;left:3195844;top:2542851;height:0;width:13525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FR9OtsAAAALAQAADwAAAAAAAAABACAA&#10;AAAiAAAAZHJzL2Rvd25yZXYueG1sUEsBAhQAFAAAAAgAh07iQFqMf6EKAgAAGAQAAA4AAAAAAAAA&#10;AQAgAAAAKgEAAGRycy9lMm9Eb2MueG1sUEsFBgAAAAAGAAYAWQEAAKYFAAAAAA==&#10;">
                  <v:fill on="f" focussize="0,0"/>
                  <v:stroke color="#000000" joinstyle="round" endarrow="block"/>
                  <v:imagedata o:title=""/>
                  <o:lock v:ext="edit" aspectratio="f"/>
                </v:shape>
                <v:roundrect id="AutoShape 22" o:spid="_x0000_s1026" o:spt="2" style="position:absolute;left:3331099;top:2653892;height:165546;width:290830;"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I6s8gdkAAAALAQAADwAAAAAAAAABACAAAAAiAAAAZHJz&#10;L2Rvd25yZXYueG1sUEsBAhQAFAAAAAgAh07iQINvG951AgAABgUAAA4AAAAAAAAAAQAgAAAAKA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编码器</w:t>
                        </w:r>
                      </w:p>
                    </w:txbxContent>
                  </v:textbox>
                </v:roundrect>
                <v:roundrect id="AutoShape 23" o:spid="_x0000_s1026" o:spt="2" style="position:absolute;left:3331099;top:2837495;height:173460;width:290830;" fillcolor="#AFABAB" filled="t" stroked="t" coordsize="21600,21600" arcsize="0.166666666666667" o:gfxdata="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COrPIHZAAAACwEAAA8AAAAAAAAAAQAgAAAAIgAAAGRycy9k&#10;b3ducmV2LnhtbFBLAQIUABQAAAAIAIdO4kB7VP+bcwIAAAYFAAAOAAAAAAAAAAEAIAAAACgBAABk&#10;cnMvZTJvRG9jLnhtbFBLBQYAAAAABgAGAFkBAAAN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末端执行器</w:t>
                        </w:r>
                      </w:p>
                    </w:txbxContent>
                  </v:textbox>
                </v:roundrect>
                <v:shape id="AutoShape 43" o:spid="_x0000_s1026" o:spt="32" type="#_x0000_t32" style="position:absolute;left:3190764;top:2728262;height:0;width:150312;"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PQePawNAgAAGAQAAA4AAAAA&#10;AAAAAQAgAAAAKgEAAGRycy9lMm9Eb2MueG1sUEsFBgAAAAAGAAYAWQEAAKkFAAAAAA==&#10;">
                  <v:fill on="f" focussize="0,0"/>
                  <v:stroke color="#000000" joinstyle="round" endarrow="block"/>
                  <v:imagedata o:title=""/>
                  <o:lock v:ext="edit" aspectratio="f"/>
                </v:shape>
                <v:shape id="AutoShape 44" o:spid="_x0000_s1026" o:spt="32" type="#_x0000_t32" style="position:absolute;left:3195844;top:2891116;height:0;width:144818;"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VH062wAAAAsBAAAPAAAAAAAAAAEA&#10;IAAAACIAAABkcnMvZG93bnJldi54bWxQSwECFAAUAAAACACHTuJAtF8qcAwCAAAYBAAADgAAAAAA&#10;AAABACAAAAAqAQAAZHJzL2Uyb0RvYy54bWxQSwUGAAAAAAYABgBZAQAAqAUAAAAA&#10;">
                  <v:fill on="f" focussize="0,0"/>
                  <v:stroke color="#000000" joinstyle="round" endarrow="block"/>
                  <v:imagedata o:title=""/>
                  <o:lock v:ext="edit" aspectratio="f"/>
                </v:shape>
                <v:roundrect id="AutoShape 22" o:spid="_x0000_s1026" o:spt="2" style="position:absolute;left:3315859;top:2091621;height:180278;width:296545;"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dxEd7YAAAACwEAAA8AAAAAAAAAAQAgAAAA&#10;IgAAAGRycy9kb3ducmV2LnhtbFBLAQIUABQAAAAIAIdO4kCX+89rfQIAAB0FAAAOAAAAAAAAAAEA&#10;IAAAACc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减速器</w:t>
                        </w:r>
                      </w:p>
                    </w:txbxContent>
                  </v:textbox>
                </v:roundrect>
                <v:roundrect id="AutoShape 23" o:spid="_x0000_s1026" o:spt="2" style="position:absolute;left:3315859;top:2289529;height:161574;width:296545;"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t3ER3tgAAAALAQAADwAAAAAAAAABACAAAAAi&#10;AAAAZHJzL2Rvd25yZXYueG1sUEsBAhQAFAAAAAgAh07iQGa/F+h8AgAAHQUAAA4AAAAAAAAAAQAg&#10;AAAAJw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伺服电机</w:t>
                        </w:r>
                      </w:p>
                    </w:txbxContent>
                  </v:textbox>
                </v:roundrect>
                <v:shape id="AutoShape 43" o:spid="_x0000_s1026" o:spt="32" type="#_x0000_t32" style="position:absolute;left:3195844;top:2189791;height:0;width:12636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VH062wAAAAsBAAAPAAAAAAAAAAEA&#10;IAAAACIAAABkcnMvZG93bnJldi54bWxQSwECFAAUAAAACACHTuJADlwKaQwCAAAYBAAADgAAAAAA&#10;AAABACAAAAAqAQAAZHJzL2Uyb0RvYy54bWxQSwUGAAAAAAYABgBZAQAAqAUAAAAA&#10;">
                  <v:fill on="f" focussize="0,0"/>
                  <v:stroke color="#000000" joinstyle="round" endarrow="block"/>
                  <v:imagedata o:title=""/>
                  <o:lock v:ext="edit" aspectratio="f"/>
                </v:shape>
                <v:shape id="AutoShape 44" o:spid="_x0000_s1026" o:spt="32" type="#_x0000_t32" style="position:absolute;left:3195844;top:2364729;height:0;width:12382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FR9OtsAAAALAQAADwAAAAAAAAABACAA&#10;AAAiAAAAZHJzL2Rvd25yZXYueG1sUEsBAhQAFAAAAAgAh07iQHMczKsKAgAAGAQAAA4AAAAAAAAA&#10;AQAgAAAAKgEAAGRycy9lMm9Eb2MueG1sUEsFBgAAAAAGAAYAWQEAAKYFAAAAAA==&#10;">
                  <v:fill on="f" focussize="0,0"/>
                  <v:stroke color="#000000" joinstyle="round" endarrow="block"/>
                  <v:imagedata o:title=""/>
                  <o:lock v:ext="edit" aspectratio="f"/>
                </v:shape>
                <v:shape id="AutoShape 63" o:spid="_x0000_s1026" o:spt="32" type="#_x0000_t32" style="position:absolute;left:3199830;top:2185346;height:701357;width: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&#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0o2X3ZAAAACwEAAA8AAAAAAAAAAQAgAAAAIgAAAGRy&#10;cy9kb3ducmV2LnhtbFBLAQIUABQAAAAIAIdO4kAdjSi2BAIAABQEAAAOAAAAAAAAAAEAIAAAACgB&#10;AABkcnMvZTJvRG9jLnhtbFBLBQYAAAAABgAGAFkBAACeBQAAAAA=&#10;">
                  <v:fill on="f" focussize="0,0"/>
                  <v:stroke color="#000000" joinstyle="round"/>
                  <v:imagedata o:title=""/>
                  <o:lock v:ext="edit" aspectratio="f"/>
                </v:shape>
                <v:shape id="AutoShape 13" o:spid="_x0000_s1026" o:spt="116" type="#_x0000_t116" style="position:absolute;left:2097581;top:1431287;height:218440;width:365469;"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XpEqRNgAAAALAQAADwAAAAAAAAABACAAAAAiAAAA&#10;ZHJzL2Rvd25yZXYueG1sUEsBAhQAFAAAAAgAh07iQA4BuWZ5AgAAEAUAAA4AAAAAAAAAAQAgAAAA&#10;JwEAAGRycy9lMm9Eb2MueG1sUEsFBgAAAAAGAAYAWQEAABI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石油化工行业</w:t>
                        </w:r>
                      </w:p>
                    </w:txbxContent>
                  </v:textbox>
                </v:shape>
                <v:shape id="AutoShape 45" o:spid="_x0000_s1026" o:spt="32" type="#_x0000_t32" style="position:absolute;left:2463050;top:1509920;flip:x;height:635;width:18542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E360x4RAgAAJAQAAA4A&#10;AAAAAAAAAQAgAAAAKQEAAGRycy9lMm9Eb2MueG1sUEsFBgAAAAAGAAYAWQEAAKwFAAAAAA==&#10;">
                  <v:fill on="f" focussize="0,0"/>
                  <v:stroke color="#000000" joinstyle="round" endarrow="block"/>
                  <v:imagedata o:title=""/>
                  <o:lock v:ext="edit" aspectratio="f"/>
                </v:shape>
                <v:shape id="AutoShape 30" o:spid="_x0000_s1026" o:spt="116" type="#_x0000_t116" style="position:absolute;left:2090305;top:1208930;height:207494;width:37274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knZb+3gCAAAQ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仓储物流行业</w:t>
                        </w:r>
                      </w:p>
                    </w:txbxContent>
                  </v:textbox>
                </v:shape>
                <v:shape id="AutoShape 31" o:spid="_x0000_s1026" o:spt="116" type="#_x0000_t116" style="position:absolute;left:2115171;top:991125;height:201295;width:350520;"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ekSpE2AAAAAsBAAAPAAAAAAAAAAEAIAAAACIAAABkcnMvZG93&#10;bnJldi54bWxQSwECFAAUAAAACACHTuJAv8crc3ICAAAPBQAADgAAAAAAAAABACAAAAAnAQAAZHJz&#10;L2Uyb0RvYy54bWxQSwUGAAAAAAYABgBZAQAACw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机床行业</w:t>
                        </w:r>
                      </w:p>
                    </w:txbxContent>
                  </v:textbox>
                </v:shape>
                <v:shape id="AutoShape 32" o:spid="_x0000_s1026" o:spt="116" type="#_x0000_t116" style="position:absolute;left:2120785;top:775860;height:203835;width:359410;"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&#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6RKkTYAAAACwEAAA8AAAAAAAAAAQAgAAAAIgAAAGRy&#10;cy9kb3ducmV2LnhtbFBLAQIUABQAAAAIAIdO4kC9YimWdwIAAA8FAAAOAAAAAAAAAAEAIAAAACc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食品和药品行业</w:t>
                        </w:r>
                      </w:p>
                    </w:txbxContent>
                  </v:textbox>
                </v:shape>
                <v:shape id="AutoShape 33" o:spid="_x0000_s1026" o:spt="116" type="#_x0000_t116" style="position:absolute;left:2111895;top:558374;height:204786;width:363220;"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TJcbVHgCAAAP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机械加工行业</w:t>
                        </w:r>
                      </w:p>
                    </w:txbxContent>
                  </v:textbox>
                </v:shape>
                <v:shape id="AutoShape 34" o:spid="_x0000_s1026" o:spt="116" type="#_x0000_t116" style="position:absolute;left:2139200;top:338937;height:207010;width:33718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qVlFlngCAAAP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电子电气行业</w:t>
                        </w:r>
                      </w:p>
                    </w:txbxContent>
                  </v:textbox>
                </v:shape>
                <v:shape id="AutoShape 35" o:spid="_x0000_s1026" o:spt="116" type="#_x0000_t116" style="position:absolute;left:2139200;top:114315;height:210320;width:336550;"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&#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1YoD6ngCAAAP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汽车及零部件行业</w:t>
                        </w:r>
                      </w:p>
                    </w:txbxContent>
                  </v:textbox>
                </v:shape>
                <v:shape id="AutoShape 36" o:spid="_x0000_s1026" o:spt="32" type="#_x0000_t32" style="position:absolute;left:2480830;top:234840;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NbGBHaAAAACwEAAA8AAAAAAAAA&#10;AQAgAAAAIgAAAGRycy9kb3ducmV2LnhtbFBLAQIUABQAAAAIAIdO4kBrfczNDwIAACMEAAAOAAAA&#10;AAAAAAEAIAAAACkBAABkcnMvZTJvRG9jLnhtbFBLBQYAAAAABgAGAFkBAACqBQAAAAA=&#10;">
                  <v:fill on="f" focussize="0,0"/>
                  <v:stroke color="#000000" joinstyle="round" endarrow="block"/>
                  <v:imagedata o:title=""/>
                  <o:lock v:ext="edit" aspectratio="f"/>
                </v:shape>
                <v:shape id="AutoShape 37" o:spid="_x0000_s1026" o:spt="32" type="#_x0000_t32" style="position:absolute;left:2480830;top:443755;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NbGBHaAAAACwEAAA8AAAAA&#10;AAAAAQAgAAAAIgAAAGRycy9kb3ducmV2LnhtbFBLAQIUABQAAAAIAIdO4kAa2HoPEgIAACMEAAAO&#10;AAAAAAAAAAEAIAAAACkBAABkcnMvZTJvRG9jLnhtbFBLBQYAAAAABgAGAFkBAACtBQAAAAA=&#10;">
                  <v:fill on="f" focussize="0,0"/>
                  <v:stroke color="#000000" joinstyle="round" endarrow="block"/>
                  <v:imagedata o:title=""/>
                  <o:lock v:ext="edit" aspectratio="f"/>
                </v:shape>
                <v:shape id="AutoShape 38" o:spid="_x0000_s1026" o:spt="32" type="#_x0000_t32" style="position:absolute;left:2475750;top:656480;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DWxgR2gAAAAsBAAAPAAAAAAAA&#10;AAEAIAAAACIAAABkcnMvZG93bnJldi54bWxQSwECFAAUAAAACACHTuJAWMaNdhACAAAjBAAADgAA&#10;AAAAAAABACAAAAApAQAAZHJzL2Uyb0RvYy54bWxQSwUGAAAAAAYABgBZAQAAqwUAAAAA&#10;">
                  <v:fill on="f" focussize="0,0"/>
                  <v:stroke color="#000000" joinstyle="round" endarrow="block"/>
                  <v:imagedata o:title=""/>
                  <o:lock v:ext="edit" aspectratio="f"/>
                </v:shape>
                <v:shape id="AutoShape 39" o:spid="_x0000_s1026" o:spt="32" type="#_x0000_t32" style="position:absolute;left:2475750;top:878095;flip:x;height:1905;width:168275;"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DWxgR2gAAAAsBAAAPAAAA&#10;AAAAAAEAIAAAACIAAABkcnMvZG93bnJldi54bWxQSwECFAAUAAAACACHTuJAceRJ6hMCAAAkBAAA&#10;DgAAAAAAAAABACAAAAApAQAAZHJzL2Uyb0RvYy54bWxQSwUGAAAAAAYABgBZAQAArgUAAAAA&#10;">
                  <v:fill on="f" focussize="0,0"/>
                  <v:stroke color="#000000" joinstyle="round" endarrow="block"/>
                  <v:imagedata o:title=""/>
                  <o:lock v:ext="edit" aspectratio="f"/>
                </v:shape>
                <v:shape id="AutoShape 50" o:spid="_x0000_s1026" o:spt="32" type="#_x0000_t32" style="position:absolute;left:2461145;top:1103520;flip:x;height:635;width:18288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Oj1bTgRAgAAJAQAAA4A&#10;AAAAAAAAAQAgAAAAKQEAAGRycy9lMm9Eb2MueG1sUEsFBgAAAAAGAAYAWQEAAKwFAAAAAA==&#10;">
                  <v:fill on="f" focussize="0,0"/>
                  <v:stroke color="#000000" joinstyle="round" endarrow="block"/>
                  <v:imagedata o:title=""/>
                  <o:lock v:ext="edit" aspectratio="f"/>
                </v:shape>
                <v:shape id="AutoShape 51" o:spid="_x0000_s1026" o:spt="32" type="#_x0000_t32" style="position:absolute;left:2474480;top:1313070;flip:x;height:635;width:168910;"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HjtrZ0RAgAAJAQAAA4A&#10;AAAAAAAAAQAgAAAAKQEAAGRycy9lMm9Eb2MueG1sUEsFBgAAAAAGAAYAWQEAAKwFAAAAAA==&#10;">
                  <v:fill on="f" focussize="0,0"/>
                  <v:stroke color="#000000" joinstyle="round" endarrow="block"/>
                  <v:imagedata o:title=""/>
                  <o:lock v:ext="edit" aspectratio="f"/>
                </v:shape>
                <v:shape id="AutoShape 53" o:spid="_x0000_s1026" o:spt="32" type="#_x0000_t32" style="position:absolute;left:2643390;top:235475;flip:x;height:1277620;width:3175;"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nSfkHZAAAACwEAAA8AAAAAAAAAAQAg&#10;AAAAIgAAAGRycy9kb3ducmV2LnhtbFBLAQIUABQAAAAIAIdO4kDEy3XuDQIAACEEAAAOAAAAAAAA&#10;AAEAIAAAACgBAABkcnMvZTJvRG9jLnhtbFBLBQYAAAAABgAGAFkBAACnBQAAAAA=&#10;">
                  <v:fill on="f" focussize="0,0"/>
                  <v:stroke color="#000000" joinstyle="round"/>
                  <v:imagedata o:title=""/>
                  <o:lock v:ext="edit" aspectratio="f"/>
                </v:shape>
                <v:shape id="AutoShape 60" o:spid="_x0000_s1026" o:spt="32" type="#_x0000_t32" style="position:absolute;left:2643390;top:761890;height:1270;width:6858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KNl92QAAAAsBAAAPAAAAAAAAAAEAIAAAACIAAABk&#10;cnMvZG93bnJldi54bWxQSwECFAAUAAAACACHTuJAW1ofQQUCAAAVBAAADgAAAAAAAAABACAAAAAo&#10;AQAAZHJzL2Uyb0RvYy54bWxQSwUGAAAAAAYABgBZAQAAnwUAAAAA&#10;">
                  <v:fill on="f" focussize="0,0"/>
                  <v:stroke color="#000000" joinstyle="round"/>
                  <v:imagedata o:title=""/>
                  <o:lock v:ext="edit" aspectratio="f"/>
                </v:shape>
                <v:shape id="_x0000_s1026" o:spid="_x0000_s1026" o:spt="32" type="#_x0000_t32" style="position:absolute;left:2814176;top:3015347;flip:y;height:167054;width:1;"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n9vPBdoAAAALAQAADwAAAAAAAAABACAAAAAiAAAAZHJzL2Rvd25yZXYueG1s&#10;UEsBAhQAFAAAAAgAh07iQBqyvbEvAgAAHAQAAA4AAAAAAAAAAQAgAAAAKQEAAGRycy9lMm9Eb2Mu&#10;eG1sUEsFBgAAAAAGAAYAWQEAAMoFAAAAAA==&#10;">
                  <v:fill on="f" focussize="0,0"/>
                  <v:stroke weight="0.5pt" color="#000000" miterlimit="8" joinstyle="miter" endarrow="block"/>
                  <v:imagedata o:title=""/>
                  <o:lock v:ext="edit" aspectratio="f"/>
                </v:shape>
                <v:shape id="_x0000_s1026" o:spid="_x0000_s1026" o:spt="32" type="#_x0000_t32" style="position:absolute;left:2820997;top:2581922;flip:x y;height:166579;width:140;" filled="f" stroked="t" coordsize="21600,21600" o:gfxdata="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SXr672gAAAAsBAAAPAAAAAAAAAAEAIAAAACIAAABkcnMvZG93bnJl&#10;di54bWxQSwECFAAUAAAACACHTuJANGw0/jQCAAAoBAAADgAAAAAAAAABACAAAAApAQAAZHJzL2Uy&#10;b0RvYy54bWxQSwUGAAAAAAYABgBZAQAAzwUAAAAA&#10;">
                  <v:fill on="f" focussize="0,0"/>
                  <v:stroke weight="0.5pt" color="#000000" miterlimit="8" joinstyle="miter" endarrow="block"/>
                  <v:imagedata o:title=""/>
                  <o:lock v:ext="edit" aspectratio="f"/>
                </v:shape>
                <v:shape id="_x0000_s1026" o:spid="_x0000_s1026" o:spt="32" type="#_x0000_t32" style="position:absolute;left:2841542;top:2152480;flip:y;height:152729;width:0;"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n9vPBdoAAAALAQAADwAAAAAAAAABACAAAAAiAAAAZHJzL2Rvd25yZXYueG1sUEsB&#10;AhQAFAAAAAgAh07iQLhTtrosAgAAHAQAAA4AAAAAAAAAAQAgAAAAKQEAAGRycy9lMm9Eb2MueG1s&#10;UEsFBgAAAAAGAAYAWQEAAMcFAAAAAA==&#10;">
                  <v:fill on="f" focussize="0,0"/>
                  <v:stroke weight="0.5pt" color="#000000" miterlimit="8" joinstyle="miter" endarrow="block"/>
                  <v:imagedata o:title=""/>
                  <o:lock v:ext="edit" aspectratio="f"/>
                </v:shape>
                <v:line id="_x0000_s1026" o:spid="_x0000_s1026" o:spt="20" style="position:absolute;left:2995568;top:2463920;height:0;width:195831;"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&#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bf5k7AUCAADiAwAADgAAAAAAAAABACAAAAAo&#10;AQAAZHJzL2Uyb0RvYy54bWxQSwUGAAAAAAYABgBZAQAAnwUAAAAA&#10;">
                  <v:fill on="f" focussize="0,0"/>
                  <v:stroke weight="0.5pt" color="#000000" miterlimit="8" joinstyle="miter"/>
                  <v:imagedata o:title=""/>
                  <o:lock v:ext="edit" aspectratio="f"/>
                </v:line>
                <v:line id="_x0000_s1026" o:spid="_x0000_s1026" o:spt="20" style="position:absolute;left:3093091;top:484182;flip:y;height:1591858;width:12139;" filled="f" stroked="t" coordsize="21600,21600" o:gfxdata="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Nc1cPZAAAACwEAAA8AAAAAAAAA&#10;AQAgAAAAIgAAAGRycy9kb3ducmV2LnhtbFBLAQIUABQAAAAIAIdO4kB4I5/GEAIAAPADAAAOAAAA&#10;AAAAAAEAIAAAACgBAABkcnMvZTJvRG9jLnhtbFBLBQYAAAAABgAGAFkBAACqBQAAAAA=&#10;">
                  <v:fill on="f" focussize="0,0"/>
                  <v:stroke weight="0.5pt" color="#000000" miterlimit="8" joinstyle="miter"/>
                  <v:imagedata o:title=""/>
                  <o:lock v:ext="edit" aspectratio="f"/>
                </v:line>
                <v:shape id="_x0000_s1026" o:spid="_x0000_s1026" o:spt="32" type="#_x0000_t32" style="position:absolute;left:3093091;top:1703730;flip:y;height:3558;width:106739;"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n9vPBdoAAAALAQAADwAAAAAAAAABACAAAAAiAAAAZHJzL2Rvd25yZXYueG1s&#10;UEsBAhQAFAAAAAgAh07iQAoRUEIvAgAAHwQAAA4AAAAAAAAAAQAgAAAAKQEAAGRycy9lMm9Eb2Mu&#10;eG1sUEsFBgAAAAAGAAYAWQEAAMoFAAAAAA==&#10;">
                  <v:fill on="f" focussize="0,0"/>
                  <v:stroke weight="0.5pt" color="#000000" miterlimit="8" joinstyle="miter" endarrow="block"/>
                  <v:imagedata o:title=""/>
                  <o:lock v:ext="edit" aspectratio="f"/>
                </v:shape>
                <v:line id="_x0000_s1026" o:spid="_x0000_s1026" o:spt="20" style="position:absolute;left:3491586;top:1703730;height:0;width:60486;"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jokRdkAAAALAQAADwAAAAAAAAABACAAAAAiAAAAZHJz&#10;L2Rvd25yZXYueG1sUEsBAhQAFAAAAAgAh07iQBxadp4DAgAA4QMAAA4AAAAAAAAAAQAgAAAAKAEA&#10;AGRycy9lMm9Eb2MueG1sUEsFBgAAAAAGAAYAWQEAAJ0FAAAAAA==&#10;">
                  <v:fill on="f" focussize="0,0"/>
                  <v:stroke weight="0.5pt" color="#000000" miterlimit="8" joinstyle="miter"/>
                  <v:imagedata o:title=""/>
                  <o:lock v:ext="edit" aspectratio="f"/>
                </v:line>
                <v:line id="_x0000_s1026" o:spid="_x0000_s1026" o:spt="20" style="position:absolute;left:3552072;top:1121261;flip:x;height:875262;width:7114;" filled="f" stroked="t" coordsize="21600,21600" o:gfxdata="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DXNXD2QAAAAsBAAAPAAAAAAAAAAEA&#10;IAAAACIAAABkcnMvZG93bnJldi54bWxQSwECFAAUAAAACACHTuJAB7kyEA4CAADvAwAADgAAAAAA&#10;AAABACAAAAAoAQAAZHJzL2Uyb0RvYy54bWxQSwUGAAAAAAYABgBZAQAAqAUAAAAA&#10;">
                  <v:fill on="f" focussize="0,0"/>
                  <v:stroke weight="0.5pt" color="#000000" miterlimit="8" joinstyle="miter"/>
                  <v:imagedata o:title=""/>
                  <o:lock v:ext="edit" aspectratio="f"/>
                </v:line>
                <v:shape id="_x0000_s1026" o:spid="_x0000_s1026" o:spt="32" type="#_x0000_t32" style="position:absolute;left:3552072;top:1996523;height:0;width:106160;"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E4TtG2AAAAAsBAAAPAAAAAAAAAAEAIAAAACIAAABkcnMvZG93bnJldi54bWxQSwECFAAUAAAA&#10;CACHTuJA3SDHTycCAAASBAAADgAAAAAAAAABACAAAAAnAQAAZHJzL2Uyb0RvYy54bWxQSwUGAAAA&#10;AAYABgBZAQAAwAUAAAAA&#10;">
                  <v:fill on="f" focussize="0,0"/>
                  <v:stroke weight="0.5pt" color="#000000" miterlimit="8" joinstyle="miter" endarrow="block"/>
                  <v:imagedata o:title=""/>
                  <o:lock v:ext="edit" aspectratio="f"/>
                </v:shape>
                <v:shape id="_x0000_s1026" o:spid="_x0000_s1026" o:spt="32" type="#_x0000_t32" style="position:absolute;left:3559186;top:1126060;height:3558;width:109718;"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ThO0bYAAAACwEAAA8AAAAAAAAAAQAgAAAAIgAAAGRycy9kb3ducmV2LnhtbFBLAQIUABQA&#10;AAAIAIdO4kD63e2eKQIAABUEAAAOAAAAAAAAAAEAIAAAACcBAABkcnMvZTJvRG9jLnhtbFBLBQYA&#10;AAAABgAGAFkBAADCBQAAAAA=&#10;">
                  <v:fill on="f" focussize="0,0"/>
                  <v:stroke weight="0.5pt" color="#000000" miterlimit="8" joinstyle="miter" endarrow="block"/>
                  <v:imagedata o:title=""/>
                  <o:lock v:ext="edit" aspectratio="f"/>
                </v:shape>
                <v:line id="_x0000_s1026" o:spid="_x0000_s1026" o:spt="20" style="position:absolute;left:3989702;top:1136734;flip:y;height:812;width:67600;" filled="f" stroked="t" coordsize="21600,21600" o:gfxdata="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DXNXD2QAAAAsBAAAPAAAAAAAAAAEAIAAA&#10;ACIAAABkcnMvZG93bnJldi54bWxQSwECFAAUAAAACACHTuJAAfFhpQsCAADtAwAADgAAAAAAAAAB&#10;ACAAAAAoAQAAZHJzL2Uyb0RvYy54bWxQSwUGAAAAAAYABgBZAQAApQUAAAAA&#10;">
                  <v:fill on="f" focussize="0,0"/>
                  <v:stroke weight="0.5pt" color="#000000" miterlimit="8" joinstyle="miter"/>
                  <v:imagedata o:title=""/>
                  <o:lock v:ext="edit" aspectratio="f"/>
                </v:line>
                <v:line id="_x0000_s1026" o:spid="_x0000_s1026" o:spt="20" style="position:absolute;left:3991806;top:2009993;height:0;width:60481;"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&#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o6JEXZAAAACwEAAA8AAAAAAAAAAQAgAAAAIgAAAGRy&#10;cy9kb3ducmV2LnhtbFBLAQIUABQAAAAIAIdO4kAa1ztmBAIAAOEDAAAOAAAAAAAAAAEAIAAAACgB&#10;AABkcnMvZTJvRG9jLnhtbFBLBQYAAAAABgAGAFkBAACeBQAAAAA=&#10;">
                  <v:fill on="f" focussize="0,0"/>
                  <v:stroke weight="0.5pt" color="#000000" miterlimit="8" joinstyle="miter"/>
                  <v:imagedata o:title=""/>
                  <o:lock v:ext="edit" aspectratio="f"/>
                </v:line>
                <v:roundrect id="AutoShape 23" o:spid="_x0000_s1026" o:spt="2" style="position:absolute;left:4173943;top:2015974;height:169909;width:338708;"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m6kjpNkAAAALAQAADwAAAAAAAAABACAA&#10;AAAiAAAAZHJzL2Rvd25yZXYueG1sUEsBAhQAFAAAAAgAh07iQOaIGjB+AgAAHQUAAA4AAAAAAAAA&#10;AQAgAAAAKAEAAGRycy9lMm9Eb2MueG1sUEsFBgAAAAAGAAYAWQEAABg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教育娱乐机器人</w:t>
                        </w:r>
                      </w:p>
                    </w:txbxContent>
                  </v:textbox>
                </v:roundrect>
                <v:shape id="AutoShape 44" o:spid="_x0000_s1026" o:spt="32" type="#_x0000_t32" style="position:absolute;left:4048477;top:2099497;height:0;width:13525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VH062wAAAAsBAAAPAAAAAAAAAAEA&#10;IAAAACIAAABkcnMvZG93bnJldi54bWxQSwECFAAUAAAACACHTuJAd97vrQwCAAAYBAAADgAAAAAA&#10;AAABACAAAAAqAQAAZHJzL2Uyb0RvYy54bWxQSwUGAAAAAAYABgBZAQAAqAUAAAAA&#10;">
                  <v:fill on="f" focussize="0,0"/>
                  <v:stroke color="#000000" joinstyle="round" endarrow="block"/>
                  <v:imagedata o:title=""/>
                  <o:lock v:ext="edit" aspectratio="f"/>
                </v:shape>
                <v:roundrect id="AutoShape 22" o:spid="_x0000_s1026" o:spt="2" style="position:absolute;left:4173943;top:2214078;height:161692;width:339312;"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dxEd7YAAAACwEAAA8AAAAAAAAAAQAgAAAA&#10;IgAAAGRycy9kb3ducmV2LnhtbFBLAQIUABQAAAAIAIdO4kBtddwpfQIAAB0FAAAOAAAAAAAAAAEA&#10;IAAAACc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信息服务机器人</w:t>
                        </w:r>
                      </w:p>
                    </w:txbxContent>
                  </v:textbox>
                </v:roundrect>
                <v:roundrect id="AutoShape 23" o:spid="_x0000_s1026" o:spt="2" style="position:absolute;left:4178017;top:2408468;height:163544;width:335238;"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3cRHe2AAAAAsBAAAPAAAAAAAAAAEAIAAAACIA&#10;AABkcnMvZG93bnJldi54bWxQSwECFAAUAAAACACHTuJA3/36f3sCAAAdBQAADgAAAAAAAAABACAA&#10;AAAn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商务通用机器人</w:t>
                        </w:r>
                      </w:p>
                    </w:txbxContent>
                  </v:textbox>
                </v:roundrect>
                <v:shape id="AutoShape 43" o:spid="_x0000_s1026" o:spt="32" type="#_x0000_t32" style="position:absolute;left:4060278;top:2288894;height:635;width:11620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FIENjgNAgAAGgQAAA4AAAAA&#10;AAAAAQAgAAAAKgEAAGRycy9lMm9Eb2MueG1sUEsFBgAAAAAGAAYAWQEAAKkFAAAAAA==&#10;">
                  <v:fill on="f" focussize="0,0"/>
                  <v:stroke color="#000000" joinstyle="round" endarrow="block"/>
                  <v:imagedata o:title=""/>
                  <o:lock v:ext="edit" aspectratio="f"/>
                </v:shape>
                <v:shape id="AutoShape 44" o:spid="_x0000_s1026" o:spt="32" type="#_x0000_t32" style="position:absolute;left:4059272;top:2499376;height:3175;width:12573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RUfTrbAAAACwEAAA8AAAAAAAAA&#10;AQAgAAAAIgAAAGRycy9kb3ducmV2LnhtbFBLAQIUABQAAAAIAIdO4kA77dxdDgIAABsEAAAOAAAA&#10;AAAAAAEAIAAAACoBAABkcnMvZTJvRG9jLnhtbFBLBQYAAAAABgAGAFkBAACqBQAAAAA=&#10;">
                  <v:fill on="f" focussize="0,0"/>
                  <v:stroke color="#000000" joinstyle="round" endarrow="block"/>
                  <v:imagedata o:title=""/>
                  <o:lock v:ext="edit" aspectratio="f"/>
                </v:shape>
                <v:roundrect id="AutoShape 22" o:spid="_x0000_s1026" o:spt="2" style="position:absolute;left:4172302;top:1630470;height:156578;width:332838;"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JupI6TZAAAACwEAAA8AAAAAAAAAAQAgAAAA&#10;IgAAAGRycy9kb3ducmV2LnhtbFBLAQIUABQAAAAIAIdO4kAbIHAcfAIAAB0FAAAOAAAAAAAAAAEA&#10;IAAAACg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医疗健康机器人</w:t>
                        </w:r>
                      </w:p>
                    </w:txbxContent>
                  </v:textbox>
                </v:roundrect>
                <v:roundrect id="AutoShape 23" o:spid="_x0000_s1026" o:spt="2" style="position:absolute;left:4172301;top:1816862;height:178952;width:340350;"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bqSOk2QAAAAsBAAAPAAAAAAAAAAEAIAAAACIA&#10;AABkcnMvZG93bnJldi54bWxQSwECFAAUAAAACACHTuJAtJMNw3oCAAAdBQAADgAAAAAAAAABACAA&#10;AAAo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家政服务机器人</w:t>
                        </w:r>
                      </w:p>
                    </w:txbxContent>
                  </v:textbox>
                </v:roundrect>
                <v:shape id="AutoShape 43" o:spid="_x0000_s1026" o:spt="32" type="#_x0000_t32" style="position:absolute;left:4052922;top:1700954;height:0;width:12636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VH062wAAAAsBAAAPAAAAAAAAAAEA&#10;IAAAACIAAABkcnMvZG93bnJldi54bWxQSwECFAAUAAAACACHTuJAhUE5ggwCAAAYBAAADgAAAAAA&#10;AAABACAAAAAqAQAAZHJzL2Uyb0RvYy54bWxQSwUGAAAAAAYABgBZAQAAqAUAAAAA&#10;">
                  <v:fill on="f" focussize="0,0"/>
                  <v:stroke color="#000000" joinstyle="round" endarrow="block"/>
                  <v:imagedata o:title=""/>
                  <o:lock v:ext="edit" aspectratio="f"/>
                </v:shape>
                <v:shape id="AutoShape 44" o:spid="_x0000_s1026" o:spt="32" type="#_x0000_t32" style="position:absolute;left:4048477;top:1899497;height:0;width:12382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RUfTrbAAAACwEAAA8AAAAAAAAAAQAg&#10;AAAAIgAAAGRycy9kb3ducmV2LnhtbFBLAQIUABQAAAAIAIdO4kCyd9keCwIAABgEAAAOAAAAAAAA&#10;AAEAIAAAACoBAABkcnMvZTJvRG9jLnhtbFBLBQYAAAAABgAGAFkBAACnBQAAAAA=&#10;">
                  <v:fill on="f" focussize="0,0"/>
                  <v:stroke color="#000000" joinstyle="round" endarrow="block"/>
                  <v:imagedata o:title=""/>
                  <o:lock v:ext="edit" aspectratio="f"/>
                </v:shape>
                <v:shape id="AutoShape 63" o:spid="_x0000_s1026" o:spt="32" type="#_x0000_t32" style="position:absolute;left:4052922;top:1482490;height:1026891;width:5327;"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HIlKqAGAgAAGAQAAA4AAAAAAAAAAQAgAAAA&#10;KAEAAGRycy9lMm9Eb2MueG1sUEsFBgAAAAAGAAYAWQEAAKAFAAAAAA==&#10;">
                  <v:fill on="f" focussize="0,0"/>
                  <v:stroke color="#000000" joinstyle="round"/>
                  <v:imagedata o:title=""/>
                  <o:lock v:ext="edit" aspectratio="f"/>
                </v:shape>
                <v:roundrect id="AutoShape 22" o:spid="_x0000_s1026" o:spt="2" style="position:absolute;left:4178017;top:1441141;height:175414;width:323049;"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LdxEd7YAAAACwEAAA8AAAAAAAAAAQAgAAAAIgAA&#10;AGRycy9kb3ducmV2LnhtbFBLAQIUABQAAAAIAIdO4kAaLGxKegIAAB0FAAAOAAAAAAAAAAEAIAAA&#10;ACcBAABkcnMvZTJvRG9jLnhtbFBLBQYAAAAABgAGAFkBAAAT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清洁机器人</w:t>
                        </w:r>
                      </w:p>
                    </w:txbxContent>
                  </v:textbox>
                </v:roundrect>
                <v:shape id="AutoShape 43" o:spid="_x0000_s1026" o:spt="32" type="#_x0000_t32" style="position:absolute;left:4058637;top:1488284;height:0;width:12636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C3686INAgAAGAQAAA4AAAAA&#10;AAAAAQAgAAAAKgEAAGRycy9lMm9Eb2MueG1sUEsFBgAAAAAGAAYAWQEAAKkFAAAAAA==&#10;">
                  <v:fill on="f" focussize="0,0"/>
                  <v:stroke color="#000000" joinstyle="round" endarrow="block"/>
                  <v:imagedata o:title=""/>
                  <o:lock v:ext="edit" aspectratio="f"/>
                </v:shape>
                <v:line id="_x0000_s1026" o:spid="_x0000_s1026" o:spt="20" style="position:absolute;left:3513187;top:482145;height:0;width:60325;"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4Fw7ygUCAADgAwAADgAAAAAAAAABACAAAAAo&#10;AQAAZHJzL2Uyb0RvYy54bWxQSwUGAAAAAAYABgBZAQAAnwUAAAAA&#10;">
                  <v:fill on="f" focussize="0,0"/>
                  <v:stroke weight="0.5pt" color="#000000" miterlimit="8" joinstyle="miter"/>
                  <v:imagedata o:title=""/>
                  <o:lock v:ext="edit" aspectratio="f"/>
                </v:line>
                <v:roundrect id="AutoShape 23" o:spid="_x0000_s1026" o:spt="2" style="position:absolute;left:4188053;top:794208;height:164407;width:317087;"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JupI6TZAAAACwEAAA8AAAAAAAAAAQAgAAAA&#10;IgAAAGRycy9kb3ducmV2LnhtbFBLAQIUABQAAAAIAIdO4kCg+dUofAIAABwFAAAOAAAAAAAAAAEA&#10;IAAAACgBAABkcnMvZTJvRG9jLnhtbFBLBQYAAAAABgAGAFkBAAAW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点焊机器人</w:t>
                        </w:r>
                      </w:p>
                    </w:txbxContent>
                  </v:textbox>
                </v:roundrect>
                <v:shape id="AutoShape 44" o:spid="_x0000_s1026" o:spt="32" type="#_x0000_t32" style="position:absolute;left:4058513;top:869565;height:0;width:13525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RUfTrbAAAACwEAAA8AAAAAAAAAAQAg&#10;AAAAIgAAAGRycy9kb3ducmV2LnhtbFBLAQIUABQAAAAIAIdO4kCTqe/qCwIAABcEAAAOAAAAAAAA&#10;AAEAIAAAACoBAABkcnMvZTJvRG9jLnhtbFBLBQYAAAAABgAGAFkBAACnBQAAAAA=&#10;">
                  <v:fill on="f" focussize="0,0"/>
                  <v:stroke color="#000000" joinstyle="round" endarrow="block"/>
                  <v:imagedata o:title=""/>
                  <o:lock v:ext="edit" aspectratio="f"/>
                </v:shape>
                <v:roundrect id="AutoShape 22" o:spid="_x0000_s1026" o:spt="2" style="position:absolute;left:4188053;top:984015;height:167393;width:321161;"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LdxEd7YAAAACwEAAA8AAAAAAAAAAQAgAAAAIgAA&#10;AGRycy9kb3ducmV2LnhtbFBLAQIUABQAAAAIAIdO4kDa5t3iegIAABwFAAAOAAAAAAAAAAEAIAAA&#10;ACcBAABkcnMvZTJvRG9jLnhtbFBLBQYAAAAABgAGAFkBAAAT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真空机器人</w:t>
                        </w:r>
                      </w:p>
                    </w:txbxContent>
                  </v:textbox>
                </v:roundrect>
                <v:roundrect id="AutoShape 23" o:spid="_x0000_s1026" o:spt="2" style="position:absolute;left:4188053;top:1173425;height:182868;width:321161;"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JupI6TZAAAACwEAAA8AAAAAAAAAAQAgAAAAIgAA&#10;AGRycy9kb3ducmV2LnhtbFBLAQIUABQAAAAIAIdO4kAHqoateQIAAB0FAAAOAAAAAAAAAAEAIAAA&#10;ACgBAABkcnMvZTJvRG9jLnhtbFBLBQYAAAAABgAGAFkBAAAT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激光加工机器人</w:t>
                        </w:r>
                      </w:p>
                    </w:txbxContent>
                  </v:textbox>
                </v:roundrect>
                <v:shape id="AutoShape 43" o:spid="_x0000_s1026" o:spt="32" type="#_x0000_t32" style="position:absolute;left:4058249;top:1059760;flip:y;height:4259;width:132423;" filled="f" stroked="t" coordsize="21600,21600" o:gfxdata="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A1sYEdoAAAALAQAADwAAAAAA&#10;AAABACAAAAAiAAAAZHJzL2Rvd25yZXYueG1sUEsBAhQAFAAAAAgAh07iQF6yKf4RAgAAJQQAAA4A&#10;AAAAAAAAAQAgAAAAKQEAAGRycy9lMm9Eb2MueG1sUEsFBgAAAAAGAAYAWQEAAKwFAAAAAA==&#10;">
                  <v:fill on="f" focussize="0,0"/>
                  <v:stroke color="#000000" joinstyle="round" endarrow="block"/>
                  <v:imagedata o:title=""/>
                  <o:lock v:ext="edit" aspectratio="f"/>
                </v:shape>
                <v:shape id="AutoShape 44" o:spid="_x0000_s1026" o:spt="32" type="#_x0000_t32" style="position:absolute;left:4062323;top:1255179;height:3175;width:12573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E9WcAgNAgAAGwQAAA4AAAAA&#10;AAAAAQAgAAAAKgEAAGRycy9lMm9Eb2MueG1sUEsFBgAAAAAGAAYAWQEAAKkFAAAAAA==&#10;">
                  <v:fill on="f" focussize="0,0"/>
                  <v:stroke color="#000000" joinstyle="round" endarrow="block"/>
                  <v:imagedata o:title=""/>
                  <o:lock v:ext="edit" aspectratio="f"/>
                </v:shape>
                <v:roundrect id="AutoShape 22" o:spid="_x0000_s1026" o:spt="2" style="position:absolute;left:4178264;top:420770;height:161983;width:322802;"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LdxEd7YAAAACwEAAA8AAAAAAAAAAQAgAAAAIgAA&#10;AGRycy9kb3ducmV2LnhtbFBLAQIUABQAAAAIAIdO4kB02d9/egIAABwFAAAOAAAAAAAAAAEAIAAA&#10;ACcBAABkcnMvZTJvRG9jLnhtbFBLBQYAAAAABgAGAFkBAAAT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直角坐标机器人</w:t>
                        </w:r>
                      </w:p>
                    </w:txbxContent>
                  </v:textbox>
                </v:roundrect>
                <v:roundrect id="AutoShape 23" o:spid="_x0000_s1026" o:spt="2" style="position:absolute;left:4178264;top:604731;height:167014;width:322802;" fillcolor="#F8CBAD" filled="t" stroked="t" coordsize="21600,21600" arcsize="0.166666666666667" o:gfxdata="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3cRHe2AAAAAsBAAAPAAAAAAAAAAEAIAAAACIA&#10;AABkcnMvZG93bnJldi54bWxQSwECFAAUAAAACACHTuJAFjQDpnsCAAAcBQAADgAAAAAAAAABACAA&#10;AAAnAQAAZHJzL2Uyb0RvYy54bWxQSwUGAAAAAAYABgBZAQAAFA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关节机器人</w:t>
                        </w:r>
                      </w:p>
                    </w:txbxContent>
                  </v:textbox>
                </v:roundrect>
                <v:shape id="AutoShape 43" o:spid="_x0000_s1026" o:spt="32" type="#_x0000_t32" style="position:absolute;left:4058884;top:454483;height:0;width:12636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RUfTrbAAAACwEAAA8AAAAAAAAAAQAgAAAA&#10;IgAAAGRycy9kb3ducmV2LnhtbFBLAQIUABQAAAAIAIdO4kBkb0diCAIAABcEAAAOAAAAAAAAAAEA&#10;IAAAACoBAABkcnMvZTJvRG9jLnhtbFBLBQYAAAAABgAGAFkBAACkBQAAAAA=&#10;">
                  <v:fill on="f" focussize="0,0"/>
                  <v:stroke color="#000000" joinstyle="round" endarrow="block"/>
                  <v:imagedata o:title=""/>
                  <o:lock v:ext="edit" aspectratio="f"/>
                </v:shape>
                <v:shape id="AutoShape 44" o:spid="_x0000_s1026" o:spt="32" type="#_x0000_t32" style="position:absolute;left:4058513;top:671174;height:0;width:12382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FR9OtsAAAALAQAADwAAAAAAAAABACAA&#10;AAAiAAAAZHJzL2Rvd25yZXYueG1sUEsBAhQAFAAAAAgAh07iQIESu3kKAgAAFwQAAA4AAAAAAAAA&#10;AQAgAAAAKgEAAGRycy9lMm9Eb2MueG1sUEsFBgAAAAAGAAYAWQEAAKYFAAAAAA==&#10;">
                  <v:fill on="f" focussize="0,0"/>
                  <v:stroke color="#000000" joinstyle="round" endarrow="block"/>
                  <v:imagedata o:title=""/>
                  <o:lock v:ext="edit" aspectratio="f"/>
                </v:shape>
                <v:shape id="AutoShape 63" o:spid="_x0000_s1026" o:spt="32" type="#_x0000_t32" style="position:absolute;left:4054439;top:318546;height:939808;width:3810;" filled="f" stroked="t" coordsize="21600,21600" o:gfxdata="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jZfdkAAAALAQAADwAAAAAAAAABACAAAAAiAAAA&#10;ZHJzL2Rvd25yZXYueG1sUEsBAhQAFAAAAAgAh07iQPLKRQwGAgAAFgQAAA4AAAAAAAAAAQAgAAAA&#10;KAEAAGRycy9lMm9Eb2MueG1sUEsFBgAAAAAGAAYAWQEAAKAFAAAAAA==&#10;">
                  <v:fill on="f" focussize="0,0"/>
                  <v:stroke color="#000000" joinstyle="round"/>
                  <v:imagedata o:title=""/>
                  <o:lock v:ext="edit" aspectratio="f"/>
                </v:shape>
                <v:roundrect id="AutoShape 22" o:spid="_x0000_s1026" o:spt="2" style="position:absolute;left:4183979;top:226477;height:172778;width:313820;" fillcolor="#C5E0B4" filled="t" stroked="t" coordsize="21600,21600" arcsize="0.166666666666667" o:gfxdata="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m6kjpNkAAAALAQAADwAAAAAAAAABACAAAAAi&#10;AAAAZHJzL2Rvd25yZXYueG1sUEsBAhQAFAAAAAgAh07iQF0CWUZ7AgAAHAUAAA4AAAAAAAAAAQAg&#10;AAAAKAEAAGRycy9lMm9Eb2MueG1sUEsFBgAAAAAGAAYAWQEAABU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移动机器人</w:t>
                        </w:r>
                      </w:p>
                    </w:txbxContent>
                  </v:textbox>
                </v:roundrect>
                <v:shape id="AutoShape 43" o:spid="_x0000_s1026" o:spt="32" type="#_x0000_t32" style="position:absolute;left:4055973;top:324635;height:0;width:12636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VH062wAAAAsBAAAPAAAAAAAAAAEA&#10;IAAAACIAAABkcnMvZG93bnJldi54bWxQSwECFAAUAAAACACHTuJA6vAsbgwCAAAXBAAADgAAAAAA&#10;AAABACAAAAAqAQAAZHJzL2Uyb0RvYy54bWxQSwUGAAAAAAYABgBZAQAAqAUAAAAA&#10;">
                  <v:fill on="f" focussize="0,0"/>
                  <v:stroke color="#000000" joinstyle="round" endarrow="block"/>
                  <v:imagedata o:title=""/>
                  <o:lock v:ext="edit" aspectratio="f"/>
                </v:shape>
                <v:shape id="AutoShape 23" o:spid="_x0000_s1026" o:spt="116" type="#_x0000_t116" style="position:absolute;left:3703516;top:283677;height:213995;width:319700;"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&#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6RKkTYAAAACwEAAA8AAAAAAAAAAQAgAAAAIgAAAGRy&#10;cy9kb3ducmV2LnhtbFBLAQIUABQAAAAIAIdO4kD2Xc/rdwIAAA8FAAAOAAAAAAAAAAEAIAAAACc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直角坐标机器人</w:t>
                        </w:r>
                      </w:p>
                    </w:txbxContent>
                  </v:textbox>
                </v:shape>
                <v:shape id="AutoShape 44" o:spid="_x0000_s1026" o:spt="32" type="#_x0000_t32" style="position:absolute;left:3571436;top:379562;height:0;width:13525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FR9OtsAAAALAQAADwAAAAAAAAABACAA&#10;AAAiAAAAZHJzL2Rvd25yZXYueG1sUEsBAhQAFAAAAAgAh07iQNJsqIIKAgAAFwQAAA4AAAAAAAAA&#10;AQAgAAAAKgEAAGRycy9lMm9Eb2MueG1sUEsFBgAAAAAGAAYAWQEAAKYFAAAAAA==&#10;">
                  <v:fill on="f" focussize="0,0"/>
                  <v:stroke color="#000000" joinstyle="round" endarrow="block"/>
                  <v:imagedata o:title=""/>
                  <o:lock v:ext="edit" aspectratio="f"/>
                </v:shape>
                <v:shape id="AutoShape 22" o:spid="_x0000_s1026" o:spt="116" type="#_x0000_t116" style="position:absolute;left:3700975;top:511007;height:214630;width:309791;"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pEqRNgAAAALAQAADwAAAAAAAAABACAAAAAiAAAAZHJz&#10;L2Rvd25yZXYueG1sUEsBAhQAFAAAAAgAh07iQHwEuC12AgAADwUAAA4AAAAAAAAAAQAgAAAAJw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关节机器人</w:t>
                        </w:r>
                      </w:p>
                    </w:txbxContent>
                  </v:textbox>
                </v:shape>
                <v:shape id="AutoShape 23" o:spid="_x0000_s1026" o:spt="116" type="#_x0000_t116" style="position:absolute;left:3700976;top:739739;height:220345;width:312528;"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6RKkTYAAAACwEAAA8AAAAAAAAAAQAgAAAAIgAAAGRy&#10;cy9kb3ducmV2LnhtbFBLAQIUABQAAAAIAIdO4kBYgF1sdwIAAA8FAAAOAAAAAAAAAAEAIAAAACc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机器人手臂</w:t>
                        </w:r>
                      </w:p>
                    </w:txbxContent>
                  </v:textbox>
                </v:shape>
                <v:shape id="AutoShape 43" o:spid="_x0000_s1026" o:spt="32" type="#_x0000_t32" style="position:absolute;left:3575777;top:606375;height:0;width:127739;"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FR9OtsAAAALAQAADwAAAAAAAAAB&#10;ACAAAAAiAAAAZHJzL2Rvd25yZXYueG1sUEsBAhQAFAAAAAgAh07iQPvFuEMNAgAAFwQAAA4AAAAA&#10;AAAAAQAgAAAAKgEAAGRycy9lMm9Eb2MueG1sUEsFBgAAAAAGAAYAWQEAAKkFAAAAAA==&#10;">
                  <v:fill on="f" focussize="0,0"/>
                  <v:stroke color="#000000" joinstyle="round" endarrow="block"/>
                  <v:imagedata o:title=""/>
                  <o:lock v:ext="edit" aspectratio="f"/>
                </v:shape>
                <v:shape id="AutoShape 44" o:spid="_x0000_s1026" o:spt="32" type="#_x0000_t32" style="position:absolute;left:3575246;top:846922;height:3175;width:125730;"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RUfTrbAAAACwEAAA8AAAAAAAAA&#10;AQAgAAAAIgAAAGRycy9kb3ducmV2LnhtbFBLAQIUABQAAAAIAIdO4kCsIgpaDgIAABoEAAAOAAAA&#10;AAAAAAEAIAAAACoBAABkcnMvZTJvRG9jLnhtbFBLBQYAAAAABgAGAFkBAACqBQAAAAA=&#10;">
                  <v:fill on="f" focussize="0,0"/>
                  <v:stroke color="#000000" joinstyle="round" endarrow="block"/>
                  <v:imagedata o:title=""/>
                  <o:lock v:ext="edit" aspectratio="f"/>
                </v:shape>
                <v:shape id="AutoShape 22" o:spid="_x0000_s1026" o:spt="116" type="#_x0000_t116" style="position:absolute;left:3212605;top:383673;height:198755;width:29654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&#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6RKkTYAAAACwEAAA8AAAAAAAAAAQAgAAAAIgAAAGRy&#10;cy9kb3ducmV2LnhtbFBLAQIUABQAAAAIAIdO4kA+iJ3qdwIAAA8FAAAOAAAAAAAAAAEAIAAAACcB&#10;AABkcnMvZTJvRG9jLnhtbFBLBQYAAAAABgAGAFkBAAAQ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本体制造</w:t>
                        </w:r>
                      </w:p>
                    </w:txbxContent>
                  </v:textbox>
                </v:shape>
                <v:shape id="AutoShape 23" o:spid="_x0000_s1026" o:spt="116" type="#_x0000_t116" style="position:absolute;left:3695260;top:60157;height:211455;width:32795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pEqRNgAAAALAQAADwAAAAAAAAABACAAAAAiAAAAZHJz&#10;L2Rvd25yZXYueG1sUEsBAhQAFAAAAAgAh07iQChNf9F2AgAADgUAAA4AAAAAAAAAAQAgAAAAJw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圆柱坐标机器人</w:t>
                        </w:r>
                      </w:p>
                    </w:txbxContent>
                  </v:textbox>
                </v:shape>
                <v:shape id="AutoShape 43" o:spid="_x0000_s1026" o:spt="32" type="#_x0000_t32" style="position:absolute;left:5491485;top:2546725;height:0;width:12636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0VH062wAAAAsBAAAP&#10;AAAAAAAAAAEAIAAAACIAAABkcnMvZG93bnJldi54bWxQSwECFAAUAAAACACHTuJAGwi1ERUCAAAs&#10;BAAADgAAAAAAAAABACAAAAAqAQAAZHJzL2Uyb0RvYy54bWxQSwUGAAAAAAYABgBZAQAAsQUAAAAA&#10;">
                  <v:fill on="f" focussize="0,0"/>
                  <v:stroke color="#000000" joinstyle="round" endarrow="block"/>
                  <v:imagedata o:title=""/>
                  <o:lock v:ext="edit" aspectratio="f"/>
                </v:shape>
                <v:shape id="AutoShape 44" o:spid="_x0000_s1026" o:spt="32" type="#_x0000_t32" style="position:absolute;left:3571436;top:176997;height:0;width:123825;" filled="f" stroked="t" coordsize="21600,21600" o:gfxdata="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0VH062wAAAAsBAAAPAAAAAAAAAAEAIAAA&#10;ACIAAABkcnMvZG93bnJldi54bWxQSwECFAAUAAAACACHTuJAw7NBxwkCAAAXBAAADgAAAAAAAAAB&#10;ACAAAAAqAQAAZHJzL2Uyb0RvYy54bWxQSwUGAAAAAAYABgBZAQAApQUAAAAA&#10;">
                  <v:fill on="f" focussize="0,0"/>
                  <v:stroke color="#000000" joinstyle="round" endarrow="block"/>
                  <v:imagedata o:title=""/>
                  <o:lock v:ext="edit" aspectratio="f"/>
                </v:shape>
                <v:shape id="AutoShape 63" o:spid="_x0000_s1026" o:spt="32" type="#_x0000_t32" style="position:absolute;left:3575246;top:176997;flip:x;height:673100;width:531;" filled="f" stroked="t" coordsize="21600,21600" o:gfxdata="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dJ+QdkAAAALAQAADwAAAAAAAAABACAA&#10;AAAiAAAAZHJzL2Rvd25yZXYueG1sUEsBAhQAFAAAAAgAh07iQMsIfC8MAgAAHwQAAA4AAAAAAAAA&#10;AQAgAAAAKAEAAGRycy9lMm9Eb2MueG1sUEsFBgAAAAAGAAYAWQEAAKYFAAAAAA==&#10;">
                  <v:fill on="f" focussize="0,0"/>
                  <v:stroke color="#000000" joinstyle="round"/>
                  <v:imagedata o:title=""/>
                  <o:lock v:ext="edit" aspectratio="f"/>
                </v:shape>
                <v:shape id="_x0000_s1026" o:spid="_x0000_s1026" o:spt="32" type="#_x0000_t32" style="position:absolute;left:3101703;top:486219;height:0;width:110902;"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hOE7RtgAAAALAQAADwAAAAAAAAABACAAAAAiAAAAZHJzL2Rvd25yZXYueG1sUEsBAhQAFAAA&#10;AAgAh07iQNkafkEoAgAAEQQAAA4AAAAAAAAAAQAgAAAAJwEAAGRycy9lMm9Eb2MueG1sUEsFBgAA&#10;AAAGAAYAWQEAAMEFAAAAAA==&#10;">
                  <v:fill on="f" focussize="0,0"/>
                  <v:stroke weight="0.5pt" color="#000000" miterlimit="8" joinstyle="miter" endarrow="block"/>
                  <v:imagedata o:title=""/>
                  <o:lock v:ext="edit" aspectratio="f"/>
                </v:shape>
                <v:shape id="_x0000_s1026" o:spid="_x0000_s1026" o:spt="32" type="#_x0000_t32" style="position:absolute;left:2835570;top:886949;flip:y;height:1043076;width:0;"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n9vPBdoAAAALAQAADwAAAAAAAAABACAAAAAiAAAAZHJzL2Rvd25yZXYueG1sUEsB&#10;AhQAFAAAAAgAh07iQGp9L3MsAgAAHAQAAA4AAAAAAAAAAQAgAAAAKQEAAGRycy9lMm9Eb2MueG1s&#10;UEsFBgAAAAAGAAYAWQEAAMcFAAAAAA==&#10;">
                  <v:fill on="f" focussize="0,0"/>
                  <v:stroke weight="0.5pt" color="#000000" miterlimit="8" joinstyle="miter" endarrow="block"/>
                  <v:imagedata o:title=""/>
                  <o:lock v:ext="edit" aspectratio="f"/>
                </v:shape>
                <v:shape id="AutoShape 10" o:spid="_x0000_s1026" o:spt="116" type="#_x0000_t116" style="position:absolute;left:2709380;top:585873;height:304146;width:25971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Gckn9XgCAAAP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行业应用</w:t>
                        </w:r>
                      </w:p>
                      <w:p>
                        <w:pPr>
                          <w:spacing w:line="0" w:lineRule="atLeast"/>
                          <w:ind w:left="-160" w:leftChars="-50" w:right="-160" w:rightChars="-50" w:firstLine="0" w:firstLineChars="0"/>
                          <w:jc w:val="center"/>
                          <w:rPr>
                            <w:kern w:val="0"/>
                            <w:sz w:val="6"/>
                            <w:szCs w:val="6"/>
                          </w:rPr>
                        </w:pPr>
                        <w:r>
                          <w:rPr>
                            <w:rFonts w:hint="eastAsia"/>
                            <w:sz w:val="6"/>
                            <w:szCs w:val="6"/>
                          </w:rPr>
                          <w:t>（下游）</w:t>
                        </w:r>
                      </w:p>
                    </w:txbxContent>
                  </v:textbox>
                </v:shape>
                <v:shape id="AutoShape 13" o:spid="_x0000_s1026" o:spt="116" type="#_x0000_t116" style="position:absolute;left:5174840;top:2954631;height:283160;width:260225;"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F6RKkTYAAAACwEAAA8AAAAAAAAAAQAgAAAAIgAAAGRycy9k&#10;b3ducmV2LnhtbFBLAQIUABQAAAAIAIdO4kBxyGztdAIAABAFAAAOAAAAAAAAAAEAIAAAACcBAABk&#10;cnMvZTJvRG9jLnhtbFBLBQYAAAAABgAGAFkBAAAN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服务应用</w:t>
                        </w:r>
                      </w:p>
                      <w:p>
                        <w:pPr>
                          <w:spacing w:line="0" w:lineRule="atLeast"/>
                          <w:ind w:left="-160" w:leftChars="-50" w:right="-160" w:rightChars="-50" w:firstLine="0" w:firstLineChars="0"/>
                          <w:jc w:val="center"/>
                          <w:rPr>
                            <w:kern w:val="0"/>
                            <w:sz w:val="6"/>
                            <w:szCs w:val="6"/>
                          </w:rPr>
                        </w:pPr>
                        <w:r>
                          <w:rPr>
                            <w:rFonts w:hint="eastAsia"/>
                            <w:sz w:val="6"/>
                            <w:szCs w:val="6"/>
                          </w:rPr>
                          <w:t>（下游）</w:t>
                        </w:r>
                      </w:p>
                    </w:txbxContent>
                  </v:textbox>
                </v:shape>
                <v:shape id="AutoShape 30" o:spid="_x0000_s1026" o:spt="116" type="#_x0000_t116" style="position:absolute;left:5593856;top:3667050;height:213387;width:259056;" fillcolor="#C5E0B4" filled="t" stroked="t" coordsize="21600,21600" o:gfxdata="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GGEF/jaAAAACwEAAA8AAAAAAAAA&#10;AQAgAAAAIgAAAGRycy9kb3ducmV2LnhtbFBLAQIUABQAAAAIAIdO4kB7Eq2JgQIAACcFAAAOAAAA&#10;AAAAAAEAIAAAACkBAABkcnMvZTJvRG9jLnhtbFBLBQYAAAAABgAGAFkBAAAc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个性化定制</w:t>
                        </w:r>
                      </w:p>
                    </w:txbxContent>
                  </v:textbox>
                </v:shape>
                <v:shape id="AutoShape 31" o:spid="_x0000_s1026" o:spt="116" type="#_x0000_t116" style="position:absolute;left:5599339;top:3416454;height:210681;width:253573;"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XpEqRNgAAAALAQAADwAAAAAAAAABACAAAAAiAAAA&#10;ZHJzL2Rvd25yZXYueG1sUEsBAhQAFAAAAAgAh07iQOEx25d5AgAAEAUAAA4AAAAAAAAAAQAgAAAA&#10;JwEAAGRycy9lMm9Eb2MueG1sUEsFBgAAAAAGAAYAWQEAABI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工业设计</w:t>
                        </w:r>
                      </w:p>
                    </w:txbxContent>
                  </v:textbox>
                </v:shape>
                <v:shape id="AutoShape 32" o:spid="_x0000_s1026" o:spt="116" type="#_x0000_t116" style="position:absolute;left:5604462;top:3168591;height:208689;width:248450;"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6RKkTYAAAACwEAAA8AAAAAAAAAAQAgAAAAIgAA&#10;AGRycy9kb3ducmV2LnhtbFBLAQIUABQAAAAIAIdO4kBuUPRWegIAABAFAAAOAAAAAAAAAAEAIAAA&#10;ACcBAABkcnMvZTJvRG9jLnhtbFBLBQYAAAAABgAGAFkBAAAT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文化创意</w:t>
                        </w:r>
                      </w:p>
                    </w:txbxContent>
                  </v:textbox>
                </v:shape>
                <v:shape id="AutoShape 33" o:spid="_x0000_s1026" o:spt="116" type="#_x0000_t116" style="position:absolute;left:5607023;top:2927156;height:207929;width:251012;"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XpEqRNgAAAALAQAADwAAAAAAAAABACAAAAAiAAAA&#10;ZHJzL2Rvd25yZXYueG1sUEsBAhQAFAAAAAgAh07iQJUzl5h5AgAAEAUAAA4AAAAAAAAAAQAgAAAA&#10;JwEAAGRycy9lMm9Eb2MueG1sUEsFBgAAAAAGAAYAWQEAABI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教育</w:t>
                        </w:r>
                      </w:p>
                    </w:txbxContent>
                  </v:textbox>
                </v:shape>
                <v:shape id="AutoShape 34" o:spid="_x0000_s1026" o:spt="116" type="#_x0000_t116" style="position:absolute;left:5607023;top:2676616;height:210423;width:235644;"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ekSpE2AAAAAsBAAAPAAAAAAAAAAEAIAAAACIAAABk&#10;cnMvZG93bnJldi54bWxQSwECFAAUAAAACACHTuJAfW2z/XgCAAAQBQAADgAAAAAAAAABACAAAAAn&#10;AQAAZHJzL2Uyb0RvYy54bWxQSwUGAAAAAAYABgBZAQAAE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医疗</w:t>
                        </w:r>
                      </w:p>
                    </w:txbxContent>
                  </v:textbox>
                </v:shape>
                <v:shape id="AutoShape 35" o:spid="_x0000_s1026" o:spt="116" type="#_x0000_t116" style="position:absolute;left:5616761;top:2415349;height:219450;width:225906;" fillcolor="#AFABAB" filled="t" stroked="t" coordsize="21600,21600" o:gfxdata="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XpEqRNgAAAALAQAADwAAAAAAAAABACAAAAAiAAAAZHJz&#10;L2Rvd25yZXYueG1sUEsBAhQAFAAAAAgAh07iQB9LuE52AgAAEAUAAA4AAAAAAAAAAQAgAAAAJwEA&#10;AGRycy9lMm9Eb2MueG1sUEsFBgAAAAAGAAYAWQEAAA8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汽车</w:t>
                        </w:r>
                      </w:p>
                    </w:txbxContent>
                  </v:textbox>
                </v:shape>
                <v:line id="_x0000_s1026" o:spid="_x0000_s1026" o:spt="20" style="position:absolute;left:5002583;top:3365293;height:0;width:69494;"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JP9qgYGAgAA4QMAAA4AAAAAAAAAAQAgAAAA&#10;KAEAAGRycy9lMm9Eb2MueG1sUEsFBgAAAAAGAAYAWQEAAKAFAAAAAA==&#10;">
                  <v:fill on="f" focussize="0,0"/>
                  <v:stroke weight="0.5pt" color="#000000" miterlimit="8" joinstyle="miter"/>
                  <v:imagedata o:title=""/>
                  <o:lock v:ext="edit" aspectratio="f"/>
                </v:line>
                <v:line id="_x0000_s1026" o:spid="_x0000_s1026" o:spt="20" style="position:absolute;left:5076620;top:3077083;height:941431;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jokRdkAAAALAQAADwAAAAAAAAABACAAAAAiAAAAZHJz&#10;L2Rvd25yZXYueG1sUEsBAhQAFAAAAAgAh07iQNTNOC4DAgAA4gMAAA4AAAAAAAAAAQAgAAAAKAEA&#10;AGRycy9lMm9Eb2MueG1sUEsFBgAAAAAGAAYAWQEAAJ0FAAAAAA==&#10;">
                  <v:fill on="f" focussize="0,0"/>
                  <v:stroke weight="0.5pt" color="#000000" miterlimit="8" joinstyle="miter"/>
                  <v:imagedata o:title=""/>
                  <o:lock v:ext="edit" aspectratio="f"/>
                </v:line>
                <v:shape id="_x0000_s1026" o:spid="_x0000_s1026" o:spt="32" type="#_x0000_t32" style="position:absolute;left:5072077;top:3081511;height:0;width:102763;"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ThO0bYAAAACwEAAA8AAAAAAAAAAQAgAAAAIgAAAGRycy9kb3ducmV2LnhtbFBLAQIUABQA&#10;AAAIAIdO4kBTHym+KQIAABIEAAAOAAAAAAAAAAEAIAAAACcBAABkcnMvZTJvRG9jLnhtbFBLBQYA&#10;AAAABgAGAFkBAADCBQAAAAA=&#10;">
                  <v:fill on="f" focussize="0,0"/>
                  <v:stroke weight="0.5pt" color="#000000" miterlimit="8" joinstyle="miter" endarrow="block"/>
                  <v:imagedata o:title=""/>
                  <o:lock v:ext="edit" aspectratio="f"/>
                </v:shape>
                <v:line id="_x0000_s1026" o:spid="_x0000_s1026" o:spt="20" style="position:absolute;left:5435065;top:3096211;height:0;width:54863;"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jokRdkAAAALAQAADwAAAAAAAAABACAAAAAiAAAAZHJz&#10;L2Rvd25yZXYueG1sUEsBAhQAFAAAAAgAh07iQNqEIMsDAgAA4QMAAA4AAAAAAAAAAQAgAAAAKAEA&#10;AGRycy9lMm9Eb2MueG1sUEsFBgAAAAAGAAYAWQEAAJ0FAAAAAA==&#10;">
                  <v:fill on="f" focussize="0,0"/>
                  <v:stroke weight="0.5pt" color="#000000" miterlimit="8" joinstyle="miter"/>
                  <v:imagedata o:title=""/>
                  <o:lock v:ext="edit" aspectratio="f"/>
                </v:line>
                <v:line id="_x0000_s1026" o:spid="_x0000_s1026" o:spt="20" style="position:absolute;left:5491485;top:2542851;height:1226103;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6OiRF2QAAAAsBAAAPAAAAAAAAAAEAIAAAACIAAABkcnMv&#10;ZG93bnJldi54bWxQSwECFAAUAAAACACHTuJA7nKcZAICAADjAwAADgAAAAAAAAABACAAAAAoAQAA&#10;ZHJzL2Uyb0RvYy54bWxQSwUGAAAAAAYABgBZAQAAnAUAAAAA&#10;">
                  <v:fill on="f" focussize="0,0"/>
                  <v:stroke weight="0.5pt" color="#000000" miterlimit="8" joinstyle="miter"/>
                  <v:imagedata o:title=""/>
                  <o:lock v:ext="edit" aspectratio="f"/>
                </v:line>
                <v:line id="_x0000_s1026" o:spid="_x0000_s1026" o:spt="20" style="position:absolute;left:5719174;top:2642598;height:40234;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PeUw8oGAgAA5QMAAA4AAAAAAAAAAQAgAAAA&#10;KAEAAGRycy9lMm9Eb2MueG1sUEsFBgAAAAAGAAYAWQEAAKAFAAAAAA==&#10;">
                  <v:fill on="f" focussize="0,0"/>
                  <v:stroke weight="0.5pt" color="#000000" miterlimit="8" joinstyle="miter"/>
                  <v:imagedata o:title=""/>
                  <o:lock v:ext="edit" aspectratio="f"/>
                </v:line>
                <v:line id="_x0000_s1026" o:spid="_x0000_s1026" o:spt="20" style="position:absolute;left:5723682;top:2887039;height:35636;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&#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iRF2QAAAAsBAAAPAAAAAAAAAAEAIAAAACIAAABk&#10;cnMvZG93bnJldi54bWxQSwECFAAUAAAACACHTuJA94ZfhAUCAADlAwAADgAAAAAAAAABACAAAAAo&#10;AQAAZHJzL2Uyb0RvYy54bWxQSwUGAAAAAAYABgBZAQAAnwUAAAAA&#10;">
                  <v:fill on="f" focussize="0,0"/>
                  <v:stroke weight="0.5pt" color="#000000" miterlimit="8" joinstyle="miter"/>
                  <v:imagedata o:title=""/>
                  <o:lock v:ext="edit" aspectratio="f"/>
                </v:line>
                <v:line id="_x0000_s1026" o:spid="_x0000_s1026" o:spt="20" style="position:absolute;left:5719174;top:3127817;flip:x;height:40774;width:1;" filled="f" stroked="t" coordsize="21600,21600" o:gfxdata="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DXNXD2QAAAAsBAAAPAAAAAAAAAAEA&#10;IAAAACIAAABkcnMvZG93bnJldi54bWxQSwECFAAUAAAACACHTuJAEgOSYw4CAADvAwAADgAAAAAA&#10;AAABACAAAAAoAQAAZHJzL2Uyb0RvYy54bWxQSwUGAAAAAAYABgBZAQAAqAUAAAAA&#10;">
                  <v:fill on="f" focussize="0,0"/>
                  <v:stroke weight="0.5pt" color="#000000" miterlimit="8" joinstyle="miter"/>
                  <v:imagedata o:title=""/>
                  <o:lock v:ext="edit" aspectratio="f"/>
                </v:line>
                <v:line id="_x0000_s1026" o:spid="_x0000_s1026" o:spt="20" style="position:absolute;left:5719175;top:3375800;height:37266;width:0;"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jokRdkAAAALAQAADwAAAAAAAAABACAAAAAiAAAA&#10;ZHJzL2Rvd25yZXYueG1sUEsBAhQAFAAAAAgAh07iQLxMV6wGAgAA5QMAAA4AAAAAAAAAAQAgAAAA&#10;KAEAAGRycy9lMm9Eb2MueG1sUEsFBgAAAAAGAAYAWQEAAKAFAAAAAA==&#10;">
                  <v:fill on="f" focussize="0,0"/>
                  <v:stroke weight="0.5pt" color="#000000" miterlimit="8" joinstyle="miter"/>
                  <v:imagedata o:title=""/>
                  <o:lock v:ext="edit" aspectratio="f"/>
                </v:line>
                <v:line id="_x0000_s1026" o:spid="_x0000_s1026" o:spt="20" style="position:absolute;left:5718434;top:3617749;height:49301;width:741;"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6OiRF2QAAAAsBAAAPAAAAAAAAAAEAIAAAACIA&#10;AABkcnMvZG93bnJldi54bWxQSwECFAAUAAAACACHTuJA9itpWQgCAADnAwAADgAAAAAAAAABACAA&#10;AAAoAQAAZHJzL2Uyb0RvYy54bWxQSwUGAAAAAAYABgBZAQAAogUAAAAA&#10;">
                  <v:fill on="f" focussize="0,0"/>
                  <v:stroke weight="0.5pt" color="#000000" miterlimit="8" joinstyle="miter"/>
                  <v:imagedata o:title=""/>
                  <o:lock v:ext="edit" aspectratio="f"/>
                </v:line>
                <v:shape id="_x0000_s1026" o:spid="_x0000_s1026" o:spt="32" type="#_x0000_t32" style="position:absolute;left:5495803;top:3766645;height:418;width:98053;"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hOE7RtgAAAALAQAADwAAAAAAAAABACAAAAAiAAAAZHJzL2Rvd25yZXYueG1sUEsBAhQA&#10;FAAAAAgAh07iQNy5AiwrAgAAFwQAAA4AAAAAAAAAAQAgAAAAJwEAAGRycy9lMm9Eb2MueG1sUEsF&#10;BgAAAAAGAAYAWQEAAMQFAAAAAA==&#10;">
                  <v:fill on="f" focussize="0,0"/>
                  <v:stroke weight="0.5pt" color="#000000" miterlimit="8" joinstyle="miter" endarrow="block"/>
                  <v:imagedata o:title=""/>
                  <o:lock v:ext="edit" aspectratio="f"/>
                </v:shape>
                <v:shape id="AutoShape 13" o:spid="_x0000_s1026" o:spt="116" type="#_x0000_t116" style="position:absolute;left:5175350;top:3872243;height:282575;width:290799;"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Rn2/+2QAAAAsBAAAPAAAAAAAAAAEAIAAAACIAAABkcnMvZG93bnJldi54&#10;bWxQSwECFAAUAAAACACHTuJAgDXsxWsCAADwBAAADgAAAAAAAAABACAAAAAoAQAAZHJzL2Uyb0Rv&#10;Yy54bWxQSwUGAAAAAAYABgBZAQAABQY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sz w:val="6"/>
                            <w:szCs w:val="6"/>
                          </w:rPr>
                        </w:pPr>
                        <w:r>
                          <w:rPr>
                            <w:rFonts w:hint="eastAsia"/>
                            <w:sz w:val="6"/>
                            <w:szCs w:val="6"/>
                          </w:rPr>
                          <w:t>专业人才培养</w:t>
                        </w:r>
                      </w:p>
                    </w:txbxContent>
                  </v:textbox>
                </v:shape>
                <v:shape id="_x0000_s1026" o:spid="_x0000_s1026" o:spt="32" type="#_x0000_t32" style="position:absolute;left:5076620;top:4015508;height:0;width:102235;" filled="f" stroked="t" coordsize="21600,21600" o:gfxdata="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E4TtG2AAAAAsBAAAPAAAAAAAAAAEAIAAAACIAAABkcnMvZG93bnJldi54bWxQSwECFAAU&#10;AAAACACHTuJAvr7wiCoCAAAWBAAADgAAAAAAAAABACAAAAAnAQAAZHJzL2Uyb0RvYy54bWxQSwUG&#10;AAAAAAYABgBZAQAAwwUAAAAA&#10;">
                  <v:fill on="f" focussize="0,0"/>
                  <v:stroke weight="0.5pt" color="#000000" miterlimit="8" joinstyle="miter" endarrow="block"/>
                  <v:imagedata o:title=""/>
                  <o:lock v:ext="edit" aspectratio="f"/>
                </v:shape>
                <v:line id="_x0000_s1026" o:spid="_x0000_s1026" o:spt="20" style="position:absolute;left:4441740;top:3594761;height:89413;width:0;" filled="f" stroked="t" coordsize="21600,21600" o:gfxdata="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PqkZmdkAAAALAQAADwAAAAAAAAABACAAAAAiAAAAZHJzL2Rvd25y&#10;ZXYueG1sUEsBAhQAFAAAAAgAh07iQDZF0Q79AQAA0wMAAA4AAAAAAAAAAQAgAAAAKAEAAGRycy9l&#10;Mm9Eb2MueG1sUEsFBgAAAAAGAAYAWQEAAJcFAAAAAA==&#10;">
                  <v:fill on="f" focussize="0,0"/>
                  <v:stroke weight="0.5pt" color="#4472C4" miterlimit="8" joinstyle="miter" dashstyle="3 1"/>
                  <v:imagedata o:title=""/>
                  <o:lock v:ext="edit" aspectratio="f"/>
                </v:line>
                <v:shape id="AutoShape 16" o:spid="_x0000_s1026" o:spt="116" type="#_x0000_t116" style="position:absolute;left:4294754;top:3662936;height:220062;width:339484;" fillcolor="#FFFF00" filled="t" stroked="t" coordsize="21600,21600" o:gfxdata="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Gfb/7ZAAAACwEAAA8AAAAAAAAAAQAgAAAAIgAAAGRycy9kb3ducmV2Lnht&#10;bFBLAQIUABQAAAAIAIdO4kDBi1VgagIAAPAEAAAOAAAAAAAAAAEAIAAAACgBAABkcnMvZTJvRG9j&#10;LnhtbFBLBQYAAAAABgAGAFkBAAAE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３D打印软件设计</w:t>
                        </w:r>
                      </w:p>
                    </w:txbxContent>
                  </v:textbox>
                </v:shape>
                <v:line id="_x0000_s1026" o:spid="_x0000_s1026" o:spt="20" style="position:absolute;left:4424899;top:3092647;flip:y;height:63935;width:0;" filled="f" stroked="t" coordsize="21600,21600" o:gfxdata="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DXNXD2QAAAAsBAAAPAAAAAAAAAAEAIAAA&#10;ACIAAABkcnMvZG93bnJldi54bWxQSwECFAAUAAAACACHTuJAbzUlvwsCAADvAwAADgAAAAAAAAAB&#10;ACAAAAAoAQAAZHJzL2Uyb0RvYy54bWxQSwUGAAAAAAYABgBZAQAApQUAAAAA&#10;">
                  <v:fill on="f" focussize="0,0"/>
                  <v:stroke weight="0.5pt" color="#000000" miterlimit="8" joinstyle="miter"/>
                  <v:imagedata o:title=""/>
                  <o:lock v:ext="edit" aspectratio="f"/>
                </v:line>
                <v:line id="_x0000_s1026" o:spid="_x0000_s1026" o:spt="20" style="position:absolute;left:4016685;top:3092647;height:0;width:734347;" filled="f" stroked="t" coordsize="21600,21600" o:gfxdata="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jokRdkAAAALAQAADwAAAAAAAAABACAAAAAi&#10;AAAAZHJzL2Rvd25yZXYueG1sUEsBAhQAFAAAAAgAh07iQBU4/CEJAgAA5gMAAA4AAAAAAAAAAQAg&#10;AAAAKAEAAGRycy9lMm9Eb2MueG1sUEsFBgAAAAAGAAYAWQEAAKMFAAAAAA==&#10;">
                  <v:fill on="f" focussize="0,0"/>
                  <v:stroke weight="0.5pt" color="#000000" miterlimit="8" joinstyle="miter"/>
                  <v:imagedata o:title=""/>
                  <o:lock v:ext="edit" aspectratio="f"/>
                </v:line>
                <v:shape id="_x0000_s1026" o:spid="_x0000_s1026" o:spt="32" type="#_x0000_t32" style="position:absolute;left:4023216;top:2996876;flip:y;height:95771;width:3266;"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n9vPBdoAAAALAQAADwAAAAAAAAABACAAAAAiAAAAZHJzL2Rvd25yZXYu&#10;eG1sUEsBAhQAFAAAAAgAh07iQIIZho4yAgAAIgQAAA4AAAAAAAAAAQAgAAAAKQEAAGRycy9lMm9E&#10;b2MueG1sUEsFBgAAAAAGAAYAWQEAAM0FAAAAAA==&#10;">
                  <v:fill on="f" focussize="0,0"/>
                  <v:stroke weight="0.5pt" color="#000000" miterlimit="8" joinstyle="miter" endarrow="block"/>
                  <v:imagedata o:title=""/>
                  <o:lock v:ext="edit" aspectratio="f"/>
                </v:shape>
                <v:shape id="_x0000_s1026" o:spid="_x0000_s1026" o:spt="32" type="#_x0000_t32" style="position:absolute;left:4751032;top:2996876;flip:y;height:95772;width:0;" filled="f" stroked="t" coordsize="21600,21600" o:gfxdata="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f288F2gAAAAsBAAAPAAAAAAAAAAEAIAAAACIAAABkcnMvZG93bnJldi54bWxQ&#10;SwECFAAUAAAACACHTuJATDXjSS4CAAAfBAAADgAAAAAAAAABACAAAAApAQAAZHJzL2Uyb0RvYy54&#10;bWxQSwUGAAAAAAYABgBZAQAAyQUAAAAA&#10;">
                  <v:fill on="f" focussize="0,0"/>
                  <v:stroke weight="0.5pt" color="#000000" miterlimit="8" joinstyle="miter" endarrow="block"/>
                  <v:imagedata o:title=""/>
                  <o:lock v:ext="edit" aspectratio="f"/>
                </v:shape>
                <v:shape id="AutoShape 23" o:spid="_x0000_s1026" o:spt="116" type="#_x0000_t116" style="position:absolute;left:4621296;top:2772280;height:220345;width:254542;" fillcolor="#C5E0B4" filled="t" stroked="t" coordsize="21600,21600" o:gfxdata="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YYQX+NoAAAALAQAADwAAAAAA&#10;AAABACAAAAAiAAAAZHJzL2Rvd25yZXYueG1sUEsBAhQAFAAAAAgAh07iQMcpKWGDAgAAKQUAAA4A&#10;AAAAAAAAAQAgAAAAKQEAAGRycy9lMm9Eb2MueG1sUEsFBgAAAAAGAAYAWQEAAB4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其他新材料</w:t>
                        </w:r>
                      </w:p>
                    </w:txbxContent>
                  </v:textbox>
                </v:shape>
                <v:shape id="AutoShape 23" o:spid="_x0000_s1026" o:spt="116" type="#_x0000_t116" style="position:absolute;left:4274254;top:2776531;height:220345;width:238397;" fillcolor="#C5E0B4" filled="t" stroked="t" coordsize="21600,21600" o:gfxdata="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GGEF/jaAAAACwEAAA8AAAAA&#10;AAAAAQAgAAAAIgAAAGRycy9kb3ducmV2LnhtbFBLAQIUABQAAAAIAIdO4kCX7BAihAIAACkFAAAO&#10;AAAAAAAAAAEAIAAAACkBAABkcnMvZTJvRG9jLnhtbFBLBQYAAAAABgAGAFkBAAAfBg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金属材料</w:t>
                        </w:r>
                      </w:p>
                    </w:txbxContent>
                  </v:textbox>
                </v:shape>
                <v:shape id="AutoShape 23" o:spid="_x0000_s1026" o:spt="116" type="#_x0000_t116" style="position:absolute;left:3902385;top:2776531;height:220345;width:264042;" fillcolor="#F8CBAD" filled="t" stroked="t" coordsize="21600,21600" o:gfxdata="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HVtd9cAAAALAQAADwAAAAAAAAAB&#10;ACAAAAAiAAAAZHJzL2Rvd25yZXYueG1sUEsBAhQAFAAAAAgAh07iQJzbT9yDAgAAKQUAAA4AAAAA&#10;AAAAAQAgAAAAJgEAAGRycy9lMm9Eb2MueG1sUEsFBgAAAAAGAAYAWQEAABsGAAAAAA==&#10;">
                  <v:fill on="t" focussize="0,0"/>
                  <v:stroke color="#000000" miterlimit="8" joinstyle="miter"/>
                  <v:imagedata o:title=""/>
                  <o:lock v:ext="edit" aspectratio="f"/>
                  <v:textbox>
                    <w:txbxContent>
                      <w:p>
                        <w:pPr>
                          <w:spacing w:line="0" w:lineRule="atLeast"/>
                          <w:ind w:left="-160" w:leftChars="-50" w:right="-160" w:rightChars="-50" w:firstLine="0" w:firstLineChars="0"/>
                          <w:jc w:val="center"/>
                          <w:rPr>
                            <w:kern w:val="0"/>
                            <w:sz w:val="6"/>
                            <w:szCs w:val="6"/>
                          </w:rPr>
                        </w:pPr>
                        <w:r>
                          <w:rPr>
                            <w:rFonts w:hint="eastAsia"/>
                            <w:sz w:val="6"/>
                            <w:szCs w:val="6"/>
                          </w:rPr>
                          <w:t>非金属材料</w:t>
                        </w:r>
                      </w:p>
                    </w:txbxContent>
                  </v:textbox>
                </v:shape>
                <v:line id="_x0000_s1026" o:spid="_x0000_s1026" o:spt="20" style="position:absolute;left:4173943;top:2886704;flip:y;height:335;width:100311;" filled="f" stroked="t" coordsize="21600,21600" o:gfxdata="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zA57dNwAAAALAQAADwAAAAAAAAABACAAAAAiAAAAZHJzL2Rvd25yZXYueG1sUEsBAhQAFAAAAAgA&#10;h07iQD3gO9AhAgAAJAQAAA4AAAAAAAAAAQAgAAAAKwEAAGRycy9lMm9Eb2MueG1sUEsFBgAAAAAG&#10;AAYAWQEAAL4FAAAAAA==&#10;">
                  <v:fill on="f" focussize="0,0"/>
                  <v:stroke color="#ED7D31" joinstyle="round" dashstyle="dash"/>
                  <v:imagedata o:title=""/>
                  <o:lock v:ext="edit" aspectratio="f"/>
                </v:line>
                <v:line id="_x0000_s1026" o:spid="_x0000_s1026" o:spt="20" style="position:absolute;left:4512651;top:2886703;height:1;width:101238;" filled="f" stroked="t" coordsize="21600,21600" o:gfxdata="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Zg4o9wAAAAL&#10;AQAADwAAAAAAAAABACAAAAAiAAAAZHJzL2Rvd25yZXYueG1sUEsBAhQAFAAAAAgAh07iQMR91wgY&#10;AgAAGAQAAA4AAAAAAAAAAQAgAAAAKwEAAGRycy9lMm9Eb2MueG1sUEsFBgAAAAAGAAYAWQEAALUF&#10;AAAAAA==&#10;">
                  <v:fill on="f" focussize="0,0"/>
                  <v:stroke color="#ED7D31" joinstyle="round" dashstyle="dash"/>
                  <v:imagedata o:title=""/>
                  <o:lock v:ext="edit" aspectratio="f"/>
                </v:line>
              </v:group>
            </w:pict>
          </mc:Fallback>
        </mc:AlternateContent>
      </w: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rPr>
          <w:rFonts w:hint="eastAsia" w:asciiTheme="minorEastAsia" w:hAnsiTheme="minorEastAsia" w:eastAsiaTheme="minorEastAsia"/>
          <w:b/>
          <w:bCs/>
          <w:sz w:val="22"/>
        </w:rPr>
      </w:pPr>
    </w:p>
    <w:p>
      <w:pPr>
        <w:ind w:left="0" w:leftChars="0" w:firstLine="0" w:firstLineChars="0"/>
        <w:jc w:val="center"/>
      </w:pPr>
      <w:r>
        <w:rPr>
          <w:rFonts w:hint="eastAsia" w:asciiTheme="minorEastAsia" w:hAnsiTheme="minorEastAsia" w:eastAsiaTheme="minorEastAsia"/>
          <w:b/>
          <w:bCs/>
          <w:sz w:val="22"/>
        </w:rPr>
        <w:t>图2</w:t>
      </w:r>
      <w:r>
        <w:rPr>
          <w:rFonts w:asciiTheme="minorEastAsia" w:hAnsiTheme="minorEastAsia" w:eastAsiaTheme="minorEastAsia"/>
          <w:b/>
          <w:bCs/>
          <w:sz w:val="22"/>
        </w:rPr>
        <w:t xml:space="preserve">0 </w:t>
      </w:r>
      <w:r>
        <w:rPr>
          <w:rFonts w:hint="eastAsia" w:asciiTheme="minorEastAsia" w:hAnsiTheme="minorEastAsia" w:eastAsiaTheme="minorEastAsia"/>
          <w:b/>
          <w:bCs/>
          <w:sz w:val="22"/>
        </w:rPr>
        <w:t>装备和先进装备产业全景图</w:t>
      </w:r>
    </w:p>
    <w:p>
      <w:pPr>
        <w:autoSpaceDE/>
        <w:autoSpaceDN/>
        <w:spacing w:line="0" w:lineRule="atLeast"/>
        <w:ind w:firstLine="420"/>
        <w:rPr>
          <w:rFonts w:cstheme="minorBidi"/>
          <w:sz w:val="21"/>
          <w:szCs w:val="21"/>
        </w:rPr>
      </w:pPr>
      <w:bookmarkStart w:id="161" w:name="_Hlk53856857"/>
      <w:r>
        <w:rPr>
          <w:rFonts w:hint="eastAsia" w:cstheme="minorBidi"/>
          <w:sz w:val="21"/>
          <w:szCs w:val="21"/>
        </w:rPr>
        <w:t>注：源自《云南省先进装备制造业施工图》修改。</w:t>
      </w:r>
    </w:p>
    <w:p>
      <w:pPr>
        <w:rPr>
          <w:b/>
          <w:bCs/>
        </w:rPr>
      </w:pPr>
      <w:r>
        <w:rPr>
          <w:rFonts w:hint="eastAsia"/>
          <w:b/>
          <w:bCs/>
        </w:rPr>
        <w:t>（3）</w:t>
      </w:r>
      <w:bookmarkStart w:id="162" w:name="_Hlk57834544"/>
      <w:r>
        <w:rPr>
          <w:rFonts w:hint="eastAsia"/>
          <w:b/>
          <w:bCs/>
        </w:rPr>
        <w:t>生物医药产业</w:t>
      </w:r>
      <w:bookmarkEnd w:id="162"/>
      <w:r>
        <w:rPr>
          <w:rFonts w:hint="eastAsia"/>
          <w:b/>
          <w:bCs/>
        </w:rPr>
        <w:t>全景图</w:t>
      </w:r>
      <w:bookmarkEnd w:id="161"/>
    </w:p>
    <w:p>
      <w:r>
        <w:rPr>
          <w:rFonts w:hint="eastAsia"/>
        </w:rPr>
        <w:t>生物技术药产业重点发展的未来产业、先导产业（见图2</w:t>
      </w:r>
      <w:r>
        <w:t>1</w:t>
      </w:r>
      <w:r>
        <w:rPr>
          <w:rFonts w:hint="eastAsia"/>
        </w:rPr>
        <w:t>生物技术药产业、2</w:t>
      </w:r>
      <w:r>
        <w:t>2</w:t>
      </w:r>
      <w:r>
        <w:rPr>
          <w:rFonts w:hint="eastAsia"/>
        </w:rPr>
        <w:t>民族药产业、2</w:t>
      </w:r>
      <w:r>
        <w:t>3</w:t>
      </w:r>
      <w:r>
        <w:rPr>
          <w:rFonts w:hint="eastAsia"/>
        </w:rPr>
        <w:t>仿制药产业、2</w:t>
      </w:r>
      <w:r>
        <w:t>4</w:t>
      </w:r>
      <w:r>
        <w:rPr>
          <w:rFonts w:hint="eastAsia"/>
        </w:rPr>
        <w:t>医疗器械产业全景图）。</w:t>
      </w:r>
    </w:p>
    <w:p>
      <w:p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pPr>
        <w:widowControl/>
        <w:overflowPunct/>
        <w:autoSpaceDE/>
        <w:autoSpaceDN/>
        <w:spacing w:line="0" w:lineRule="atLeast"/>
        <w:ind w:firstLine="0" w:firstLineChars="0"/>
        <w:jc w:val="center"/>
        <w:rPr>
          <w:rFonts w:asciiTheme="minorEastAsia" w:hAnsiTheme="minorEastAsia" w:eastAsiaTheme="minorEastAsia" w:cstheme="minorBidi"/>
          <w:b/>
          <w:bCs/>
          <w:sz w:val="24"/>
          <w:szCs w:val="24"/>
        </w:rPr>
      </w:pPr>
      <w:r>
        <w:rPr>
          <w:rFonts w:asciiTheme="minorEastAsia" w:hAnsiTheme="minorEastAsia" w:eastAsiaTheme="minorEastAsia" w:cstheme="minorBidi"/>
          <w:b/>
          <w:bCs/>
          <w:sz w:val="24"/>
          <w:szCs w:val="24"/>
        </w:rPr>
        <mc:AlternateContent>
          <mc:Choice Requires="wpc">
            <w:drawing>
              <wp:anchor distT="0" distB="0" distL="114300" distR="114300" simplePos="0" relativeHeight="251683840" behindDoc="1" locked="0" layoutInCell="1" allowOverlap="1">
                <wp:simplePos x="0" y="0"/>
                <wp:positionH relativeFrom="margin">
                  <wp:posOffset>-225425</wp:posOffset>
                </wp:positionH>
                <wp:positionV relativeFrom="margin">
                  <wp:align>center</wp:align>
                </wp:positionV>
                <wp:extent cx="9286240" cy="5120640"/>
                <wp:effectExtent l="0" t="0" r="10160" b="118110"/>
                <wp:wrapTight wrapText="bothSides">
                  <wp:wrapPolygon>
                    <wp:start x="0" y="0"/>
                    <wp:lineTo x="0" y="21696"/>
                    <wp:lineTo x="21491" y="22018"/>
                    <wp:lineTo x="21579" y="22018"/>
                    <wp:lineTo x="21579" y="0"/>
                    <wp:lineTo x="0" y="0"/>
                  </wp:wrapPolygon>
                </wp:wrapTight>
                <wp:docPr id="11271" name="画布 1127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s:wsp>
                        <wps:cNvPr id="11272" name="文本框 11272"/>
                        <wps:cNvSpPr txBox="1"/>
                        <wps:spPr>
                          <a:xfrm>
                            <a:off x="3586753" y="3429863"/>
                            <a:ext cx="566352" cy="22428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sz w:val="13"/>
                                  <w:szCs w:val="13"/>
                                </w:rPr>
                              </w:pPr>
                              <w:r>
                                <w:rPr>
                                  <w:rFonts w:hint="eastAsia"/>
                                  <w:b/>
                                  <w:bCs/>
                                  <w:sz w:val="13"/>
                                  <w:szCs w:val="13"/>
                                </w:rPr>
                                <w:t>生产制造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73" name="直接连接符 11273"/>
                        <wps:cNvCnPr/>
                        <wps:spPr>
                          <a:xfrm>
                            <a:off x="3871588" y="3654150"/>
                            <a:ext cx="0" cy="108731"/>
                          </a:xfrm>
                          <a:prstGeom prst="line">
                            <a:avLst/>
                          </a:prstGeom>
                          <a:noFill/>
                          <a:ln w="6350" cap="flat" cmpd="sng" algn="ctr">
                            <a:solidFill>
                              <a:srgbClr val="4472C4"/>
                            </a:solidFill>
                            <a:prstDash val="solid"/>
                            <a:miter lim="800000"/>
                          </a:ln>
                          <a:effectLst/>
                        </wps:spPr>
                        <wps:bodyPr/>
                      </wps:wsp>
                      <wps:wsp>
                        <wps:cNvPr id="11274" name="直接连接符 11274"/>
                        <wps:cNvCnPr/>
                        <wps:spPr>
                          <a:xfrm flipV="1">
                            <a:off x="3308413" y="3760615"/>
                            <a:ext cx="1126996" cy="2267"/>
                          </a:xfrm>
                          <a:prstGeom prst="line">
                            <a:avLst/>
                          </a:prstGeom>
                          <a:noFill/>
                          <a:ln w="6350" cap="flat" cmpd="sng" algn="ctr">
                            <a:solidFill>
                              <a:srgbClr val="4472C4"/>
                            </a:solidFill>
                            <a:prstDash val="solid"/>
                            <a:miter lim="800000"/>
                          </a:ln>
                          <a:effectLst/>
                        </wps:spPr>
                        <wps:bodyPr/>
                      </wps:wsp>
                      <wps:wsp>
                        <wps:cNvPr id="662" name="直接连接符 662"/>
                        <wps:cNvCnPr/>
                        <wps:spPr>
                          <a:xfrm>
                            <a:off x="3308413" y="3762881"/>
                            <a:ext cx="0" cy="101754"/>
                          </a:xfrm>
                          <a:prstGeom prst="line">
                            <a:avLst/>
                          </a:prstGeom>
                          <a:noFill/>
                          <a:ln w="6350" cap="flat" cmpd="sng" algn="ctr">
                            <a:solidFill>
                              <a:srgbClr val="4472C4"/>
                            </a:solidFill>
                            <a:prstDash val="solid"/>
                            <a:miter lim="800000"/>
                          </a:ln>
                          <a:effectLst/>
                        </wps:spPr>
                        <wps:bodyPr/>
                      </wps:wsp>
                      <wps:wsp>
                        <wps:cNvPr id="663" name="直接连接符 663"/>
                        <wps:cNvCnPr/>
                        <wps:spPr>
                          <a:xfrm>
                            <a:off x="3530759" y="3760615"/>
                            <a:ext cx="0" cy="107470"/>
                          </a:xfrm>
                          <a:prstGeom prst="line">
                            <a:avLst/>
                          </a:prstGeom>
                          <a:noFill/>
                          <a:ln w="6350" cap="flat" cmpd="sng" algn="ctr">
                            <a:solidFill>
                              <a:srgbClr val="4472C4"/>
                            </a:solidFill>
                            <a:prstDash val="solid"/>
                            <a:miter lim="800000"/>
                          </a:ln>
                          <a:effectLst/>
                        </wps:spPr>
                        <wps:bodyPr/>
                      </wps:wsp>
                      <wps:wsp>
                        <wps:cNvPr id="711" name="直接连接符 711"/>
                        <wps:cNvCnPr/>
                        <wps:spPr>
                          <a:xfrm>
                            <a:off x="3748925" y="3757220"/>
                            <a:ext cx="0" cy="110865"/>
                          </a:xfrm>
                          <a:prstGeom prst="line">
                            <a:avLst/>
                          </a:prstGeom>
                          <a:noFill/>
                          <a:ln w="6350" cap="flat" cmpd="sng" algn="ctr">
                            <a:solidFill>
                              <a:srgbClr val="4472C4"/>
                            </a:solidFill>
                            <a:prstDash val="solid"/>
                            <a:miter lim="800000"/>
                          </a:ln>
                          <a:effectLst/>
                        </wps:spPr>
                        <wps:bodyPr/>
                      </wps:wsp>
                      <wps:wsp>
                        <wps:cNvPr id="712" name="直接连接符 712"/>
                        <wps:cNvCnPr/>
                        <wps:spPr>
                          <a:xfrm>
                            <a:off x="3987901" y="3762881"/>
                            <a:ext cx="0" cy="105204"/>
                          </a:xfrm>
                          <a:prstGeom prst="line">
                            <a:avLst/>
                          </a:prstGeom>
                          <a:noFill/>
                          <a:ln w="6350" cap="flat" cmpd="sng" algn="ctr">
                            <a:solidFill>
                              <a:srgbClr val="4472C4"/>
                            </a:solidFill>
                            <a:prstDash val="solid"/>
                            <a:miter lim="800000"/>
                          </a:ln>
                          <a:effectLst/>
                        </wps:spPr>
                        <wps:bodyPr/>
                      </wps:wsp>
                      <wps:wsp>
                        <wps:cNvPr id="713" name="直接连接符 713"/>
                        <wps:cNvCnPr/>
                        <wps:spPr>
                          <a:xfrm flipH="1">
                            <a:off x="4209968" y="3762881"/>
                            <a:ext cx="1" cy="101754"/>
                          </a:xfrm>
                          <a:prstGeom prst="line">
                            <a:avLst/>
                          </a:prstGeom>
                          <a:noFill/>
                          <a:ln w="6350" cap="flat" cmpd="sng" algn="ctr">
                            <a:solidFill>
                              <a:srgbClr val="4472C4"/>
                            </a:solidFill>
                            <a:prstDash val="solid"/>
                            <a:miter lim="800000"/>
                          </a:ln>
                          <a:effectLst/>
                        </wps:spPr>
                        <wps:bodyPr/>
                      </wps:wsp>
                      <wps:wsp>
                        <wps:cNvPr id="714" name="直接连接符 714"/>
                        <wps:cNvCnPr/>
                        <wps:spPr>
                          <a:xfrm>
                            <a:off x="4435409" y="3753316"/>
                            <a:ext cx="0" cy="107868"/>
                          </a:xfrm>
                          <a:prstGeom prst="line">
                            <a:avLst/>
                          </a:prstGeom>
                          <a:noFill/>
                          <a:ln w="6350" cap="flat" cmpd="sng" algn="ctr">
                            <a:solidFill>
                              <a:srgbClr val="4472C4"/>
                            </a:solidFill>
                            <a:prstDash val="solid"/>
                            <a:miter lim="800000"/>
                          </a:ln>
                          <a:effectLst/>
                        </wps:spPr>
                        <wps:bodyPr/>
                      </wps:wsp>
                      <wps:wsp>
                        <wps:cNvPr id="715" name="文本框 715"/>
                        <wps:cNvSpPr txBox="1"/>
                        <wps:spPr>
                          <a:xfrm>
                            <a:off x="3220492" y="3868085"/>
                            <a:ext cx="164679" cy="31949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其</w:t>
                              </w:r>
                            </w:p>
                            <w:p>
                              <w:pPr>
                                <w:spacing w:line="0" w:lineRule="atLeast"/>
                                <w:ind w:left="-160" w:leftChars="-50" w:right="-160" w:rightChars="-50" w:firstLine="0" w:firstLineChars="0"/>
                                <w:jc w:val="center"/>
                                <w:rPr>
                                  <w:sz w:val="13"/>
                                  <w:szCs w:val="13"/>
                                </w:rPr>
                              </w:pPr>
                              <w:r>
                                <w:rPr>
                                  <w:rFonts w:hint="eastAsia"/>
                                  <w:sz w:val="13"/>
                                  <w:szCs w:val="13"/>
                                </w:rPr>
                                <w:t>他</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27" name="文本框 715"/>
                        <wps:cNvSpPr txBox="1"/>
                        <wps:spPr>
                          <a:xfrm>
                            <a:off x="1386633" y="4418383"/>
                            <a:ext cx="707843" cy="21285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玉溪抗体基础建设</w:t>
                              </w:r>
                            </w:p>
                          </w:txbxContent>
                        </wps:txbx>
                        <wps:bodyPr rot="0" spcFirstLastPara="0" vert="horz" wrap="square" lIns="91440" tIns="45720" rIns="91440" bIns="45720" numCol="1" spcCol="0" rtlCol="0" fromWordArt="0" anchor="t" anchorCtr="0" forceAA="0" compatLnSpc="1">
                          <a:noAutofit/>
                        </wps:bodyPr>
                      </wps:wsp>
                      <wps:wsp>
                        <wps:cNvPr id="1028" name="文本框 715"/>
                        <wps:cNvSpPr txBox="1"/>
                        <wps:spPr>
                          <a:xfrm>
                            <a:off x="4314553" y="3064245"/>
                            <a:ext cx="503783" cy="20027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重组蛋白药</w:t>
                              </w:r>
                            </w:p>
                          </w:txbxContent>
                        </wps:txbx>
                        <wps:bodyPr rot="0" spcFirstLastPara="0" vert="horz" wrap="square" lIns="91440" tIns="45720" rIns="91440" bIns="45720" numCol="1" spcCol="0" rtlCol="0" fromWordArt="0" anchor="t" anchorCtr="0" forceAA="0" compatLnSpc="1">
                          <a:noAutofit/>
                        </wps:bodyPr>
                      </wps:wsp>
                      <wps:wsp>
                        <wps:cNvPr id="1029" name="文本框 715"/>
                        <wps:cNvSpPr txBox="1"/>
                        <wps:spPr>
                          <a:xfrm>
                            <a:off x="3709813" y="3059802"/>
                            <a:ext cx="324544" cy="20027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疫苗</w:t>
                              </w:r>
                            </w:p>
                          </w:txbxContent>
                        </wps:txbx>
                        <wps:bodyPr rot="0" spcFirstLastPara="0" vert="horz" wrap="square" lIns="91440" tIns="45720" rIns="91440" bIns="45720" numCol="1" spcCol="0" rtlCol="0" fromWordArt="0" anchor="t" anchorCtr="0" forceAA="0" compatLnSpc="1">
                          <a:noAutofit/>
                        </wps:bodyPr>
                      </wps:wsp>
                      <wps:wsp>
                        <wps:cNvPr id="1041" name="文本框 715"/>
                        <wps:cNvSpPr txBox="1"/>
                        <wps:spPr>
                          <a:xfrm>
                            <a:off x="2935500" y="3066013"/>
                            <a:ext cx="495977" cy="19406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单克隆抗体</w:t>
                              </w:r>
                            </w:p>
                          </w:txbxContent>
                        </wps:txbx>
                        <wps:bodyPr rot="0" spcFirstLastPara="0" vert="horz" wrap="square" lIns="91440" tIns="45720" rIns="91440" bIns="45720" numCol="1" spcCol="0" rtlCol="0" fromWordArt="0" anchor="t" anchorCtr="0" forceAA="0" compatLnSpc="1">
                          <a:noAutofit/>
                        </wps:bodyPr>
                      </wps:wsp>
                      <wps:wsp>
                        <wps:cNvPr id="1042" name="文本框 715"/>
                        <wps:cNvSpPr txBox="1"/>
                        <wps:spPr>
                          <a:xfrm>
                            <a:off x="3431477" y="4828188"/>
                            <a:ext cx="386195" cy="19583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禽胚/细胞</w:t>
                              </w:r>
                            </w:p>
                          </w:txbxContent>
                        </wps:txbx>
                        <wps:bodyPr rot="0" spcFirstLastPara="0" vert="horz" wrap="square" lIns="91440" tIns="45720" rIns="91440" bIns="45720" numCol="1" spcCol="0" rtlCol="0" fromWordArt="0" anchor="t" anchorCtr="0" forceAA="0" compatLnSpc="1">
                          <a:noAutofit/>
                        </wps:bodyPr>
                      </wps:wsp>
                      <wps:wsp>
                        <wps:cNvPr id="1043" name="文本框 715"/>
                        <wps:cNvSpPr txBox="1"/>
                        <wps:spPr>
                          <a:xfrm>
                            <a:off x="2464240" y="4107435"/>
                            <a:ext cx="559464" cy="21267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仓储冷链运输</w:t>
                              </w:r>
                            </w:p>
                          </w:txbxContent>
                        </wps:txbx>
                        <wps:bodyPr rot="0" spcFirstLastPara="0" vert="horz" wrap="square" lIns="91440" tIns="45720" rIns="91440" bIns="45720" numCol="1" spcCol="0" rtlCol="0" fromWordArt="0" anchor="t" anchorCtr="0" forceAA="0" compatLnSpc="1">
                          <a:noAutofit/>
                        </wps:bodyPr>
                      </wps:wsp>
                      <wps:wsp>
                        <wps:cNvPr id="1044" name="文本框 715"/>
                        <wps:cNvSpPr txBox="1"/>
                        <wps:spPr>
                          <a:xfrm>
                            <a:off x="3427758" y="4612796"/>
                            <a:ext cx="389913" cy="19729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试验动物</w:t>
                              </w:r>
                            </w:p>
                          </w:txbxContent>
                        </wps:txbx>
                        <wps:bodyPr rot="0" spcFirstLastPara="0" vert="horz" wrap="square" lIns="91440" tIns="45720" rIns="91440" bIns="45720" numCol="1" spcCol="0" rtlCol="0" fromWordArt="0" anchor="t" anchorCtr="0" forceAA="0" compatLnSpc="1">
                          <a:noAutofit/>
                        </wps:bodyPr>
                      </wps:wsp>
                      <wps:wsp>
                        <wps:cNvPr id="1045" name="文本框 715"/>
                        <wps:cNvSpPr txBox="1"/>
                        <wps:spPr>
                          <a:xfrm>
                            <a:off x="4741503" y="4128366"/>
                            <a:ext cx="504134" cy="20091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分离纯化设备</w:t>
                              </w:r>
                            </w:p>
                          </w:txbxContent>
                        </wps:txbx>
                        <wps:bodyPr rot="0" spcFirstLastPara="0" vert="horz" wrap="square" lIns="91440" tIns="45720" rIns="91440" bIns="45720" numCol="1" spcCol="0" rtlCol="0" fromWordArt="0" anchor="t" anchorCtr="0" forceAA="0" compatLnSpc="1">
                          <a:noAutofit/>
                        </wps:bodyPr>
                      </wps:wsp>
                      <wps:wsp>
                        <wps:cNvPr id="1046" name="文本框 715"/>
                        <wps:cNvSpPr txBox="1"/>
                        <wps:spPr>
                          <a:xfrm>
                            <a:off x="4741503" y="3920891"/>
                            <a:ext cx="499900" cy="19048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生物反应器</w:t>
                              </w:r>
                            </w:p>
                          </w:txbxContent>
                        </wps:txbx>
                        <wps:bodyPr rot="0" spcFirstLastPara="0" vert="horz" wrap="square" lIns="91440" tIns="45720" rIns="91440" bIns="45720" numCol="1" spcCol="0" rtlCol="0" fromWordArt="0" anchor="t" anchorCtr="0" forceAA="0" compatLnSpc="1">
                          <a:noAutofit/>
                        </wps:bodyPr>
                      </wps:wsp>
                      <wps:wsp>
                        <wps:cNvPr id="1047" name="文本框 715"/>
                        <wps:cNvSpPr txBox="1"/>
                        <wps:spPr>
                          <a:xfrm>
                            <a:off x="4357742" y="3864635"/>
                            <a:ext cx="171513" cy="32294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设</w:t>
                              </w:r>
                            </w:p>
                            <w:p>
                              <w:pPr>
                                <w:spacing w:line="0" w:lineRule="atLeast"/>
                                <w:ind w:left="-160" w:leftChars="-50" w:right="-160" w:rightChars="-50" w:firstLine="0" w:firstLineChars="0"/>
                                <w:jc w:val="center"/>
                                <w:rPr>
                                  <w:sz w:val="13"/>
                                  <w:szCs w:val="13"/>
                                </w:rPr>
                              </w:pPr>
                              <w:r>
                                <w:rPr>
                                  <w:rFonts w:hint="eastAsia"/>
                                  <w:sz w:val="13"/>
                                  <w:szCs w:val="13"/>
                                </w:rPr>
                                <w:t>备</w:t>
                              </w:r>
                            </w:p>
                          </w:txbxContent>
                        </wps:txbx>
                        <wps:bodyPr rot="0" spcFirstLastPara="0" vert="horz" wrap="square" lIns="91440" tIns="45720" rIns="91440" bIns="45720" numCol="1" spcCol="0" rtlCol="0" fromWordArt="0" anchor="t" anchorCtr="0" forceAA="0" compatLnSpc="1">
                          <a:noAutofit/>
                        </wps:bodyPr>
                      </wps:wsp>
                      <wps:wsp>
                        <wps:cNvPr id="1048" name="文本框 715"/>
                        <wps:cNvSpPr txBox="1"/>
                        <wps:spPr>
                          <a:xfrm>
                            <a:off x="4128762" y="3868085"/>
                            <a:ext cx="170809" cy="31949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仪</w:t>
                              </w:r>
                            </w:p>
                            <w:p>
                              <w:pPr>
                                <w:spacing w:line="0" w:lineRule="atLeast"/>
                                <w:ind w:left="-160" w:leftChars="-50" w:right="-160" w:rightChars="-50" w:firstLine="0" w:firstLineChars="0"/>
                                <w:jc w:val="center"/>
                                <w:rPr>
                                  <w:sz w:val="13"/>
                                  <w:szCs w:val="13"/>
                                </w:rPr>
                              </w:pPr>
                              <w:r>
                                <w:rPr>
                                  <w:rFonts w:hint="eastAsia"/>
                                  <w:sz w:val="13"/>
                                  <w:szCs w:val="13"/>
                                </w:rPr>
                                <w:t>器</w:t>
                              </w:r>
                            </w:p>
                          </w:txbxContent>
                        </wps:txbx>
                        <wps:bodyPr rot="0" spcFirstLastPara="0" vert="horz" wrap="square" lIns="91440" tIns="45720" rIns="91440" bIns="45720" numCol="1" spcCol="0" rtlCol="0" fromWordArt="0" anchor="t" anchorCtr="0" forceAA="0" compatLnSpc="1">
                          <a:noAutofit/>
                        </wps:bodyPr>
                      </wps:wsp>
                      <wps:wsp>
                        <wps:cNvPr id="1049" name="文本框 715"/>
                        <wps:cNvSpPr txBox="1"/>
                        <wps:spPr>
                          <a:xfrm>
                            <a:off x="3905209" y="3868085"/>
                            <a:ext cx="169013" cy="31949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试</w:t>
                              </w:r>
                            </w:p>
                            <w:p>
                              <w:pPr>
                                <w:spacing w:line="0" w:lineRule="atLeast"/>
                                <w:ind w:left="-160" w:leftChars="-50" w:right="-160" w:rightChars="-50" w:firstLine="0" w:firstLineChars="0"/>
                                <w:jc w:val="center"/>
                                <w:rPr>
                                  <w:sz w:val="13"/>
                                  <w:szCs w:val="13"/>
                                </w:rPr>
                              </w:pPr>
                              <w:r>
                                <w:rPr>
                                  <w:rFonts w:hint="eastAsia"/>
                                  <w:sz w:val="13"/>
                                  <w:szCs w:val="13"/>
                                </w:rPr>
                                <w:t>剂</w:t>
                              </w:r>
                            </w:p>
                          </w:txbxContent>
                        </wps:txbx>
                        <wps:bodyPr rot="0" spcFirstLastPara="0" vert="horz" wrap="square" lIns="91440" tIns="45720" rIns="91440" bIns="45720" numCol="1" spcCol="0" rtlCol="0" fromWordArt="0" anchor="t" anchorCtr="0" forceAA="0" compatLnSpc="1">
                          <a:noAutofit/>
                        </wps:bodyPr>
                      </wps:wsp>
                      <wps:wsp>
                        <wps:cNvPr id="1050" name="文本框 715"/>
                        <wps:cNvSpPr txBox="1"/>
                        <wps:spPr>
                          <a:xfrm>
                            <a:off x="3672654" y="3868085"/>
                            <a:ext cx="167551" cy="31949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原</w:t>
                              </w:r>
                            </w:p>
                            <w:p>
                              <w:pPr>
                                <w:spacing w:line="0" w:lineRule="atLeast"/>
                                <w:ind w:left="-160" w:leftChars="-50" w:right="-160" w:rightChars="-50" w:firstLine="0" w:firstLineChars="0"/>
                                <w:jc w:val="center"/>
                                <w:rPr>
                                  <w:sz w:val="13"/>
                                  <w:szCs w:val="13"/>
                                </w:rPr>
                              </w:pPr>
                              <w:r>
                                <w:rPr>
                                  <w:rFonts w:hint="eastAsia"/>
                                  <w:sz w:val="13"/>
                                  <w:szCs w:val="13"/>
                                </w:rPr>
                                <w:t>料</w:t>
                              </w:r>
                            </w:p>
                          </w:txbxContent>
                        </wps:txbx>
                        <wps:bodyPr rot="0" spcFirstLastPara="0" vert="horz" wrap="square" lIns="91440" tIns="45720" rIns="91440" bIns="45720" numCol="1" spcCol="0" rtlCol="0" fromWordArt="0" anchor="t" anchorCtr="0" forceAA="0" compatLnSpc="1">
                          <a:noAutofit/>
                        </wps:bodyPr>
                      </wps:wsp>
                      <wps:wsp>
                        <wps:cNvPr id="1051" name="文本框 715"/>
                        <wps:cNvSpPr txBox="1"/>
                        <wps:spPr>
                          <a:xfrm>
                            <a:off x="3441507" y="3864635"/>
                            <a:ext cx="164679" cy="32294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辅</w:t>
                              </w:r>
                            </w:p>
                            <w:p>
                              <w:pPr>
                                <w:spacing w:line="0" w:lineRule="atLeast"/>
                                <w:ind w:left="-160" w:leftChars="-50" w:right="-160" w:rightChars="-50" w:firstLine="0" w:firstLineChars="0"/>
                                <w:jc w:val="center"/>
                                <w:rPr>
                                  <w:sz w:val="13"/>
                                  <w:szCs w:val="13"/>
                                </w:rPr>
                              </w:pPr>
                              <w:r>
                                <w:rPr>
                                  <w:rFonts w:hint="eastAsia"/>
                                  <w:sz w:val="13"/>
                                  <w:szCs w:val="13"/>
                                </w:rPr>
                                <w:t>料</w:t>
                              </w:r>
                            </w:p>
                          </w:txbxContent>
                        </wps:txbx>
                        <wps:bodyPr rot="0" spcFirstLastPara="0" vert="horz" wrap="square" lIns="91440" tIns="45720" rIns="91440" bIns="45720" numCol="1" spcCol="0" rtlCol="0" fromWordArt="0" anchor="t" anchorCtr="0" forceAA="0" compatLnSpc="1">
                          <a:noAutofit/>
                        </wps:bodyPr>
                      </wps:wsp>
                      <wps:wsp>
                        <wps:cNvPr id="716" name="直接连接符 716"/>
                        <wps:cNvCnPr/>
                        <wps:spPr>
                          <a:xfrm flipV="1">
                            <a:off x="4529255" y="4046735"/>
                            <a:ext cx="208015" cy="1"/>
                          </a:xfrm>
                          <a:prstGeom prst="line">
                            <a:avLst/>
                          </a:prstGeom>
                          <a:noFill/>
                          <a:ln w="6350" cap="flat" cmpd="sng" algn="ctr">
                            <a:solidFill>
                              <a:srgbClr val="4472C4"/>
                            </a:solidFill>
                            <a:prstDash val="solid"/>
                            <a:miter lim="800000"/>
                          </a:ln>
                          <a:effectLst/>
                        </wps:spPr>
                        <wps:bodyPr/>
                      </wps:wsp>
                      <wps:wsp>
                        <wps:cNvPr id="717" name="直接连接符 717"/>
                        <wps:cNvCnPr/>
                        <wps:spPr>
                          <a:xfrm>
                            <a:off x="4610966" y="3793079"/>
                            <a:ext cx="4962" cy="433502"/>
                          </a:xfrm>
                          <a:prstGeom prst="line">
                            <a:avLst/>
                          </a:prstGeom>
                          <a:noFill/>
                          <a:ln w="6350" cap="flat" cmpd="sng" algn="ctr">
                            <a:solidFill>
                              <a:srgbClr val="4472C4"/>
                            </a:solidFill>
                            <a:prstDash val="solid"/>
                            <a:miter lim="800000"/>
                          </a:ln>
                          <a:effectLst/>
                        </wps:spPr>
                        <wps:bodyPr/>
                      </wps:wsp>
                      <wps:wsp>
                        <wps:cNvPr id="733" name="文本框 733"/>
                        <wps:cNvSpPr txBox="1"/>
                        <wps:spPr>
                          <a:xfrm>
                            <a:off x="4741503" y="3702885"/>
                            <a:ext cx="429991" cy="20449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发酵罐</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直接连接符 784"/>
                        <wps:cNvCnPr/>
                        <wps:spPr>
                          <a:xfrm>
                            <a:off x="4610513" y="3794374"/>
                            <a:ext cx="124105" cy="0"/>
                          </a:xfrm>
                          <a:prstGeom prst="line">
                            <a:avLst/>
                          </a:prstGeom>
                          <a:noFill/>
                          <a:ln w="6350" cap="flat" cmpd="sng" algn="ctr">
                            <a:solidFill>
                              <a:srgbClr val="4472C4"/>
                            </a:solidFill>
                            <a:prstDash val="solid"/>
                            <a:miter lim="800000"/>
                          </a:ln>
                          <a:effectLst/>
                        </wps:spPr>
                        <wps:bodyPr/>
                      </wps:wsp>
                      <wps:wsp>
                        <wps:cNvPr id="785" name="直接连接符 785"/>
                        <wps:cNvCnPr/>
                        <wps:spPr>
                          <a:xfrm>
                            <a:off x="4621187" y="4226581"/>
                            <a:ext cx="120316" cy="0"/>
                          </a:xfrm>
                          <a:prstGeom prst="line">
                            <a:avLst/>
                          </a:prstGeom>
                          <a:noFill/>
                          <a:ln w="6350" cap="flat" cmpd="sng" algn="ctr">
                            <a:solidFill>
                              <a:srgbClr val="4472C4"/>
                            </a:solidFill>
                            <a:prstDash val="solid"/>
                            <a:miter lim="800000"/>
                          </a:ln>
                          <a:effectLst/>
                        </wps:spPr>
                        <wps:bodyPr/>
                      </wps:wsp>
                      <wps:wsp>
                        <wps:cNvPr id="791" name="直接连接符 791"/>
                        <wps:cNvCnPr/>
                        <wps:spPr>
                          <a:xfrm>
                            <a:off x="4222188" y="4190253"/>
                            <a:ext cx="0" cy="104791"/>
                          </a:xfrm>
                          <a:prstGeom prst="line">
                            <a:avLst/>
                          </a:prstGeom>
                          <a:noFill/>
                          <a:ln w="6350" cap="flat" cmpd="sng" algn="ctr">
                            <a:solidFill>
                              <a:srgbClr val="4472C4"/>
                            </a:solidFill>
                            <a:prstDash val="solid"/>
                            <a:miter lim="800000"/>
                          </a:ln>
                          <a:effectLst/>
                        </wps:spPr>
                        <wps:bodyPr/>
                      </wps:wsp>
                      <wps:wsp>
                        <wps:cNvPr id="792" name="直接连接符 792"/>
                        <wps:cNvCnPr/>
                        <wps:spPr>
                          <a:xfrm>
                            <a:off x="4218580" y="4295044"/>
                            <a:ext cx="350383" cy="0"/>
                          </a:xfrm>
                          <a:prstGeom prst="line">
                            <a:avLst/>
                          </a:prstGeom>
                          <a:noFill/>
                          <a:ln w="6350" cap="flat" cmpd="sng" algn="ctr">
                            <a:solidFill>
                              <a:srgbClr val="4472C4"/>
                            </a:solidFill>
                            <a:prstDash val="solid"/>
                            <a:miter lim="800000"/>
                          </a:ln>
                          <a:effectLst/>
                        </wps:spPr>
                        <wps:bodyPr/>
                      </wps:wsp>
                      <wps:wsp>
                        <wps:cNvPr id="793" name="直接连接符 793"/>
                        <wps:cNvCnPr/>
                        <wps:spPr>
                          <a:xfrm>
                            <a:off x="4568963" y="4295044"/>
                            <a:ext cx="0" cy="138853"/>
                          </a:xfrm>
                          <a:prstGeom prst="line">
                            <a:avLst/>
                          </a:prstGeom>
                          <a:noFill/>
                          <a:ln w="6350" cap="flat" cmpd="sng" algn="ctr">
                            <a:solidFill>
                              <a:srgbClr val="4472C4"/>
                            </a:solidFill>
                            <a:prstDash val="solid"/>
                            <a:miter lim="800000"/>
                          </a:ln>
                          <a:effectLst/>
                        </wps:spPr>
                        <wps:bodyPr/>
                      </wps:wsp>
                      <wps:wsp>
                        <wps:cNvPr id="794" name="文本框 794"/>
                        <wps:cNvSpPr txBox="1"/>
                        <wps:spPr>
                          <a:xfrm>
                            <a:off x="4323823" y="4452615"/>
                            <a:ext cx="229021" cy="56172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高效</w:t>
                              </w:r>
                            </w:p>
                            <w:p>
                              <w:pPr>
                                <w:spacing w:line="0" w:lineRule="atLeast"/>
                                <w:ind w:left="-320" w:leftChars="-100" w:right="-320" w:rightChars="-100" w:firstLine="0" w:firstLineChars="0"/>
                                <w:jc w:val="center"/>
                                <w:rPr>
                                  <w:sz w:val="13"/>
                                  <w:szCs w:val="13"/>
                                </w:rPr>
                              </w:pPr>
                              <w:r>
                                <w:rPr>
                                  <w:rFonts w:hint="eastAsia"/>
                                  <w:sz w:val="13"/>
                                  <w:szCs w:val="13"/>
                                </w:rPr>
                                <w:t>液相</w:t>
                              </w:r>
                            </w:p>
                            <w:p>
                              <w:pPr>
                                <w:spacing w:line="0" w:lineRule="atLeast"/>
                                <w:ind w:left="-320" w:leftChars="-100" w:right="-320" w:rightChars="-100" w:firstLine="0" w:firstLineChars="0"/>
                                <w:jc w:val="center"/>
                                <w:rPr>
                                  <w:sz w:val="13"/>
                                  <w:szCs w:val="13"/>
                                </w:rPr>
                              </w:pPr>
                              <w:r>
                                <w:rPr>
                                  <w:rFonts w:hint="eastAsia"/>
                                  <w:sz w:val="13"/>
                                  <w:szCs w:val="13"/>
                                </w:rPr>
                                <w:t>色谱</w:t>
                              </w:r>
                            </w:p>
                            <w:p>
                              <w:pPr>
                                <w:spacing w:line="0" w:lineRule="atLeast"/>
                                <w:ind w:left="-320" w:leftChars="-100" w:right="-320" w:rightChars="-100" w:firstLine="0" w:firstLineChars="0"/>
                                <w:jc w:val="center"/>
                                <w:rPr>
                                  <w:sz w:val="13"/>
                                  <w:szCs w:val="13"/>
                                </w:rPr>
                              </w:pPr>
                              <w:r>
                                <w:rPr>
                                  <w:rFonts w:hint="eastAsia"/>
                                  <w:sz w:val="13"/>
                                  <w:szCs w:val="13"/>
                                </w:rPr>
                                <w:t>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2" name="文本框 794"/>
                        <wps:cNvSpPr txBox="1"/>
                        <wps:spPr>
                          <a:xfrm>
                            <a:off x="4566431" y="4449941"/>
                            <a:ext cx="186362" cy="564404"/>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基因</w:t>
                              </w:r>
                            </w:p>
                            <w:p>
                              <w:pPr>
                                <w:spacing w:line="0" w:lineRule="atLeast"/>
                                <w:ind w:left="-320" w:leftChars="-100" w:right="-320" w:rightChars="-100" w:firstLine="0" w:firstLineChars="0"/>
                                <w:jc w:val="center"/>
                                <w:rPr>
                                  <w:sz w:val="13"/>
                                  <w:szCs w:val="13"/>
                                </w:rPr>
                              </w:pPr>
                              <w:r>
                                <w:rPr>
                                  <w:rFonts w:hint="eastAsia"/>
                                  <w:sz w:val="13"/>
                                  <w:szCs w:val="13"/>
                                </w:rPr>
                                <w:t>扩增</w:t>
                              </w:r>
                            </w:p>
                            <w:p>
                              <w:pPr>
                                <w:spacing w:line="0" w:lineRule="atLeast"/>
                                <w:ind w:left="-320" w:leftChars="-100" w:right="-320" w:rightChars="-100" w:firstLine="0" w:firstLineChars="0"/>
                                <w:jc w:val="center"/>
                                <w:rPr>
                                  <w:sz w:val="13"/>
                                  <w:szCs w:val="13"/>
                                </w:rPr>
                              </w:pPr>
                              <w:r>
                                <w:rPr>
                                  <w:rFonts w:hint="eastAsia"/>
                                  <w:sz w:val="13"/>
                                  <w:szCs w:val="13"/>
                                </w:rPr>
                                <w:t>仪</w:t>
                              </w:r>
                            </w:p>
                          </w:txbxContent>
                        </wps:txbx>
                        <wps:bodyPr rot="0" spcFirstLastPara="0" vert="horz" wrap="square" lIns="91440" tIns="45720" rIns="91440" bIns="45720" numCol="1" spcCol="0" rtlCol="0" fromWordArt="0" anchor="t" anchorCtr="0" forceAA="0" compatLnSpc="1">
                          <a:noAutofit/>
                        </wps:bodyPr>
                      </wps:wsp>
                      <wps:wsp>
                        <wps:cNvPr id="1053" name="文本框 794"/>
                        <wps:cNvSpPr txBox="1"/>
                        <wps:spPr>
                          <a:xfrm>
                            <a:off x="4763755" y="4449941"/>
                            <a:ext cx="202941" cy="564404"/>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细菌</w:t>
                              </w:r>
                            </w:p>
                            <w:p>
                              <w:pPr>
                                <w:spacing w:line="0" w:lineRule="atLeast"/>
                                <w:ind w:left="-320" w:leftChars="-100" w:right="-320" w:rightChars="-100" w:firstLine="0" w:firstLineChars="0"/>
                                <w:jc w:val="center"/>
                                <w:rPr>
                                  <w:sz w:val="13"/>
                                  <w:szCs w:val="13"/>
                                </w:rPr>
                              </w:pPr>
                              <w:r>
                                <w:rPr>
                                  <w:rFonts w:hint="eastAsia"/>
                                  <w:sz w:val="13"/>
                                  <w:szCs w:val="13"/>
                                </w:rPr>
                                <w:t>内毒</w:t>
                              </w:r>
                            </w:p>
                            <w:p>
                              <w:pPr>
                                <w:spacing w:line="0" w:lineRule="atLeast"/>
                                <w:ind w:left="-320" w:leftChars="-100" w:right="-320" w:rightChars="-100" w:firstLine="0" w:firstLineChars="0"/>
                                <w:jc w:val="center"/>
                                <w:rPr>
                                  <w:sz w:val="13"/>
                                  <w:szCs w:val="13"/>
                                </w:rPr>
                              </w:pPr>
                              <w:r>
                                <w:rPr>
                                  <w:rFonts w:hint="eastAsia"/>
                                  <w:sz w:val="13"/>
                                  <w:szCs w:val="13"/>
                                </w:rPr>
                                <w:t>素测</w:t>
                              </w:r>
                            </w:p>
                            <w:p>
                              <w:pPr>
                                <w:spacing w:line="0" w:lineRule="atLeast"/>
                                <w:ind w:left="-320" w:leftChars="-100" w:right="-320" w:rightChars="-100" w:firstLine="0" w:firstLineChars="0"/>
                                <w:jc w:val="center"/>
                                <w:rPr>
                                  <w:sz w:val="13"/>
                                  <w:szCs w:val="13"/>
                                </w:rPr>
                              </w:pPr>
                              <w:r>
                                <w:rPr>
                                  <w:rFonts w:hint="eastAsia"/>
                                  <w:sz w:val="13"/>
                                  <w:szCs w:val="13"/>
                                </w:rPr>
                                <w:t>定仪</w:t>
                              </w:r>
                            </w:p>
                          </w:txbxContent>
                        </wps:txbx>
                        <wps:bodyPr rot="0" spcFirstLastPara="0" vert="horz" wrap="square" lIns="91440" tIns="45720" rIns="91440" bIns="45720" numCol="1" spcCol="0" rtlCol="0" fromWordArt="0" anchor="t" anchorCtr="0" forceAA="0" compatLnSpc="1">
                          <a:noAutofit/>
                        </wps:bodyPr>
                      </wps:wsp>
                      <wps:wsp>
                        <wps:cNvPr id="798" name="直接连接符 798"/>
                        <wps:cNvCnPr/>
                        <wps:spPr>
                          <a:xfrm flipV="1">
                            <a:off x="4292209" y="4428552"/>
                            <a:ext cx="698642" cy="2677"/>
                          </a:xfrm>
                          <a:prstGeom prst="line">
                            <a:avLst/>
                          </a:prstGeom>
                          <a:noFill/>
                          <a:ln w="6350" cap="flat" cmpd="sng" algn="ctr">
                            <a:solidFill>
                              <a:srgbClr val="4472C4"/>
                            </a:solidFill>
                            <a:prstDash val="dash"/>
                            <a:miter lim="800000"/>
                          </a:ln>
                          <a:effectLst/>
                        </wps:spPr>
                        <wps:bodyPr/>
                      </wps:wsp>
                      <wps:wsp>
                        <wps:cNvPr id="799" name="直接连接符 799"/>
                        <wps:cNvCnPr/>
                        <wps:spPr>
                          <a:xfrm flipH="1">
                            <a:off x="4292210" y="4433897"/>
                            <a:ext cx="1" cy="621854"/>
                          </a:xfrm>
                          <a:prstGeom prst="line">
                            <a:avLst/>
                          </a:prstGeom>
                          <a:noFill/>
                          <a:ln w="6350" cap="flat" cmpd="sng" algn="ctr">
                            <a:solidFill>
                              <a:srgbClr val="4472C4"/>
                            </a:solidFill>
                            <a:prstDash val="dash"/>
                            <a:miter lim="800000"/>
                          </a:ln>
                          <a:effectLst/>
                        </wps:spPr>
                        <wps:bodyPr/>
                      </wps:wsp>
                      <wps:wsp>
                        <wps:cNvPr id="800" name="直接连接符 800"/>
                        <wps:cNvCnPr/>
                        <wps:spPr>
                          <a:xfrm>
                            <a:off x="4989231" y="4423545"/>
                            <a:ext cx="2674" cy="611502"/>
                          </a:xfrm>
                          <a:prstGeom prst="line">
                            <a:avLst/>
                          </a:prstGeom>
                          <a:noFill/>
                          <a:ln w="6350" cap="flat" cmpd="sng" algn="ctr">
                            <a:solidFill>
                              <a:srgbClr val="4472C4"/>
                            </a:solidFill>
                            <a:prstDash val="dash"/>
                            <a:miter lim="800000"/>
                          </a:ln>
                          <a:effectLst/>
                        </wps:spPr>
                        <wps:bodyPr/>
                      </wps:wsp>
                      <wps:wsp>
                        <wps:cNvPr id="801" name="直接连接符 801"/>
                        <wps:cNvCnPr/>
                        <wps:spPr>
                          <a:xfrm flipV="1">
                            <a:off x="4292211" y="5035047"/>
                            <a:ext cx="699694" cy="2993"/>
                          </a:xfrm>
                          <a:prstGeom prst="line">
                            <a:avLst/>
                          </a:prstGeom>
                          <a:noFill/>
                          <a:ln w="6350" cap="flat" cmpd="sng" algn="ctr">
                            <a:solidFill>
                              <a:srgbClr val="4472C4"/>
                            </a:solidFill>
                            <a:prstDash val="dash"/>
                            <a:miter lim="800000"/>
                          </a:ln>
                          <a:effectLst/>
                        </wps:spPr>
                        <wps:bodyPr/>
                      </wps:wsp>
                      <wps:wsp>
                        <wps:cNvPr id="802" name="直接连接符 802"/>
                        <wps:cNvCnPr/>
                        <wps:spPr>
                          <a:xfrm>
                            <a:off x="3990575" y="4187578"/>
                            <a:ext cx="0" cy="141706"/>
                          </a:xfrm>
                          <a:prstGeom prst="line">
                            <a:avLst/>
                          </a:prstGeom>
                          <a:noFill/>
                          <a:ln w="6350" cap="flat" cmpd="sng" algn="ctr">
                            <a:solidFill>
                              <a:srgbClr val="4472C4"/>
                            </a:solidFill>
                            <a:prstDash val="solid"/>
                            <a:miter lim="800000"/>
                          </a:ln>
                          <a:effectLst/>
                        </wps:spPr>
                        <wps:bodyPr/>
                      </wps:wsp>
                      <wps:wsp>
                        <wps:cNvPr id="803" name="直接连接符 803"/>
                        <wps:cNvCnPr/>
                        <wps:spPr>
                          <a:xfrm>
                            <a:off x="3764315" y="1875816"/>
                            <a:ext cx="1626138" cy="0"/>
                          </a:xfrm>
                          <a:prstGeom prst="line">
                            <a:avLst/>
                          </a:prstGeom>
                          <a:noFill/>
                          <a:ln w="6350" cap="flat" cmpd="sng" algn="ctr">
                            <a:solidFill>
                              <a:srgbClr val="4472C4"/>
                            </a:solidFill>
                            <a:prstDash val="solid"/>
                            <a:miter lim="800000"/>
                          </a:ln>
                          <a:effectLst/>
                        </wps:spPr>
                        <wps:bodyPr/>
                      </wps:wsp>
                      <wps:wsp>
                        <wps:cNvPr id="804" name="直接连接符 804"/>
                        <wps:cNvCnPr/>
                        <wps:spPr>
                          <a:xfrm>
                            <a:off x="1068513" y="2260545"/>
                            <a:ext cx="0" cy="1127670"/>
                          </a:xfrm>
                          <a:prstGeom prst="line">
                            <a:avLst/>
                          </a:prstGeom>
                          <a:noFill/>
                          <a:ln w="6350" cap="flat" cmpd="sng" algn="ctr">
                            <a:solidFill>
                              <a:srgbClr val="4472C4"/>
                            </a:solidFill>
                            <a:prstDash val="solid"/>
                            <a:miter lim="800000"/>
                          </a:ln>
                          <a:effectLst/>
                        </wps:spPr>
                        <wps:bodyPr/>
                      </wps:wsp>
                      <wps:wsp>
                        <wps:cNvPr id="805" name="文本框 805"/>
                        <wps:cNvSpPr txBox="1"/>
                        <wps:spPr>
                          <a:xfrm>
                            <a:off x="3868914" y="4329284"/>
                            <a:ext cx="252407" cy="45665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各种活性检测</w:t>
                              </w:r>
                            </w:p>
                            <w:p>
                              <w:pPr>
                                <w:spacing w:line="0" w:lineRule="atLeast"/>
                                <w:ind w:left="-160" w:leftChars="-50" w:right="-160" w:rightChars="-50" w:firstLine="0" w:firstLineChars="0"/>
                                <w:jc w:val="center"/>
                                <w:rPr>
                                  <w:sz w:val="13"/>
                                  <w:szCs w:val="13"/>
                                </w:rPr>
                              </w:pPr>
                              <w:r>
                                <w:rPr>
                                  <w:rFonts w:hint="eastAsia"/>
                                  <w:sz w:val="13"/>
                                  <w:szCs w:val="13"/>
                                </w:rPr>
                                <w:t>试剂盒</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06" name="直接连接符 806"/>
                        <wps:cNvCnPr/>
                        <wps:spPr>
                          <a:xfrm>
                            <a:off x="3764315" y="4190253"/>
                            <a:ext cx="0" cy="104791"/>
                          </a:xfrm>
                          <a:prstGeom prst="line">
                            <a:avLst/>
                          </a:prstGeom>
                          <a:noFill/>
                          <a:ln w="6350" cap="flat" cmpd="sng" algn="ctr">
                            <a:solidFill>
                              <a:srgbClr val="4472C4"/>
                            </a:solidFill>
                            <a:prstDash val="solid"/>
                            <a:miter lim="800000"/>
                          </a:ln>
                          <a:effectLst/>
                        </wps:spPr>
                        <wps:bodyPr/>
                      </wps:wsp>
                      <wps:wsp>
                        <wps:cNvPr id="807" name="直接连接符 807"/>
                        <wps:cNvCnPr/>
                        <wps:spPr>
                          <a:xfrm>
                            <a:off x="3668062" y="4295044"/>
                            <a:ext cx="98927" cy="0"/>
                          </a:xfrm>
                          <a:prstGeom prst="line">
                            <a:avLst/>
                          </a:prstGeom>
                          <a:noFill/>
                          <a:ln w="6350" cap="flat" cmpd="sng" algn="ctr">
                            <a:solidFill>
                              <a:srgbClr val="4472C4"/>
                            </a:solidFill>
                            <a:prstDash val="solid"/>
                            <a:miter lim="800000"/>
                          </a:ln>
                          <a:effectLst/>
                        </wps:spPr>
                        <wps:bodyPr/>
                      </wps:wsp>
                      <wps:wsp>
                        <wps:cNvPr id="812" name="直接连接符 812"/>
                        <wps:cNvCnPr/>
                        <wps:spPr>
                          <a:xfrm>
                            <a:off x="3666826" y="4293082"/>
                            <a:ext cx="0" cy="69011"/>
                          </a:xfrm>
                          <a:prstGeom prst="line">
                            <a:avLst/>
                          </a:prstGeom>
                          <a:noFill/>
                          <a:ln w="6350" cap="flat" cmpd="sng" algn="ctr">
                            <a:solidFill>
                              <a:srgbClr val="4472C4"/>
                            </a:solidFill>
                            <a:prstDash val="solid"/>
                            <a:miter lim="800000"/>
                          </a:ln>
                          <a:effectLst/>
                        </wps:spPr>
                        <wps:bodyPr/>
                      </wps:wsp>
                      <wps:wsp>
                        <wps:cNvPr id="813" name="文本框 813"/>
                        <wps:cNvSpPr txBox="1"/>
                        <wps:spPr>
                          <a:xfrm>
                            <a:off x="3427758" y="4410529"/>
                            <a:ext cx="389914" cy="19323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菌种/抗原</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4" name="直接连接符 814"/>
                        <wps:cNvCnPr/>
                        <wps:spPr>
                          <a:xfrm>
                            <a:off x="3403468" y="4362093"/>
                            <a:ext cx="433150" cy="0"/>
                          </a:xfrm>
                          <a:prstGeom prst="line">
                            <a:avLst/>
                          </a:prstGeom>
                          <a:noFill/>
                          <a:ln w="6350" cap="flat" cmpd="sng" algn="ctr">
                            <a:solidFill>
                              <a:srgbClr val="4472C4"/>
                            </a:solidFill>
                            <a:prstDash val="dash"/>
                            <a:miter lim="800000"/>
                          </a:ln>
                          <a:effectLst/>
                        </wps:spPr>
                        <wps:bodyPr/>
                      </wps:wsp>
                      <wps:wsp>
                        <wps:cNvPr id="815" name="直接连接符 815"/>
                        <wps:cNvCnPr/>
                        <wps:spPr>
                          <a:xfrm>
                            <a:off x="3406635" y="4359046"/>
                            <a:ext cx="3871" cy="696034"/>
                          </a:xfrm>
                          <a:prstGeom prst="line">
                            <a:avLst/>
                          </a:prstGeom>
                          <a:noFill/>
                          <a:ln w="6350" cap="flat" cmpd="sng" algn="ctr">
                            <a:solidFill>
                              <a:srgbClr val="4472C4"/>
                            </a:solidFill>
                            <a:prstDash val="dash"/>
                            <a:miter lim="800000"/>
                          </a:ln>
                          <a:effectLst/>
                        </wps:spPr>
                        <wps:bodyPr/>
                      </wps:wsp>
                      <wps:wsp>
                        <wps:cNvPr id="816" name="直接连接符 816"/>
                        <wps:cNvCnPr/>
                        <wps:spPr>
                          <a:xfrm>
                            <a:off x="3836618" y="4358113"/>
                            <a:ext cx="0" cy="714219"/>
                          </a:xfrm>
                          <a:prstGeom prst="line">
                            <a:avLst/>
                          </a:prstGeom>
                          <a:noFill/>
                          <a:ln w="6350" cap="flat" cmpd="sng" algn="ctr">
                            <a:solidFill>
                              <a:srgbClr val="4472C4"/>
                            </a:solidFill>
                            <a:prstDash val="dash"/>
                            <a:miter lim="800000"/>
                          </a:ln>
                          <a:effectLst/>
                        </wps:spPr>
                        <wps:bodyPr/>
                      </wps:wsp>
                      <wps:wsp>
                        <wps:cNvPr id="817" name="直接连接符 817"/>
                        <wps:cNvCnPr/>
                        <wps:spPr>
                          <a:xfrm>
                            <a:off x="3406635" y="5050780"/>
                            <a:ext cx="429983" cy="0"/>
                          </a:xfrm>
                          <a:prstGeom prst="line">
                            <a:avLst/>
                          </a:prstGeom>
                          <a:noFill/>
                          <a:ln w="6350" cap="flat" cmpd="sng" algn="ctr">
                            <a:solidFill>
                              <a:srgbClr val="4472C4"/>
                            </a:solidFill>
                            <a:prstDash val="dash"/>
                            <a:miter lim="800000"/>
                          </a:ln>
                          <a:effectLst/>
                        </wps:spPr>
                        <wps:bodyPr/>
                      </wps:wsp>
                      <wps:wsp>
                        <wps:cNvPr id="818" name="直接连接符 818"/>
                        <wps:cNvCnPr/>
                        <wps:spPr>
                          <a:xfrm>
                            <a:off x="3530759" y="4187579"/>
                            <a:ext cx="0" cy="72190"/>
                          </a:xfrm>
                          <a:prstGeom prst="line">
                            <a:avLst/>
                          </a:prstGeom>
                          <a:noFill/>
                          <a:ln w="6350" cap="flat" cmpd="sng" algn="ctr">
                            <a:solidFill>
                              <a:srgbClr val="4472C4"/>
                            </a:solidFill>
                            <a:prstDash val="solid"/>
                            <a:miter lim="800000"/>
                          </a:ln>
                          <a:effectLst/>
                        </wps:spPr>
                        <wps:bodyPr/>
                      </wps:wsp>
                      <wps:wsp>
                        <wps:cNvPr id="819" name="直接连接符 819"/>
                        <wps:cNvCnPr/>
                        <wps:spPr>
                          <a:xfrm>
                            <a:off x="3213536" y="4259769"/>
                            <a:ext cx="317223" cy="0"/>
                          </a:xfrm>
                          <a:prstGeom prst="line">
                            <a:avLst/>
                          </a:prstGeom>
                          <a:noFill/>
                          <a:ln w="6350" cap="flat" cmpd="sng" algn="ctr">
                            <a:solidFill>
                              <a:srgbClr val="4472C4"/>
                            </a:solidFill>
                            <a:prstDash val="solid"/>
                            <a:miter lim="800000"/>
                          </a:ln>
                          <a:effectLst/>
                        </wps:spPr>
                        <wps:bodyPr/>
                      </wps:wsp>
                      <wps:wsp>
                        <wps:cNvPr id="820" name="直接连接符 820"/>
                        <wps:cNvCnPr/>
                        <wps:spPr>
                          <a:xfrm>
                            <a:off x="3213536" y="4259769"/>
                            <a:ext cx="0" cy="112812"/>
                          </a:xfrm>
                          <a:prstGeom prst="line">
                            <a:avLst/>
                          </a:prstGeom>
                          <a:noFill/>
                          <a:ln w="6350" cap="flat" cmpd="sng" algn="ctr">
                            <a:solidFill>
                              <a:srgbClr val="4472C4"/>
                            </a:solidFill>
                            <a:prstDash val="solid"/>
                            <a:miter lim="800000"/>
                          </a:ln>
                          <a:effectLst/>
                        </wps:spPr>
                        <wps:bodyPr/>
                      </wps:wsp>
                      <wps:wsp>
                        <wps:cNvPr id="1063" name="文本框 715"/>
                        <wps:cNvSpPr txBox="1"/>
                        <wps:spPr>
                          <a:xfrm>
                            <a:off x="2964958" y="4834243"/>
                            <a:ext cx="371801" cy="19668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保护剂</w:t>
                              </w:r>
                            </w:p>
                          </w:txbxContent>
                        </wps:txbx>
                        <wps:bodyPr rot="0" spcFirstLastPara="0" vert="horz" wrap="square" lIns="91440" tIns="45720" rIns="91440" bIns="45720" numCol="1" spcCol="0" rtlCol="0" fromWordArt="0" anchor="t" anchorCtr="0" forceAA="0" compatLnSpc="1">
                          <a:noAutofit/>
                        </wps:bodyPr>
                      </wps:wsp>
                      <wps:wsp>
                        <wps:cNvPr id="1064" name="文本框 715"/>
                        <wps:cNvSpPr txBox="1"/>
                        <wps:spPr>
                          <a:xfrm>
                            <a:off x="2964733" y="4627209"/>
                            <a:ext cx="370341" cy="19144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佐剂</w:t>
                              </w:r>
                            </w:p>
                          </w:txbxContent>
                        </wps:txbx>
                        <wps:bodyPr rot="0" spcFirstLastPara="0" vert="horz" wrap="square" lIns="91440" tIns="45720" rIns="91440" bIns="45720" numCol="1" spcCol="0" rtlCol="0" fromWordArt="0" anchor="t" anchorCtr="0" forceAA="0" compatLnSpc="1">
                          <a:noAutofit/>
                        </wps:bodyPr>
                      </wps:wsp>
                      <wps:wsp>
                        <wps:cNvPr id="1065" name="文本框 813"/>
                        <wps:cNvSpPr txBox="1"/>
                        <wps:spPr>
                          <a:xfrm>
                            <a:off x="2966961" y="4410529"/>
                            <a:ext cx="366890" cy="20226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培养基</w:t>
                              </w:r>
                            </w:p>
                          </w:txbxContent>
                        </wps:txbx>
                        <wps:bodyPr rot="0" spcFirstLastPara="0" vert="horz" wrap="square" lIns="91440" tIns="45720" rIns="91440" bIns="45720" numCol="1" spcCol="0" rtlCol="0" fromWordArt="0" anchor="t" anchorCtr="0" forceAA="0" compatLnSpc="1">
                          <a:noAutofit/>
                        </wps:bodyPr>
                      </wps:wsp>
                      <wps:wsp>
                        <wps:cNvPr id="1066" name="直接连接符 1066"/>
                        <wps:cNvCnPr/>
                        <wps:spPr>
                          <a:xfrm flipV="1">
                            <a:off x="2942315" y="4370142"/>
                            <a:ext cx="418736" cy="2439"/>
                          </a:xfrm>
                          <a:prstGeom prst="line">
                            <a:avLst/>
                          </a:prstGeom>
                          <a:noFill/>
                          <a:ln w="6350" cap="flat" cmpd="sng" algn="ctr">
                            <a:solidFill>
                              <a:srgbClr val="4472C4"/>
                            </a:solidFill>
                            <a:prstDash val="dash"/>
                            <a:miter lim="800000"/>
                          </a:ln>
                          <a:effectLst/>
                        </wps:spPr>
                        <wps:bodyPr/>
                      </wps:wsp>
                      <wps:wsp>
                        <wps:cNvPr id="1067" name="直接连接符 1067"/>
                        <wps:cNvCnPr/>
                        <wps:spPr>
                          <a:xfrm flipH="1">
                            <a:off x="2942315" y="4385950"/>
                            <a:ext cx="1" cy="676031"/>
                          </a:xfrm>
                          <a:prstGeom prst="line">
                            <a:avLst/>
                          </a:prstGeom>
                          <a:noFill/>
                          <a:ln w="6350" cap="flat" cmpd="sng" algn="ctr">
                            <a:solidFill>
                              <a:srgbClr val="4472C4"/>
                            </a:solidFill>
                            <a:prstDash val="dash"/>
                            <a:miter lim="800000"/>
                          </a:ln>
                          <a:effectLst/>
                        </wps:spPr>
                        <wps:bodyPr/>
                      </wps:wsp>
                      <wps:wsp>
                        <wps:cNvPr id="1068" name="直接连接符 1068"/>
                        <wps:cNvCnPr/>
                        <wps:spPr>
                          <a:xfrm>
                            <a:off x="3358511" y="4370142"/>
                            <a:ext cx="0" cy="680638"/>
                          </a:xfrm>
                          <a:prstGeom prst="line">
                            <a:avLst/>
                          </a:prstGeom>
                          <a:noFill/>
                          <a:ln w="6350" cap="flat" cmpd="sng" algn="ctr">
                            <a:solidFill>
                              <a:srgbClr val="4472C4"/>
                            </a:solidFill>
                            <a:prstDash val="dash"/>
                            <a:miter lim="800000"/>
                          </a:ln>
                          <a:effectLst/>
                        </wps:spPr>
                        <wps:bodyPr/>
                      </wps:wsp>
                      <wps:wsp>
                        <wps:cNvPr id="1069" name="直接连接符 1069"/>
                        <wps:cNvCnPr/>
                        <wps:spPr>
                          <a:xfrm flipV="1">
                            <a:off x="2942315" y="5051114"/>
                            <a:ext cx="429088" cy="3966"/>
                          </a:xfrm>
                          <a:prstGeom prst="line">
                            <a:avLst/>
                          </a:prstGeom>
                          <a:noFill/>
                          <a:ln w="6350" cap="flat" cmpd="sng" algn="ctr">
                            <a:solidFill>
                              <a:srgbClr val="4472C4"/>
                            </a:solidFill>
                            <a:prstDash val="dash"/>
                            <a:miter lim="800000"/>
                          </a:ln>
                          <a:effectLst/>
                        </wps:spPr>
                        <wps:bodyPr/>
                      </wps:wsp>
                      <wps:wsp>
                        <wps:cNvPr id="835" name="直接连接符 835"/>
                        <wps:cNvCnPr/>
                        <wps:spPr>
                          <a:xfrm>
                            <a:off x="3097502" y="4041388"/>
                            <a:ext cx="122990" cy="0"/>
                          </a:xfrm>
                          <a:prstGeom prst="line">
                            <a:avLst/>
                          </a:prstGeom>
                          <a:noFill/>
                          <a:ln w="6350" cap="flat" cmpd="sng" algn="ctr">
                            <a:solidFill>
                              <a:srgbClr val="4472C4"/>
                            </a:solidFill>
                            <a:prstDash val="solid"/>
                            <a:miter lim="800000"/>
                          </a:ln>
                          <a:effectLst/>
                        </wps:spPr>
                        <wps:bodyPr/>
                      </wps:wsp>
                      <wps:wsp>
                        <wps:cNvPr id="836" name="直接连接符 836"/>
                        <wps:cNvCnPr/>
                        <wps:spPr>
                          <a:xfrm>
                            <a:off x="3097502" y="3564435"/>
                            <a:ext cx="2674" cy="644637"/>
                          </a:xfrm>
                          <a:prstGeom prst="line">
                            <a:avLst/>
                          </a:prstGeom>
                          <a:noFill/>
                          <a:ln w="6350" cap="flat" cmpd="sng" algn="ctr">
                            <a:solidFill>
                              <a:srgbClr val="4472C4"/>
                            </a:solidFill>
                            <a:prstDash val="solid"/>
                            <a:miter lim="800000"/>
                          </a:ln>
                          <a:effectLst/>
                        </wps:spPr>
                        <wps:bodyPr/>
                      </wps:wsp>
                      <wps:wsp>
                        <wps:cNvPr id="837" name="直接连接符 837"/>
                        <wps:cNvCnPr/>
                        <wps:spPr>
                          <a:xfrm>
                            <a:off x="3023704" y="4209072"/>
                            <a:ext cx="76472" cy="0"/>
                          </a:xfrm>
                          <a:prstGeom prst="line">
                            <a:avLst/>
                          </a:prstGeom>
                          <a:noFill/>
                          <a:ln w="6350" cap="flat" cmpd="sng" algn="ctr">
                            <a:solidFill>
                              <a:srgbClr val="4472C4"/>
                            </a:solidFill>
                            <a:prstDash val="solid"/>
                            <a:miter lim="800000"/>
                          </a:ln>
                          <a:effectLst/>
                        </wps:spPr>
                        <wps:bodyPr/>
                      </wps:wsp>
                      <wps:wsp>
                        <wps:cNvPr id="838" name="直接连接符 838"/>
                        <wps:cNvCnPr/>
                        <wps:spPr>
                          <a:xfrm>
                            <a:off x="3023704" y="3996275"/>
                            <a:ext cx="76472" cy="0"/>
                          </a:xfrm>
                          <a:prstGeom prst="line">
                            <a:avLst/>
                          </a:prstGeom>
                          <a:noFill/>
                          <a:ln w="6350" cap="flat" cmpd="sng" algn="ctr">
                            <a:solidFill>
                              <a:srgbClr val="4472C4"/>
                            </a:solidFill>
                            <a:prstDash val="solid"/>
                            <a:miter lim="800000"/>
                          </a:ln>
                          <a:effectLst/>
                        </wps:spPr>
                        <wps:bodyPr/>
                      </wps:wsp>
                      <wps:wsp>
                        <wps:cNvPr id="848" name="直接连接符 848"/>
                        <wps:cNvCnPr/>
                        <wps:spPr>
                          <a:xfrm>
                            <a:off x="3011944" y="3787095"/>
                            <a:ext cx="85558" cy="0"/>
                          </a:xfrm>
                          <a:prstGeom prst="line">
                            <a:avLst/>
                          </a:prstGeom>
                          <a:noFill/>
                          <a:ln w="6350" cap="flat" cmpd="sng" algn="ctr">
                            <a:solidFill>
                              <a:srgbClr val="4472C4"/>
                            </a:solidFill>
                            <a:prstDash val="solid"/>
                            <a:miter lim="800000"/>
                          </a:ln>
                          <a:effectLst/>
                        </wps:spPr>
                        <wps:bodyPr/>
                      </wps:wsp>
                      <wps:wsp>
                        <wps:cNvPr id="856" name="直接连接符 856"/>
                        <wps:cNvCnPr/>
                        <wps:spPr>
                          <a:xfrm>
                            <a:off x="3016803" y="3564907"/>
                            <a:ext cx="76472" cy="0"/>
                          </a:xfrm>
                          <a:prstGeom prst="line">
                            <a:avLst/>
                          </a:prstGeom>
                          <a:noFill/>
                          <a:ln w="6350" cap="flat" cmpd="sng" algn="ctr">
                            <a:solidFill>
                              <a:srgbClr val="4472C4"/>
                            </a:solidFill>
                            <a:prstDash val="solid"/>
                            <a:miter lim="800000"/>
                          </a:ln>
                          <a:effectLst/>
                        </wps:spPr>
                        <wps:bodyPr/>
                      </wps:wsp>
                      <wps:wsp>
                        <wps:cNvPr id="1076" name="文本框 715"/>
                        <wps:cNvSpPr txBox="1"/>
                        <wps:spPr>
                          <a:xfrm>
                            <a:off x="2464240" y="3897422"/>
                            <a:ext cx="559464" cy="19388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制剂包装材料</w:t>
                              </w:r>
                            </w:p>
                          </w:txbxContent>
                        </wps:txbx>
                        <wps:bodyPr rot="0" spcFirstLastPara="0" vert="horz" wrap="square" lIns="91440" tIns="45720" rIns="91440" bIns="45720" numCol="1" spcCol="0" rtlCol="0" fromWordArt="0" anchor="t" anchorCtr="0" forceAA="0" compatLnSpc="1">
                          <a:noAutofit/>
                        </wps:bodyPr>
                      </wps:wsp>
                      <wps:wsp>
                        <wps:cNvPr id="1077" name="文本框 715"/>
                        <wps:cNvSpPr txBox="1"/>
                        <wps:spPr>
                          <a:xfrm>
                            <a:off x="2464240" y="3690603"/>
                            <a:ext cx="559463" cy="19795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溶剂试药耗材</w:t>
                              </w:r>
                            </w:p>
                          </w:txbxContent>
                        </wps:txbx>
                        <wps:bodyPr rot="0" spcFirstLastPara="0" vert="horz" wrap="square" lIns="91440" tIns="45720" rIns="91440" bIns="45720" numCol="1" spcCol="0" rtlCol="0" fromWordArt="0" anchor="t" anchorCtr="0" forceAA="0" compatLnSpc="1">
                          <a:noAutofit/>
                        </wps:bodyPr>
                      </wps:wsp>
                      <wps:wsp>
                        <wps:cNvPr id="1078" name="文本框 813"/>
                        <wps:cNvSpPr txBox="1"/>
                        <wps:spPr>
                          <a:xfrm>
                            <a:off x="2464241" y="3462205"/>
                            <a:ext cx="559463" cy="21586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分离纯化介质</w:t>
                              </w:r>
                            </w:p>
                          </w:txbxContent>
                        </wps:txbx>
                        <wps:bodyPr rot="0" spcFirstLastPara="0" vert="horz" wrap="square" lIns="91440" tIns="45720" rIns="91440" bIns="45720" numCol="1" spcCol="0" rtlCol="0" fromWordArt="0" anchor="t" anchorCtr="0" forceAA="0" compatLnSpc="1">
                          <a:noAutofit/>
                        </wps:bodyPr>
                      </wps:wsp>
                      <wps:wsp>
                        <wps:cNvPr id="1079" name="直接连接符 1079"/>
                        <wps:cNvCnPr/>
                        <wps:spPr>
                          <a:xfrm flipV="1">
                            <a:off x="189911" y="3391161"/>
                            <a:ext cx="1938710" cy="10044"/>
                          </a:xfrm>
                          <a:prstGeom prst="line">
                            <a:avLst/>
                          </a:prstGeom>
                          <a:noFill/>
                          <a:ln w="6350" cap="flat" cmpd="sng" algn="ctr">
                            <a:solidFill>
                              <a:srgbClr val="4472C4"/>
                            </a:solidFill>
                            <a:prstDash val="dash"/>
                            <a:miter lim="800000"/>
                          </a:ln>
                          <a:effectLst/>
                        </wps:spPr>
                        <wps:bodyPr/>
                      </wps:wsp>
                      <wps:wsp>
                        <wps:cNvPr id="1080" name="直接连接符 1080"/>
                        <wps:cNvCnPr/>
                        <wps:spPr>
                          <a:xfrm>
                            <a:off x="187186" y="3400770"/>
                            <a:ext cx="4994" cy="1252914"/>
                          </a:xfrm>
                          <a:prstGeom prst="line">
                            <a:avLst/>
                          </a:prstGeom>
                          <a:noFill/>
                          <a:ln w="6350" cap="flat" cmpd="sng" algn="ctr">
                            <a:solidFill>
                              <a:srgbClr val="4472C4"/>
                            </a:solidFill>
                            <a:prstDash val="dash"/>
                            <a:miter lim="800000"/>
                          </a:ln>
                          <a:effectLst/>
                        </wps:spPr>
                        <wps:bodyPr/>
                      </wps:wsp>
                      <wps:wsp>
                        <wps:cNvPr id="1081" name="直接连接符 1081"/>
                        <wps:cNvCnPr/>
                        <wps:spPr>
                          <a:xfrm>
                            <a:off x="2128621" y="3393826"/>
                            <a:ext cx="3539" cy="1268934"/>
                          </a:xfrm>
                          <a:prstGeom prst="line">
                            <a:avLst/>
                          </a:prstGeom>
                          <a:noFill/>
                          <a:ln w="6350" cap="flat" cmpd="sng" algn="ctr">
                            <a:solidFill>
                              <a:srgbClr val="4472C4"/>
                            </a:solidFill>
                            <a:prstDash val="dash"/>
                            <a:miter lim="800000"/>
                          </a:ln>
                          <a:effectLst/>
                        </wps:spPr>
                        <wps:bodyPr/>
                      </wps:wsp>
                      <wps:wsp>
                        <wps:cNvPr id="1082" name="直接连接符 1082"/>
                        <wps:cNvCnPr/>
                        <wps:spPr>
                          <a:xfrm>
                            <a:off x="192180" y="4653684"/>
                            <a:ext cx="1953074" cy="9076"/>
                          </a:xfrm>
                          <a:prstGeom prst="line">
                            <a:avLst/>
                          </a:prstGeom>
                          <a:noFill/>
                          <a:ln w="6350" cap="flat" cmpd="sng" algn="ctr">
                            <a:solidFill>
                              <a:srgbClr val="4472C4"/>
                            </a:solidFill>
                            <a:prstDash val="dash"/>
                            <a:miter lim="800000"/>
                          </a:ln>
                          <a:effectLst/>
                        </wps:spPr>
                        <wps:bodyPr/>
                      </wps:wsp>
                      <wps:wsp>
                        <wps:cNvPr id="857" name="直接连接符 857"/>
                        <wps:cNvCnPr/>
                        <wps:spPr>
                          <a:xfrm>
                            <a:off x="3868914" y="3268098"/>
                            <a:ext cx="0" cy="162689"/>
                          </a:xfrm>
                          <a:prstGeom prst="line">
                            <a:avLst/>
                          </a:prstGeom>
                          <a:noFill/>
                          <a:ln w="6350" cap="flat" cmpd="sng" algn="ctr">
                            <a:solidFill>
                              <a:srgbClr val="4472C4"/>
                            </a:solidFill>
                            <a:prstDash val="solid"/>
                            <a:miter lim="800000"/>
                          </a:ln>
                          <a:effectLst/>
                        </wps:spPr>
                        <wps:bodyPr/>
                      </wps:wsp>
                      <wps:wsp>
                        <wps:cNvPr id="858" name="直接连接符 858"/>
                        <wps:cNvCnPr/>
                        <wps:spPr>
                          <a:xfrm>
                            <a:off x="3186799" y="3348308"/>
                            <a:ext cx="1387642" cy="0"/>
                          </a:xfrm>
                          <a:prstGeom prst="line">
                            <a:avLst/>
                          </a:prstGeom>
                          <a:noFill/>
                          <a:ln w="6350" cap="flat" cmpd="sng" algn="ctr">
                            <a:solidFill>
                              <a:srgbClr val="4472C4"/>
                            </a:solidFill>
                            <a:prstDash val="solid"/>
                            <a:miter lim="800000"/>
                          </a:ln>
                          <a:effectLst/>
                        </wps:spPr>
                        <wps:bodyPr/>
                      </wps:wsp>
                      <wps:wsp>
                        <wps:cNvPr id="859" name="直接连接符 859"/>
                        <wps:cNvCnPr/>
                        <wps:spPr>
                          <a:xfrm>
                            <a:off x="4568963" y="3265369"/>
                            <a:ext cx="0" cy="82939"/>
                          </a:xfrm>
                          <a:prstGeom prst="line">
                            <a:avLst/>
                          </a:prstGeom>
                          <a:noFill/>
                          <a:ln w="6350" cap="flat" cmpd="sng" algn="ctr">
                            <a:solidFill>
                              <a:srgbClr val="4472C4"/>
                            </a:solidFill>
                            <a:prstDash val="solid"/>
                            <a:miter lim="800000"/>
                          </a:ln>
                          <a:effectLst/>
                        </wps:spPr>
                        <wps:bodyPr/>
                      </wps:wsp>
                      <wps:wsp>
                        <wps:cNvPr id="860" name="直接连接符 860"/>
                        <wps:cNvCnPr/>
                        <wps:spPr>
                          <a:xfrm>
                            <a:off x="3192146" y="3260076"/>
                            <a:ext cx="0" cy="88232"/>
                          </a:xfrm>
                          <a:prstGeom prst="line">
                            <a:avLst/>
                          </a:prstGeom>
                          <a:noFill/>
                          <a:ln w="6350" cap="flat" cmpd="sng" algn="ctr">
                            <a:solidFill>
                              <a:srgbClr val="4472C4"/>
                            </a:solidFill>
                            <a:prstDash val="solid"/>
                            <a:miter lim="800000"/>
                          </a:ln>
                          <a:effectLst/>
                        </wps:spPr>
                        <wps:bodyPr/>
                      </wps:wsp>
                      <wps:wsp>
                        <wps:cNvPr id="869" name="直接连接符 869"/>
                        <wps:cNvCnPr/>
                        <wps:spPr>
                          <a:xfrm flipV="1">
                            <a:off x="4571506" y="2982265"/>
                            <a:ext cx="0" cy="77537"/>
                          </a:xfrm>
                          <a:prstGeom prst="line">
                            <a:avLst/>
                          </a:prstGeom>
                          <a:noFill/>
                          <a:ln w="6350" cap="flat" cmpd="sng" algn="ctr">
                            <a:solidFill>
                              <a:srgbClr val="4472C4"/>
                            </a:solidFill>
                            <a:prstDash val="solid"/>
                            <a:miter lim="800000"/>
                          </a:ln>
                          <a:effectLst/>
                        </wps:spPr>
                        <wps:bodyPr/>
                      </wps:wsp>
                      <wps:wsp>
                        <wps:cNvPr id="870" name="直接连接符 870"/>
                        <wps:cNvCnPr/>
                        <wps:spPr>
                          <a:xfrm>
                            <a:off x="3865914" y="2979592"/>
                            <a:ext cx="0" cy="80210"/>
                          </a:xfrm>
                          <a:prstGeom prst="line">
                            <a:avLst/>
                          </a:prstGeom>
                          <a:noFill/>
                          <a:ln w="6350" cap="flat" cmpd="sng" algn="ctr">
                            <a:solidFill>
                              <a:srgbClr val="4472C4"/>
                            </a:solidFill>
                            <a:prstDash val="solid"/>
                            <a:miter lim="800000"/>
                          </a:ln>
                          <a:effectLst/>
                        </wps:spPr>
                        <wps:bodyPr/>
                      </wps:wsp>
                      <wps:wsp>
                        <wps:cNvPr id="871" name="直接连接符 871"/>
                        <wps:cNvCnPr/>
                        <wps:spPr>
                          <a:xfrm>
                            <a:off x="3184124" y="2982265"/>
                            <a:ext cx="0" cy="83748"/>
                          </a:xfrm>
                          <a:prstGeom prst="line">
                            <a:avLst/>
                          </a:prstGeom>
                          <a:noFill/>
                          <a:ln w="6350" cap="flat" cmpd="sng" algn="ctr">
                            <a:solidFill>
                              <a:srgbClr val="4472C4"/>
                            </a:solidFill>
                            <a:prstDash val="solid"/>
                            <a:miter lim="800000"/>
                          </a:ln>
                          <a:effectLst/>
                        </wps:spPr>
                        <wps:bodyPr/>
                      </wps:wsp>
                      <wps:wsp>
                        <wps:cNvPr id="895" name="直接连接符 895"/>
                        <wps:cNvCnPr/>
                        <wps:spPr>
                          <a:xfrm>
                            <a:off x="4458462" y="2984941"/>
                            <a:ext cx="214275" cy="0"/>
                          </a:xfrm>
                          <a:prstGeom prst="line">
                            <a:avLst/>
                          </a:prstGeom>
                          <a:noFill/>
                          <a:ln w="6350" cap="flat" cmpd="sng" algn="ctr">
                            <a:solidFill>
                              <a:srgbClr val="4472C4"/>
                            </a:solidFill>
                            <a:prstDash val="solid"/>
                            <a:miter lim="800000"/>
                          </a:ln>
                          <a:effectLst/>
                        </wps:spPr>
                        <wps:bodyPr/>
                      </wps:wsp>
                      <wps:wsp>
                        <wps:cNvPr id="896" name="直接连接符 896"/>
                        <wps:cNvCnPr/>
                        <wps:spPr>
                          <a:xfrm>
                            <a:off x="4672737" y="2928792"/>
                            <a:ext cx="0" cy="53473"/>
                          </a:xfrm>
                          <a:prstGeom prst="line">
                            <a:avLst/>
                          </a:prstGeom>
                          <a:noFill/>
                          <a:ln w="6350" cap="flat" cmpd="sng" algn="ctr">
                            <a:solidFill>
                              <a:srgbClr val="4472C4"/>
                            </a:solidFill>
                            <a:prstDash val="solid"/>
                            <a:miter lim="800000"/>
                          </a:ln>
                          <a:effectLst/>
                        </wps:spPr>
                        <wps:bodyPr/>
                      </wps:wsp>
                      <wps:wsp>
                        <wps:cNvPr id="897" name="直接连接符 897"/>
                        <wps:cNvCnPr/>
                        <wps:spPr>
                          <a:xfrm>
                            <a:off x="4463146" y="2928792"/>
                            <a:ext cx="0" cy="53474"/>
                          </a:xfrm>
                          <a:prstGeom prst="line">
                            <a:avLst/>
                          </a:prstGeom>
                          <a:noFill/>
                          <a:ln w="6350" cap="flat" cmpd="sng" algn="ctr">
                            <a:solidFill>
                              <a:srgbClr val="4472C4"/>
                            </a:solidFill>
                            <a:prstDash val="solid"/>
                            <a:miter lim="800000"/>
                          </a:ln>
                          <a:effectLst/>
                        </wps:spPr>
                        <wps:bodyPr/>
                      </wps:wsp>
                      <wps:wsp>
                        <wps:cNvPr id="898" name="文本框 898"/>
                        <wps:cNvSpPr txBox="1"/>
                        <wps:spPr>
                          <a:xfrm>
                            <a:off x="4625240" y="2342935"/>
                            <a:ext cx="98926" cy="586026"/>
                          </a:xfrm>
                          <a:prstGeom prst="rect">
                            <a:avLst/>
                          </a:prstGeom>
                          <a:solidFill>
                            <a:sysClr val="window" lastClr="FFFFFF"/>
                          </a:solidFill>
                          <a:ln w="6350">
                            <a:solidFill>
                              <a:prstClr val="black"/>
                            </a:solidFill>
                          </a:ln>
                        </wps:spPr>
                        <wps:txbx>
                          <w:txbxContent>
                            <w:p>
                              <w:pPr>
                                <w:spacing w:line="0" w:lineRule="atLeast"/>
                                <w:ind w:left="-480" w:leftChars="-150" w:right="-320" w:rightChars="-100" w:firstLine="0" w:firstLineChars="0"/>
                                <w:jc w:val="center"/>
                                <w:rPr>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95" name="文本框 898"/>
                        <wps:cNvSpPr txBox="1"/>
                        <wps:spPr>
                          <a:xfrm>
                            <a:off x="4416753" y="2342935"/>
                            <a:ext cx="104213" cy="585857"/>
                          </a:xfrm>
                          <a:prstGeom prst="rect">
                            <a:avLst/>
                          </a:prstGeom>
                          <a:solidFill>
                            <a:sysClr val="window" lastClr="FFFFFF"/>
                          </a:solidFill>
                          <a:ln w="6350">
                            <a:solidFill>
                              <a:prstClr val="black"/>
                            </a:solidFill>
                          </a:ln>
                        </wps:spPr>
                        <wps:txbx>
                          <w:txbxContent>
                            <w:p>
                              <w:pPr>
                                <w:spacing w:line="0" w:lineRule="atLeast"/>
                                <w:ind w:left="-480" w:leftChars="-150" w:right="-320" w:rightChars="-100" w:firstLine="0" w:firstLineChars="0"/>
                                <w:jc w:val="center"/>
                                <w:rPr>
                                  <w:sz w:val="13"/>
                                  <w:szCs w:val="13"/>
                                </w:rPr>
                              </w:pPr>
                              <w:r>
                                <w:rPr>
                                  <w:rFonts w:hint="eastAsia"/>
                                  <w:sz w:val="13"/>
                                  <w:szCs w:val="13"/>
                                </w:rPr>
                                <w:t>代</w:t>
                              </w:r>
                            </w:p>
                            <w:p>
                              <w:pPr>
                                <w:spacing w:line="0" w:lineRule="atLeast"/>
                                <w:ind w:left="-480" w:leftChars="-150" w:right="-320" w:rightChars="-100" w:firstLine="0" w:firstLineChars="0"/>
                                <w:jc w:val="center"/>
                                <w:rPr>
                                  <w:sz w:val="13"/>
                                  <w:szCs w:val="13"/>
                                </w:rPr>
                              </w:pPr>
                              <w:r>
                                <w:rPr>
                                  <w:rFonts w:hint="eastAsia"/>
                                  <w:sz w:val="13"/>
                                  <w:szCs w:val="13"/>
                                </w:rPr>
                                <w:t>谢</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wps:txbx>
                        <wps:bodyPr rot="0" spcFirstLastPara="0" vert="horz" wrap="square" lIns="91440" tIns="45720" rIns="91440" bIns="45720" numCol="1" spcCol="0" rtlCol="0" fromWordArt="0" anchor="t" anchorCtr="0" forceAA="0" compatLnSpc="1">
                          <a:noAutofit/>
                        </wps:bodyPr>
                      </wps:wsp>
                      <wps:wsp>
                        <wps:cNvPr id="1096" name="直接连接符 1096"/>
                        <wps:cNvCnPr/>
                        <wps:spPr>
                          <a:xfrm flipV="1">
                            <a:off x="3090052" y="2253644"/>
                            <a:ext cx="0" cy="109994"/>
                          </a:xfrm>
                          <a:prstGeom prst="line">
                            <a:avLst/>
                          </a:prstGeom>
                          <a:noFill/>
                          <a:ln w="6350" cap="flat" cmpd="sng" algn="ctr">
                            <a:solidFill>
                              <a:srgbClr val="4472C4"/>
                            </a:solidFill>
                            <a:prstDash val="solid"/>
                            <a:miter lim="800000"/>
                          </a:ln>
                          <a:effectLst/>
                        </wps:spPr>
                        <wps:bodyPr/>
                      </wps:wsp>
                      <wps:wsp>
                        <wps:cNvPr id="1097" name="直接连接符 1097"/>
                        <wps:cNvCnPr/>
                        <wps:spPr>
                          <a:xfrm>
                            <a:off x="3081932" y="2982067"/>
                            <a:ext cx="213995" cy="0"/>
                          </a:xfrm>
                          <a:prstGeom prst="line">
                            <a:avLst/>
                          </a:prstGeom>
                          <a:noFill/>
                          <a:ln w="6350" cap="flat" cmpd="sng" algn="ctr">
                            <a:solidFill>
                              <a:srgbClr val="4472C4"/>
                            </a:solidFill>
                            <a:prstDash val="solid"/>
                            <a:miter lim="800000"/>
                          </a:ln>
                          <a:effectLst/>
                        </wps:spPr>
                        <wps:bodyPr/>
                      </wps:wsp>
                      <wps:wsp>
                        <wps:cNvPr id="1098" name="直接连接符 1098"/>
                        <wps:cNvCnPr/>
                        <wps:spPr>
                          <a:xfrm>
                            <a:off x="3295927" y="2926187"/>
                            <a:ext cx="0" cy="53340"/>
                          </a:xfrm>
                          <a:prstGeom prst="line">
                            <a:avLst/>
                          </a:prstGeom>
                          <a:noFill/>
                          <a:ln w="6350" cap="flat" cmpd="sng" algn="ctr">
                            <a:solidFill>
                              <a:srgbClr val="4472C4"/>
                            </a:solidFill>
                            <a:prstDash val="solid"/>
                            <a:miter lim="800000"/>
                          </a:ln>
                          <a:effectLst/>
                        </wps:spPr>
                        <wps:bodyPr/>
                      </wps:wsp>
                      <wps:wsp>
                        <wps:cNvPr id="1099" name="直接连接符 1099"/>
                        <wps:cNvCnPr/>
                        <wps:spPr>
                          <a:xfrm>
                            <a:off x="3086377" y="2926187"/>
                            <a:ext cx="0" cy="53340"/>
                          </a:xfrm>
                          <a:prstGeom prst="line">
                            <a:avLst/>
                          </a:prstGeom>
                          <a:noFill/>
                          <a:ln w="6350" cap="flat" cmpd="sng" algn="ctr">
                            <a:solidFill>
                              <a:srgbClr val="4472C4"/>
                            </a:solidFill>
                            <a:prstDash val="solid"/>
                            <a:miter lim="800000"/>
                          </a:ln>
                          <a:effectLst/>
                        </wps:spPr>
                        <wps:bodyPr/>
                      </wps:wsp>
                      <wps:wsp>
                        <wps:cNvPr id="1100" name="文本框 898"/>
                        <wps:cNvSpPr txBox="1"/>
                        <wps:spPr>
                          <a:xfrm>
                            <a:off x="3248302" y="2363638"/>
                            <a:ext cx="98425" cy="562549"/>
                          </a:xfrm>
                          <a:prstGeom prst="rect">
                            <a:avLst/>
                          </a:prstGeom>
                          <a:solidFill>
                            <a:sysClr val="window" lastClr="FFFFFF"/>
                          </a:solidFill>
                          <a:ln w="6350">
                            <a:solidFill>
                              <a:prstClr val="black"/>
                            </a:solidFill>
                          </a:ln>
                        </wps:spPr>
                        <wps:txbx>
                          <w:txbxContent>
                            <w:p>
                              <w:pPr>
                                <w:spacing w:line="0" w:lineRule="atLeast"/>
                                <w:ind w:left="-480" w:leftChars="-150" w:right="-320" w:rightChars="-100" w:firstLine="0" w:firstLineChars="0"/>
                                <w:jc w:val="center"/>
                                <w:rPr>
                                  <w:kern w:val="0"/>
                                  <w:sz w:val="13"/>
                                  <w:szCs w:val="13"/>
                                </w:rPr>
                              </w:pPr>
                              <w:r>
                                <w:rPr>
                                  <w:rFonts w:hint="eastAsia"/>
                                  <w:sz w:val="13"/>
                                  <w:szCs w:val="13"/>
                                </w:rPr>
                                <w:t>肿</w:t>
                              </w:r>
                            </w:p>
                            <w:p>
                              <w:pPr>
                                <w:spacing w:line="0" w:lineRule="atLeast"/>
                                <w:ind w:left="-480" w:leftChars="-150" w:right="-320" w:rightChars="-100" w:firstLine="0" w:firstLineChars="0"/>
                                <w:jc w:val="center"/>
                                <w:rPr>
                                  <w:sz w:val="13"/>
                                  <w:szCs w:val="13"/>
                                </w:rPr>
                              </w:pPr>
                              <w:r>
                                <w:rPr>
                                  <w:rFonts w:hint="eastAsia"/>
                                  <w:sz w:val="13"/>
                                  <w:szCs w:val="13"/>
                                </w:rPr>
                                <w:t>瘤</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wps:txbx>
                        <wps:bodyPr rot="0" spcFirstLastPara="0" vert="horz" wrap="square" lIns="91440" tIns="45720" rIns="91440" bIns="45720" numCol="1" spcCol="0" rtlCol="0" fromWordArt="0" anchor="t" anchorCtr="0" forceAA="0" compatLnSpc="1">
                          <a:noAutofit/>
                        </wps:bodyPr>
                      </wps:wsp>
                      <wps:wsp>
                        <wps:cNvPr id="1101" name="文本框 898"/>
                        <wps:cNvSpPr txBox="1"/>
                        <wps:spPr>
                          <a:xfrm>
                            <a:off x="3040022" y="2367090"/>
                            <a:ext cx="104140" cy="559097"/>
                          </a:xfrm>
                          <a:prstGeom prst="rect">
                            <a:avLst/>
                          </a:prstGeom>
                          <a:solidFill>
                            <a:sysClr val="window" lastClr="FFFFFF"/>
                          </a:solidFill>
                          <a:ln w="6350">
                            <a:solidFill>
                              <a:prstClr val="black"/>
                            </a:solidFill>
                          </a:ln>
                        </wps:spPr>
                        <wps:txbx>
                          <w:txbxContent>
                            <w:p>
                              <w:pPr>
                                <w:spacing w:line="0" w:lineRule="atLeast"/>
                                <w:ind w:left="-480" w:leftChars="-150" w:right="-320" w:rightChars="-100" w:firstLine="0" w:firstLineChars="0"/>
                                <w:jc w:val="center"/>
                                <w:rPr>
                                  <w:kern w:val="0"/>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wps:txbx>
                        <wps:bodyPr rot="0" spcFirstLastPara="0" vert="horz" wrap="square" lIns="91440" tIns="45720" rIns="91440" bIns="45720" numCol="1" spcCol="0" rtlCol="0" fromWordArt="0" anchor="t" anchorCtr="0" forceAA="0" compatLnSpc="1">
                          <a:noAutofit/>
                        </wps:bodyPr>
                      </wps:wsp>
                      <wps:wsp>
                        <wps:cNvPr id="1102" name="直接连接符 1102"/>
                        <wps:cNvCnPr/>
                        <wps:spPr>
                          <a:xfrm flipH="1">
                            <a:off x="1075737" y="2260545"/>
                            <a:ext cx="2014316" cy="0"/>
                          </a:xfrm>
                          <a:prstGeom prst="line">
                            <a:avLst/>
                          </a:prstGeom>
                          <a:noFill/>
                          <a:ln w="6350" cap="flat" cmpd="sng" algn="ctr">
                            <a:solidFill>
                              <a:srgbClr val="4472C4"/>
                            </a:solidFill>
                            <a:prstDash val="solid"/>
                            <a:miter lim="800000"/>
                          </a:ln>
                          <a:effectLst/>
                        </wps:spPr>
                        <wps:bodyPr/>
                      </wps:wsp>
                      <wps:wsp>
                        <wps:cNvPr id="1103" name="直接连接符 1103"/>
                        <wps:cNvCnPr/>
                        <wps:spPr>
                          <a:xfrm>
                            <a:off x="3756846" y="2979592"/>
                            <a:ext cx="213995" cy="0"/>
                          </a:xfrm>
                          <a:prstGeom prst="line">
                            <a:avLst/>
                          </a:prstGeom>
                          <a:noFill/>
                          <a:ln w="6350" cap="flat" cmpd="sng" algn="ctr">
                            <a:solidFill>
                              <a:srgbClr val="4472C4"/>
                            </a:solidFill>
                            <a:prstDash val="solid"/>
                            <a:miter lim="800000"/>
                          </a:ln>
                          <a:effectLst/>
                        </wps:spPr>
                        <wps:bodyPr/>
                      </wps:wsp>
                      <wps:wsp>
                        <wps:cNvPr id="1104" name="直接连接符 1104"/>
                        <wps:cNvCnPr/>
                        <wps:spPr>
                          <a:xfrm>
                            <a:off x="3973403" y="2926187"/>
                            <a:ext cx="0" cy="53340"/>
                          </a:xfrm>
                          <a:prstGeom prst="line">
                            <a:avLst/>
                          </a:prstGeom>
                          <a:noFill/>
                          <a:ln w="6350" cap="flat" cmpd="sng" algn="ctr">
                            <a:solidFill>
                              <a:srgbClr val="4472C4"/>
                            </a:solidFill>
                            <a:prstDash val="solid"/>
                            <a:miter lim="800000"/>
                          </a:ln>
                          <a:effectLst/>
                        </wps:spPr>
                        <wps:bodyPr/>
                      </wps:wsp>
                      <wps:wsp>
                        <wps:cNvPr id="1105" name="直接连接符 1105"/>
                        <wps:cNvCnPr/>
                        <wps:spPr>
                          <a:xfrm>
                            <a:off x="3756846" y="2926187"/>
                            <a:ext cx="0" cy="53340"/>
                          </a:xfrm>
                          <a:prstGeom prst="line">
                            <a:avLst/>
                          </a:prstGeom>
                          <a:noFill/>
                          <a:ln w="6350" cap="flat" cmpd="sng" algn="ctr">
                            <a:solidFill>
                              <a:srgbClr val="4472C4"/>
                            </a:solidFill>
                            <a:prstDash val="solid"/>
                            <a:miter lim="800000"/>
                          </a:ln>
                          <a:effectLst/>
                        </wps:spPr>
                        <wps:bodyPr/>
                      </wps:wsp>
                      <wps:wsp>
                        <wps:cNvPr id="1106" name="文本框 898"/>
                        <wps:cNvSpPr txBox="1"/>
                        <wps:spPr>
                          <a:xfrm>
                            <a:off x="3925778" y="2367090"/>
                            <a:ext cx="98425" cy="559098"/>
                          </a:xfrm>
                          <a:prstGeom prst="rect">
                            <a:avLst/>
                          </a:prstGeom>
                          <a:solidFill>
                            <a:sysClr val="window" lastClr="FFFFFF"/>
                          </a:solidFill>
                          <a:ln w="6350">
                            <a:solidFill>
                              <a:prstClr val="black"/>
                            </a:solidFill>
                          </a:ln>
                        </wps:spPr>
                        <wps:txbx>
                          <w:txbxContent>
                            <w:p>
                              <w:pPr>
                                <w:spacing w:line="0" w:lineRule="atLeast"/>
                                <w:ind w:left="-480" w:leftChars="-150" w:right="-320" w:rightChars="-100" w:firstLine="0" w:firstLineChars="0"/>
                                <w:jc w:val="center"/>
                                <w:rPr>
                                  <w:sz w:val="13"/>
                                  <w:szCs w:val="13"/>
                                </w:rPr>
                              </w:pPr>
                              <w:r>
                                <w:rPr>
                                  <w:rFonts w:hint="eastAsia"/>
                                  <w:sz w:val="13"/>
                                  <w:szCs w:val="13"/>
                                </w:rPr>
                                <w:t>自</w:t>
                              </w:r>
                            </w:p>
                            <w:p>
                              <w:pPr>
                                <w:spacing w:line="0" w:lineRule="atLeast"/>
                                <w:ind w:left="-480" w:leftChars="-150" w:right="-320" w:rightChars="-100" w:firstLine="0" w:firstLineChars="0"/>
                                <w:jc w:val="center"/>
                                <w:rPr>
                                  <w:sz w:val="13"/>
                                  <w:szCs w:val="13"/>
                                </w:rPr>
                              </w:pPr>
                              <w:r>
                                <w:rPr>
                                  <w:rFonts w:hint="eastAsia"/>
                                  <w:sz w:val="13"/>
                                  <w:szCs w:val="13"/>
                                </w:rPr>
                                <w:t>费</w:t>
                              </w:r>
                            </w:p>
                            <w:p>
                              <w:pPr>
                                <w:spacing w:line="0" w:lineRule="atLeast"/>
                                <w:ind w:left="-480" w:leftChars="-150" w:right="-320" w:rightChars="-100" w:firstLine="0" w:firstLineChars="0"/>
                                <w:jc w:val="center"/>
                                <w:rPr>
                                  <w:kern w:val="0"/>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txbxContent>
                        </wps:txbx>
                        <wps:bodyPr rot="0" spcFirstLastPara="0" vert="horz" wrap="square" lIns="91440" tIns="45720" rIns="91440" bIns="45720" numCol="1" spcCol="0" rtlCol="0" fromWordArt="0" anchor="t" anchorCtr="0" forceAA="0" compatLnSpc="1">
                          <a:noAutofit/>
                        </wps:bodyPr>
                      </wps:wsp>
                      <wps:wsp>
                        <wps:cNvPr id="1107" name="文本框 898"/>
                        <wps:cNvSpPr txBox="1"/>
                        <wps:spPr>
                          <a:xfrm>
                            <a:off x="3709813" y="2367090"/>
                            <a:ext cx="104140" cy="559097"/>
                          </a:xfrm>
                          <a:prstGeom prst="rect">
                            <a:avLst/>
                          </a:prstGeom>
                          <a:solidFill>
                            <a:sysClr val="window" lastClr="FFFFFF"/>
                          </a:solidFill>
                          <a:ln w="6350">
                            <a:solidFill>
                              <a:prstClr val="black"/>
                            </a:solidFill>
                          </a:ln>
                        </wps:spPr>
                        <wps:txbx>
                          <w:txbxContent>
                            <w:p>
                              <w:pPr>
                                <w:spacing w:line="0" w:lineRule="atLeast"/>
                                <w:ind w:left="-480" w:leftChars="-150" w:right="-320" w:rightChars="-100" w:firstLine="0" w:firstLineChars="0"/>
                                <w:jc w:val="center"/>
                                <w:rPr>
                                  <w:sz w:val="13"/>
                                  <w:szCs w:val="13"/>
                                </w:rPr>
                              </w:pPr>
                              <w:r>
                                <w:rPr>
                                  <w:rFonts w:hint="eastAsia"/>
                                  <w:sz w:val="13"/>
                                  <w:szCs w:val="13"/>
                                </w:rPr>
                                <w:t>计</w:t>
                              </w:r>
                            </w:p>
                            <w:p>
                              <w:pPr>
                                <w:spacing w:line="0" w:lineRule="atLeast"/>
                                <w:ind w:left="-480" w:leftChars="-150" w:right="-320" w:rightChars="-100" w:firstLine="0" w:firstLineChars="0"/>
                                <w:jc w:val="center"/>
                                <w:rPr>
                                  <w:sz w:val="13"/>
                                  <w:szCs w:val="13"/>
                                </w:rPr>
                              </w:pPr>
                              <w:r>
                                <w:rPr>
                                  <w:rFonts w:hint="eastAsia"/>
                                  <w:sz w:val="13"/>
                                  <w:szCs w:val="13"/>
                                </w:rPr>
                                <w:t>划</w:t>
                              </w:r>
                            </w:p>
                            <w:p>
                              <w:pPr>
                                <w:spacing w:line="0" w:lineRule="atLeast"/>
                                <w:ind w:left="-480" w:leftChars="-150" w:right="-320" w:rightChars="-100" w:firstLine="0" w:firstLineChars="0"/>
                                <w:jc w:val="center"/>
                                <w:rPr>
                                  <w:kern w:val="0"/>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txbxContent>
                        </wps:txbx>
                        <wps:bodyPr rot="0" spcFirstLastPara="0" vert="horz" wrap="square" lIns="91440" tIns="45720" rIns="91440" bIns="45720" numCol="1" spcCol="0" rtlCol="0" fromWordArt="0" anchor="t" anchorCtr="0" forceAA="0" compatLnSpc="1">
                          <a:noAutofit/>
                        </wps:bodyPr>
                      </wps:wsp>
                      <wps:wsp>
                        <wps:cNvPr id="899" name="直接连接符 899"/>
                        <wps:cNvCnPr/>
                        <wps:spPr>
                          <a:xfrm>
                            <a:off x="1934783" y="1580256"/>
                            <a:ext cx="0" cy="381554"/>
                          </a:xfrm>
                          <a:prstGeom prst="line">
                            <a:avLst/>
                          </a:prstGeom>
                          <a:noFill/>
                          <a:ln w="6350" cap="flat" cmpd="sng" algn="ctr">
                            <a:solidFill>
                              <a:srgbClr val="4472C4"/>
                            </a:solidFill>
                            <a:prstDash val="solid"/>
                            <a:miter lim="800000"/>
                          </a:ln>
                          <a:effectLst/>
                        </wps:spPr>
                        <wps:bodyPr/>
                      </wps:wsp>
                      <wps:wsp>
                        <wps:cNvPr id="1112" name="文本框 715"/>
                        <wps:cNvSpPr txBox="1"/>
                        <wps:spPr>
                          <a:xfrm>
                            <a:off x="627825" y="3440285"/>
                            <a:ext cx="741626" cy="250318"/>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英夫利昔——类克</w:t>
                              </w:r>
                            </w:p>
                          </w:txbxContent>
                        </wps:txbx>
                        <wps:bodyPr rot="0" spcFirstLastPara="0" vert="horz" wrap="square" lIns="91440" tIns="45720" rIns="91440" bIns="45720" numCol="1" spcCol="0" rtlCol="0" fromWordArt="0" anchor="t" anchorCtr="0" forceAA="0" compatLnSpc="1">
                          <a:noAutofit/>
                        </wps:bodyPr>
                      </wps:wsp>
                      <wps:wsp>
                        <wps:cNvPr id="1113" name="文本框 715"/>
                        <wps:cNvSpPr txBox="1"/>
                        <wps:spPr>
                          <a:xfrm>
                            <a:off x="625556" y="3713907"/>
                            <a:ext cx="741625" cy="69018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13"/>
                                  <w:szCs w:val="13"/>
                                </w:rPr>
                              </w:pPr>
                              <w:r>
                                <w:rPr>
                                  <w:rFonts w:hint="eastAsia"/>
                                  <w:sz w:val="13"/>
                                  <w:szCs w:val="13"/>
                                </w:rPr>
                                <w:t>省内：嘉和生物</w:t>
                              </w:r>
                            </w:p>
                            <w:p>
                              <w:pPr>
                                <w:spacing w:line="0" w:lineRule="atLeast"/>
                                <w:ind w:left="-160" w:leftChars="-50" w:right="-160" w:rightChars="-50" w:firstLine="0" w:firstLineChars="0"/>
                                <w:rPr>
                                  <w:sz w:val="13"/>
                                  <w:szCs w:val="13"/>
                                </w:rPr>
                              </w:pPr>
                              <w:r>
                                <w:rPr>
                                  <w:rFonts w:hint="eastAsia"/>
                                  <w:sz w:val="13"/>
                                  <w:szCs w:val="13"/>
                                </w:rPr>
                                <w:t>省外：海正药业、</w:t>
                              </w:r>
                            </w:p>
                            <w:p>
                              <w:pPr>
                                <w:spacing w:line="0" w:lineRule="atLeast"/>
                                <w:ind w:left="-160" w:leftChars="-50" w:right="-160" w:rightChars="-50" w:firstLine="0" w:firstLineChars="0"/>
                                <w:rPr>
                                  <w:sz w:val="13"/>
                                  <w:szCs w:val="13"/>
                                </w:rPr>
                              </w:pPr>
                              <w:r>
                                <w:rPr>
                                  <w:rFonts w:hint="eastAsia"/>
                                  <w:sz w:val="13"/>
                                  <w:szCs w:val="13"/>
                                </w:rPr>
                                <w:t>信达生物、众合医药、百奥泰</w:t>
                              </w:r>
                            </w:p>
                          </w:txbxContent>
                        </wps:txbx>
                        <wps:bodyPr rot="0" spcFirstLastPara="0" vert="horz" wrap="square" lIns="91440" tIns="45720" rIns="91440" bIns="45720" numCol="1" spcCol="0" rtlCol="0" fromWordArt="0" anchor="t" anchorCtr="0" forceAA="0" compatLnSpc="1">
                          <a:noAutofit/>
                        </wps:bodyPr>
                      </wps:wsp>
                      <wps:wsp>
                        <wps:cNvPr id="1114" name="文本框 715"/>
                        <wps:cNvSpPr txBox="1"/>
                        <wps:spPr>
                          <a:xfrm>
                            <a:off x="625556" y="4418383"/>
                            <a:ext cx="743895" cy="21285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类克临床研究</w:t>
                              </w:r>
                            </w:p>
                          </w:txbxContent>
                        </wps:txbx>
                        <wps:bodyPr rot="0" spcFirstLastPara="0" vert="horz" wrap="square" lIns="91440" tIns="45720" rIns="91440" bIns="45720" numCol="1" spcCol="0" rtlCol="0" fromWordArt="0" anchor="t" anchorCtr="0" forceAA="0" compatLnSpc="1">
                          <a:noAutofit/>
                        </wps:bodyPr>
                      </wps:wsp>
                      <wps:wsp>
                        <wps:cNvPr id="1115" name="文本框 715"/>
                        <wps:cNvSpPr txBox="1"/>
                        <wps:spPr>
                          <a:xfrm>
                            <a:off x="305149" y="4418383"/>
                            <a:ext cx="284103" cy="20882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sz w:val="13"/>
                                  <w:szCs w:val="13"/>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116" name="文本框 715"/>
                        <wps:cNvSpPr txBox="1"/>
                        <wps:spPr>
                          <a:xfrm>
                            <a:off x="295800" y="3938945"/>
                            <a:ext cx="293452" cy="19375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117" name="文本框 715"/>
                        <wps:cNvSpPr txBox="1"/>
                        <wps:spPr>
                          <a:xfrm>
                            <a:off x="226215" y="3440516"/>
                            <a:ext cx="368901" cy="25338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sz w:val="13"/>
                                  <w:szCs w:val="13"/>
                                </w:rPr>
                              </w:pPr>
                              <w:r>
                                <w:rPr>
                                  <w:rFonts w:hint="eastAsia"/>
                                  <w:b/>
                                  <w:bCs/>
                                  <w:sz w:val="13"/>
                                  <w:szCs w:val="13"/>
                                </w:rPr>
                                <w:t>单抗产品</w:t>
                              </w:r>
                            </w:p>
                          </w:txbxContent>
                        </wps:txbx>
                        <wps:bodyPr rot="0" spcFirstLastPara="0" vert="horz" wrap="square" lIns="91440" tIns="45720" rIns="91440" bIns="45720" numCol="1" spcCol="0" rtlCol="0" fromWordArt="0" anchor="t" anchorCtr="0" forceAA="0" compatLnSpc="1">
                          <a:noAutofit/>
                        </wps:bodyPr>
                      </wps:wsp>
                      <wps:wsp>
                        <wps:cNvPr id="1118" name="文本框 715"/>
                        <wps:cNvSpPr txBox="1"/>
                        <wps:spPr>
                          <a:xfrm>
                            <a:off x="1386633" y="3713908"/>
                            <a:ext cx="707843" cy="69018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省外：康宁杰瑞、复</w:t>
                              </w:r>
                            </w:p>
                            <w:p>
                              <w:pPr>
                                <w:spacing w:line="0" w:lineRule="atLeast"/>
                                <w:ind w:left="-160" w:leftChars="-50" w:right="-160" w:rightChars="-50" w:firstLine="0" w:firstLineChars="0"/>
                                <w:rPr>
                                  <w:sz w:val="13"/>
                                  <w:szCs w:val="13"/>
                                </w:rPr>
                              </w:pPr>
                              <w:r>
                                <w:rPr>
                                  <w:rFonts w:hint="eastAsia"/>
                                  <w:sz w:val="13"/>
                                  <w:szCs w:val="13"/>
                                </w:rPr>
                                <w:t>宏汉霖、海正药业、</w:t>
                              </w:r>
                            </w:p>
                            <w:p>
                              <w:pPr>
                                <w:spacing w:line="0" w:lineRule="atLeast"/>
                                <w:ind w:left="-160" w:leftChars="-50" w:right="-160" w:rightChars="-50" w:firstLine="0" w:firstLineChars="0"/>
                                <w:rPr>
                                  <w:sz w:val="13"/>
                                  <w:szCs w:val="13"/>
                                </w:rPr>
                              </w:pPr>
                              <w:r>
                                <w:rPr>
                                  <w:rFonts w:hint="eastAsia"/>
                                  <w:sz w:val="13"/>
                                  <w:szCs w:val="13"/>
                                </w:rPr>
                                <w:t>信达生物、众合医药、百奥泰</w:t>
                              </w:r>
                            </w:p>
                          </w:txbxContent>
                        </wps:txbx>
                        <wps:bodyPr rot="0" spcFirstLastPara="0" vert="horz" wrap="square" lIns="91440" tIns="45720" rIns="91440" bIns="45720" numCol="1" spcCol="0" rtlCol="0" fromWordArt="0" anchor="t" anchorCtr="0" forceAA="0" compatLnSpc="1">
                          <a:noAutofit/>
                        </wps:bodyPr>
                      </wps:wsp>
                      <wps:wsp>
                        <wps:cNvPr id="1119" name="文本框 715"/>
                        <wps:cNvSpPr txBox="1"/>
                        <wps:spPr>
                          <a:xfrm>
                            <a:off x="1386633" y="3436191"/>
                            <a:ext cx="707843" cy="254412"/>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阿达木——修美乐</w:t>
                              </w:r>
                            </w:p>
                          </w:txbxContent>
                        </wps:txbx>
                        <wps:bodyPr rot="0" spcFirstLastPara="0" vert="horz" wrap="square" lIns="91440" tIns="45720" rIns="91440" bIns="45720" numCol="1" spcCol="0" rtlCol="0" fromWordArt="0" anchor="t" anchorCtr="0" forceAA="0" compatLnSpc="1">
                          <a:noAutofit/>
                        </wps:bodyPr>
                      </wps:wsp>
                      <wps:wsp>
                        <wps:cNvPr id="1120" name="文本框 715"/>
                        <wps:cNvSpPr txBox="1"/>
                        <wps:spPr>
                          <a:xfrm>
                            <a:off x="1581071" y="1311024"/>
                            <a:ext cx="744452" cy="20378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玉溪抗体基础建设</w:t>
                              </w:r>
                            </w:p>
                          </w:txbxContent>
                        </wps:txbx>
                        <wps:bodyPr rot="0" spcFirstLastPara="0" vert="horz" wrap="square" lIns="91440" tIns="45720" rIns="91440" bIns="45720" numCol="1" spcCol="0" rtlCol="0" fromWordArt="0" anchor="t" anchorCtr="0" forceAA="0" compatLnSpc="1">
                          <a:noAutofit/>
                        </wps:bodyPr>
                      </wps:wsp>
                      <wps:wsp>
                        <wps:cNvPr id="1121" name="直接连接符 1121"/>
                        <wps:cNvCnPr/>
                        <wps:spPr>
                          <a:xfrm>
                            <a:off x="345650" y="135441"/>
                            <a:ext cx="3614709" cy="0"/>
                          </a:xfrm>
                          <a:prstGeom prst="line">
                            <a:avLst/>
                          </a:prstGeom>
                          <a:noFill/>
                          <a:ln w="6350" cap="flat" cmpd="sng" algn="ctr">
                            <a:solidFill>
                              <a:srgbClr val="4472C4"/>
                            </a:solidFill>
                            <a:prstDash val="dash"/>
                            <a:miter lim="800000"/>
                          </a:ln>
                          <a:effectLst/>
                        </wps:spPr>
                        <wps:bodyPr/>
                      </wps:wsp>
                      <wps:wsp>
                        <wps:cNvPr id="1122" name="直接连接符 1122"/>
                        <wps:cNvCnPr/>
                        <wps:spPr>
                          <a:xfrm>
                            <a:off x="340108" y="135441"/>
                            <a:ext cx="12528" cy="1469753"/>
                          </a:xfrm>
                          <a:prstGeom prst="line">
                            <a:avLst/>
                          </a:prstGeom>
                          <a:noFill/>
                          <a:ln w="6350" cap="flat" cmpd="sng" algn="ctr">
                            <a:solidFill>
                              <a:srgbClr val="4472C4"/>
                            </a:solidFill>
                            <a:prstDash val="dash"/>
                            <a:miter lim="800000"/>
                          </a:ln>
                          <a:effectLst/>
                        </wps:spPr>
                        <wps:bodyPr/>
                      </wps:wsp>
                      <wps:wsp>
                        <wps:cNvPr id="1123" name="直接连接符 1123"/>
                        <wps:cNvCnPr/>
                        <wps:spPr>
                          <a:xfrm>
                            <a:off x="3960359" y="127517"/>
                            <a:ext cx="0" cy="1464882"/>
                          </a:xfrm>
                          <a:prstGeom prst="line">
                            <a:avLst/>
                          </a:prstGeom>
                          <a:noFill/>
                          <a:ln w="6350" cap="flat" cmpd="sng" algn="ctr">
                            <a:solidFill>
                              <a:srgbClr val="4472C4"/>
                            </a:solidFill>
                            <a:prstDash val="dash"/>
                            <a:miter lim="800000"/>
                          </a:ln>
                          <a:effectLst/>
                        </wps:spPr>
                        <wps:bodyPr/>
                      </wps:wsp>
                      <wps:wsp>
                        <wps:cNvPr id="1124" name="直接连接符 1124"/>
                        <wps:cNvCnPr/>
                        <wps:spPr>
                          <a:xfrm flipV="1">
                            <a:off x="352636" y="1580256"/>
                            <a:ext cx="3607723" cy="2620"/>
                          </a:xfrm>
                          <a:prstGeom prst="line">
                            <a:avLst/>
                          </a:prstGeom>
                          <a:noFill/>
                          <a:ln w="6350" cap="flat" cmpd="sng" algn="ctr">
                            <a:solidFill>
                              <a:srgbClr val="4472C4"/>
                            </a:solidFill>
                            <a:prstDash val="dash"/>
                            <a:miter lim="800000"/>
                          </a:ln>
                          <a:effectLst/>
                        </wps:spPr>
                        <wps:bodyPr/>
                      </wps:wsp>
                      <wps:wsp>
                        <wps:cNvPr id="1125" name="直接连接符 1125"/>
                        <wps:cNvCnPr/>
                        <wps:spPr>
                          <a:xfrm>
                            <a:off x="5390453" y="1709356"/>
                            <a:ext cx="0" cy="169548"/>
                          </a:xfrm>
                          <a:prstGeom prst="line">
                            <a:avLst/>
                          </a:prstGeom>
                          <a:noFill/>
                          <a:ln w="6350" cap="flat" cmpd="sng" algn="ctr">
                            <a:solidFill>
                              <a:srgbClr val="4472C4"/>
                            </a:solidFill>
                            <a:prstDash val="solid"/>
                            <a:miter lim="800000"/>
                          </a:ln>
                          <a:effectLst/>
                        </wps:spPr>
                        <wps:bodyPr/>
                      </wps:wsp>
                      <wps:wsp>
                        <wps:cNvPr id="1126" name="文本框 715"/>
                        <wps:cNvSpPr txBox="1"/>
                        <wps:spPr>
                          <a:xfrm>
                            <a:off x="827788" y="187144"/>
                            <a:ext cx="739141" cy="213136"/>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曲妥珠——赫赛汀</w:t>
                              </w:r>
                            </w:p>
                          </w:txbxContent>
                        </wps:txbx>
                        <wps:bodyPr rot="0" spcFirstLastPara="0" vert="horz" wrap="square" lIns="91440" tIns="45720" rIns="91440" bIns="45720" numCol="1" spcCol="0" rtlCol="0" fromWordArt="0" anchor="t" anchorCtr="0" forceAA="0" compatLnSpc="1">
                          <a:noAutofit/>
                        </wps:bodyPr>
                      </wps:wsp>
                      <wps:wsp>
                        <wps:cNvPr id="1127" name="文本框 715"/>
                        <wps:cNvSpPr txBox="1"/>
                        <wps:spPr>
                          <a:xfrm>
                            <a:off x="818784" y="436508"/>
                            <a:ext cx="748145" cy="84000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省内：嘉和生物</w:t>
                              </w:r>
                            </w:p>
                            <w:p>
                              <w:pPr>
                                <w:spacing w:line="0" w:lineRule="atLeast"/>
                                <w:ind w:left="-160" w:leftChars="-50" w:right="-160" w:rightChars="-50" w:firstLine="0" w:firstLineChars="0"/>
                                <w:rPr>
                                  <w:sz w:val="13"/>
                                  <w:szCs w:val="13"/>
                                </w:rPr>
                              </w:pPr>
                              <w:r>
                                <w:rPr>
                                  <w:rFonts w:hint="eastAsia"/>
                                  <w:sz w:val="13"/>
                                  <w:szCs w:val="13"/>
                                </w:rPr>
                                <w:t>省外：中信国健、齐鲁制药、安科生物、复宏汉霖、万乐药业、华兰基因、海正药业、正大天晴</w:t>
                              </w:r>
                            </w:p>
                          </w:txbxContent>
                        </wps:txbx>
                        <wps:bodyPr rot="0" spcFirstLastPara="0" vert="horz" wrap="square" lIns="91440" tIns="45720" rIns="91440" bIns="45720" numCol="1" spcCol="0" rtlCol="0" fromWordArt="0" anchor="t" anchorCtr="0" forceAA="0" compatLnSpc="1">
                          <a:noAutofit/>
                        </wps:bodyPr>
                      </wps:wsp>
                      <wps:wsp>
                        <wps:cNvPr id="1128" name="文本框 715"/>
                        <wps:cNvSpPr txBox="1"/>
                        <wps:spPr>
                          <a:xfrm>
                            <a:off x="812607" y="1311024"/>
                            <a:ext cx="754322" cy="20378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赫赛汀临床研究</w:t>
                              </w:r>
                            </w:p>
                          </w:txbxContent>
                        </wps:txbx>
                        <wps:bodyPr rot="0" spcFirstLastPara="0" vert="horz" wrap="square" lIns="91440" tIns="45720" rIns="91440" bIns="45720" numCol="1" spcCol="0" rtlCol="0" fromWordArt="0" anchor="t" anchorCtr="0" forceAA="0" compatLnSpc="1">
                          <a:noAutofit/>
                        </wps:bodyPr>
                      </wps:wsp>
                      <wps:wsp>
                        <wps:cNvPr id="1129" name="文本框 715"/>
                        <wps:cNvSpPr txBox="1"/>
                        <wps:spPr>
                          <a:xfrm>
                            <a:off x="454408" y="1311024"/>
                            <a:ext cx="324948" cy="21487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13"/>
                                  <w:szCs w:val="13"/>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130" name="文本框 715"/>
                        <wps:cNvSpPr txBox="1"/>
                        <wps:spPr>
                          <a:xfrm>
                            <a:off x="473228" y="541481"/>
                            <a:ext cx="317212" cy="20856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131" name="文本框 715"/>
                        <wps:cNvSpPr txBox="1"/>
                        <wps:spPr>
                          <a:xfrm>
                            <a:off x="380806" y="169775"/>
                            <a:ext cx="409634" cy="24955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sz w:val="13"/>
                                  <w:szCs w:val="13"/>
                                </w:rPr>
                              </w:pPr>
                              <w:r>
                                <w:rPr>
                                  <w:rFonts w:hint="eastAsia"/>
                                  <w:b/>
                                  <w:bCs/>
                                  <w:sz w:val="13"/>
                                  <w:szCs w:val="13"/>
                                </w:rPr>
                                <w:t>单抗产品</w:t>
                              </w:r>
                            </w:p>
                          </w:txbxContent>
                        </wps:txbx>
                        <wps:bodyPr rot="0" spcFirstLastPara="0" vert="horz" wrap="square" lIns="91440" tIns="45720" rIns="91440" bIns="45720" numCol="1" spcCol="0" rtlCol="0" fromWordArt="0" anchor="t" anchorCtr="0" forceAA="0" compatLnSpc="1">
                          <a:noAutofit/>
                        </wps:bodyPr>
                      </wps:wsp>
                      <wps:wsp>
                        <wps:cNvPr id="1132" name="文本框 715"/>
                        <wps:cNvSpPr txBox="1"/>
                        <wps:spPr>
                          <a:xfrm>
                            <a:off x="1592155" y="436507"/>
                            <a:ext cx="733368" cy="8400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省外：张江生物、齐鲁制药、哈药集团、复宏汉霖、中信国健、桂林三金、科伦药业</w:t>
                              </w:r>
                            </w:p>
                          </w:txbxContent>
                        </wps:txbx>
                        <wps:bodyPr rot="0" spcFirstLastPara="0" vert="horz" wrap="square" lIns="91440" tIns="45720" rIns="91440" bIns="45720" numCol="1" spcCol="0" rtlCol="0" fromWordArt="0" anchor="t" anchorCtr="0" forceAA="0" compatLnSpc="1">
                          <a:noAutofit/>
                        </wps:bodyPr>
                      </wps:wsp>
                      <wps:wsp>
                        <wps:cNvPr id="1133" name="文本框 715"/>
                        <wps:cNvSpPr txBox="1"/>
                        <wps:spPr>
                          <a:xfrm>
                            <a:off x="1600579" y="187144"/>
                            <a:ext cx="724944" cy="213136"/>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贝伐珠——安维汀</w:t>
                              </w:r>
                            </w:p>
                          </w:txbxContent>
                        </wps:txbx>
                        <wps:bodyPr rot="0" spcFirstLastPara="0" vert="horz" wrap="square" lIns="91440" tIns="45720" rIns="91440" bIns="45720" numCol="1" spcCol="0" rtlCol="0" fromWordArt="0" anchor="t" anchorCtr="0" forceAA="0" compatLnSpc="1">
                          <a:noAutofit/>
                        </wps:bodyPr>
                      </wps:wsp>
                      <wps:wsp>
                        <wps:cNvPr id="1134" name="文本框 715"/>
                        <wps:cNvSpPr txBox="1"/>
                        <wps:spPr>
                          <a:xfrm>
                            <a:off x="5716964" y="1350932"/>
                            <a:ext cx="560832" cy="33261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昆明高新新型疫苗产业园</w:t>
                              </w:r>
                            </w:p>
                          </w:txbxContent>
                        </wps:txbx>
                        <wps:bodyPr rot="0" spcFirstLastPara="0" vert="horz" wrap="square" lIns="91440" tIns="45720" rIns="91440" bIns="45720" numCol="1" spcCol="0" rtlCol="0" fromWordArt="0" anchor="t" anchorCtr="0" forceAA="0" compatLnSpc="1">
                          <a:noAutofit/>
                        </wps:bodyPr>
                      </wps:wsp>
                      <wps:wsp>
                        <wps:cNvPr id="1135" name="文本框 715"/>
                        <wps:cNvSpPr txBox="1"/>
                        <wps:spPr>
                          <a:xfrm>
                            <a:off x="2351496" y="187144"/>
                            <a:ext cx="744339" cy="219306"/>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利妥昔——美罗华</w:t>
                              </w:r>
                            </w:p>
                          </w:txbxContent>
                        </wps:txbx>
                        <wps:bodyPr rot="0" spcFirstLastPara="0" vert="horz" wrap="square" lIns="91440" tIns="45720" rIns="91440" bIns="45720" numCol="1" spcCol="0" rtlCol="0" fromWordArt="0" anchor="t" anchorCtr="0" forceAA="0" compatLnSpc="1">
                          <a:noAutofit/>
                        </wps:bodyPr>
                      </wps:wsp>
                      <wps:wsp>
                        <wps:cNvPr id="1136" name="文本框 715"/>
                        <wps:cNvSpPr txBox="1"/>
                        <wps:spPr>
                          <a:xfrm>
                            <a:off x="2351496" y="436506"/>
                            <a:ext cx="744339" cy="84001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省外：先声药业、思坦维、齐鲁制药、信达生物、百奥泰生物、恒瑞医药、华兰生物、正大天晴、神州细胞</w:t>
                              </w:r>
                            </w:p>
                          </w:txbxContent>
                        </wps:txbx>
                        <wps:bodyPr rot="0" spcFirstLastPara="0" vert="horz" wrap="square" lIns="91440" tIns="45720" rIns="91440" bIns="45720" numCol="1" spcCol="0" rtlCol="0" fromWordArt="0" anchor="t" anchorCtr="0" forceAA="0" compatLnSpc="1">
                          <a:noAutofit/>
                        </wps:bodyPr>
                      </wps:wsp>
                      <wps:wsp>
                        <wps:cNvPr id="1137" name="文本框 715"/>
                        <wps:cNvSpPr txBox="1"/>
                        <wps:spPr>
                          <a:xfrm>
                            <a:off x="4748587" y="522535"/>
                            <a:ext cx="1529209" cy="453875"/>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卡介疫苗、乙肝疫苗、白破疫苗、麻疹疫苗、麻腮风疫苗、A群流脑疫苗、A群C群流脑疫苗</w:t>
                              </w:r>
                            </w:p>
                          </w:txbxContent>
                        </wps:txbx>
                        <wps:bodyPr rot="0" spcFirstLastPara="0" vert="horz" wrap="square" lIns="91440" tIns="45720" rIns="91440" bIns="45720" numCol="1" spcCol="0" rtlCol="0" fromWordArt="0" anchor="t" anchorCtr="0" forceAA="0" compatLnSpc="1">
                          <a:noAutofit/>
                        </wps:bodyPr>
                      </wps:wsp>
                      <wps:wsp>
                        <wps:cNvPr id="1138" name="文本框 715"/>
                        <wps:cNvSpPr txBox="1"/>
                        <wps:spPr>
                          <a:xfrm>
                            <a:off x="3123543" y="441939"/>
                            <a:ext cx="764773" cy="83457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省外：中信国健、神州细胞、海正药业、复宏汉霖、信达生物、鲁南新时代、正大天晴、深圳万乐、南京优科</w:t>
                              </w:r>
                            </w:p>
                          </w:txbxContent>
                        </wps:txbx>
                        <wps:bodyPr rot="0" spcFirstLastPara="0" vert="horz" wrap="square" lIns="91440" tIns="45720" rIns="91440" bIns="45720" numCol="1" spcCol="0" rtlCol="0" fromWordArt="0" anchor="t" anchorCtr="0" forceAA="0" compatLnSpc="1">
                          <a:noAutofit/>
                        </wps:bodyPr>
                      </wps:wsp>
                      <wps:wsp>
                        <wps:cNvPr id="1139" name="文本框 715"/>
                        <wps:cNvSpPr txBox="1"/>
                        <wps:spPr>
                          <a:xfrm>
                            <a:off x="3129902" y="187144"/>
                            <a:ext cx="763956" cy="224848"/>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西妥昔——爱必妥</w:t>
                              </w:r>
                            </w:p>
                          </w:txbxContent>
                        </wps:txbx>
                        <wps:bodyPr rot="0" spcFirstLastPara="0" vert="horz" wrap="square" lIns="91440" tIns="45720" rIns="91440" bIns="45720" numCol="1" spcCol="0" rtlCol="0" fromWordArt="0" anchor="t" anchorCtr="0" forceAA="0" compatLnSpc="1">
                          <a:noAutofit/>
                        </wps:bodyPr>
                      </wps:wsp>
                      <wps:wsp>
                        <wps:cNvPr id="900" name="直接连接符 900"/>
                        <wps:cNvCnPr/>
                        <wps:spPr>
                          <a:xfrm>
                            <a:off x="1930583" y="1959703"/>
                            <a:ext cx="1367670" cy="0"/>
                          </a:xfrm>
                          <a:prstGeom prst="line">
                            <a:avLst/>
                          </a:prstGeom>
                          <a:noFill/>
                          <a:ln w="6350" cap="flat" cmpd="sng" algn="ctr">
                            <a:solidFill>
                              <a:srgbClr val="4472C4"/>
                            </a:solidFill>
                            <a:prstDash val="solid"/>
                            <a:miter lim="800000"/>
                          </a:ln>
                          <a:effectLst/>
                        </wps:spPr>
                        <wps:bodyPr/>
                      </wps:wsp>
                      <wps:wsp>
                        <wps:cNvPr id="901" name="直接连接符 901"/>
                        <wps:cNvCnPr/>
                        <wps:spPr>
                          <a:xfrm>
                            <a:off x="3298253" y="1961810"/>
                            <a:ext cx="0" cy="405280"/>
                          </a:xfrm>
                          <a:prstGeom prst="line">
                            <a:avLst/>
                          </a:prstGeom>
                          <a:noFill/>
                          <a:ln w="6350" cap="flat" cmpd="sng" algn="ctr">
                            <a:solidFill>
                              <a:srgbClr val="4472C4"/>
                            </a:solidFill>
                            <a:prstDash val="solid"/>
                            <a:miter lim="800000"/>
                          </a:ln>
                          <a:effectLst/>
                        </wps:spPr>
                        <wps:bodyPr/>
                      </wps:wsp>
                      <wps:wsp>
                        <wps:cNvPr id="1143" name="直接连接符 1143"/>
                        <wps:cNvCnPr/>
                        <wps:spPr>
                          <a:xfrm flipV="1">
                            <a:off x="4387696" y="118924"/>
                            <a:ext cx="1938655" cy="9525"/>
                          </a:xfrm>
                          <a:prstGeom prst="line">
                            <a:avLst/>
                          </a:prstGeom>
                          <a:noFill/>
                          <a:ln w="6350" cap="flat" cmpd="sng" algn="ctr">
                            <a:solidFill>
                              <a:srgbClr val="4472C4"/>
                            </a:solidFill>
                            <a:prstDash val="dash"/>
                            <a:miter lim="800000"/>
                          </a:ln>
                          <a:effectLst/>
                        </wps:spPr>
                        <wps:bodyPr/>
                      </wps:wsp>
                      <wps:wsp>
                        <wps:cNvPr id="1144" name="直接连接符 1144"/>
                        <wps:cNvCnPr/>
                        <wps:spPr>
                          <a:xfrm>
                            <a:off x="4385156" y="128449"/>
                            <a:ext cx="2540" cy="1597769"/>
                          </a:xfrm>
                          <a:prstGeom prst="line">
                            <a:avLst/>
                          </a:prstGeom>
                          <a:noFill/>
                          <a:ln w="6350" cap="flat" cmpd="sng" algn="ctr">
                            <a:solidFill>
                              <a:srgbClr val="4472C4"/>
                            </a:solidFill>
                            <a:prstDash val="dash"/>
                            <a:miter lim="800000"/>
                          </a:ln>
                          <a:effectLst/>
                        </wps:spPr>
                        <wps:bodyPr/>
                      </wps:wsp>
                      <wps:wsp>
                        <wps:cNvPr id="1145" name="直接连接符 1145"/>
                        <wps:cNvCnPr/>
                        <wps:spPr>
                          <a:xfrm>
                            <a:off x="6326351" y="121464"/>
                            <a:ext cx="0" cy="1604754"/>
                          </a:xfrm>
                          <a:prstGeom prst="line">
                            <a:avLst/>
                          </a:prstGeom>
                          <a:noFill/>
                          <a:ln w="6350" cap="flat" cmpd="sng" algn="ctr">
                            <a:solidFill>
                              <a:srgbClr val="4472C4"/>
                            </a:solidFill>
                            <a:prstDash val="dash"/>
                            <a:miter lim="800000"/>
                          </a:ln>
                          <a:effectLst/>
                        </wps:spPr>
                        <wps:bodyPr/>
                      </wps:wsp>
                      <wps:wsp>
                        <wps:cNvPr id="1146" name="直接连接符 1146"/>
                        <wps:cNvCnPr/>
                        <wps:spPr>
                          <a:xfrm>
                            <a:off x="4387696" y="1716982"/>
                            <a:ext cx="1959513" cy="1264"/>
                          </a:xfrm>
                          <a:prstGeom prst="line">
                            <a:avLst/>
                          </a:prstGeom>
                          <a:noFill/>
                          <a:ln w="6350" cap="flat" cmpd="sng" algn="ctr">
                            <a:solidFill>
                              <a:srgbClr val="4472C4"/>
                            </a:solidFill>
                            <a:prstDash val="dash"/>
                            <a:miter lim="800000"/>
                          </a:ln>
                          <a:effectLst/>
                        </wps:spPr>
                        <wps:bodyPr/>
                      </wps:wsp>
                      <wps:wsp>
                        <wps:cNvPr id="1147" name="文本框 715"/>
                        <wps:cNvSpPr txBox="1"/>
                        <wps:spPr>
                          <a:xfrm>
                            <a:off x="4748587" y="167184"/>
                            <a:ext cx="1535305" cy="333738"/>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脊髓灰质炎疫苗、甲肝减毒疫苗、百白破疫苗、</w:t>
                              </w:r>
                              <w:r>
                                <w:rPr>
                                  <w:rFonts w:hint="eastAsia"/>
                                  <w:kern w:val="0"/>
                                  <w:sz w:val="13"/>
                                  <w:szCs w:val="13"/>
                                </w:rPr>
                                <w:t>乙脑疫苗</w:t>
                              </w:r>
                            </w:p>
                          </w:txbxContent>
                        </wps:txbx>
                        <wps:bodyPr rot="0" spcFirstLastPara="0" vert="horz" wrap="square" lIns="91440" tIns="45720" rIns="91440" bIns="45720" numCol="1" spcCol="0" rtlCol="0" fromWordArt="0" anchor="t" anchorCtr="0" forceAA="0" compatLnSpc="1">
                          <a:noAutofit/>
                        </wps:bodyPr>
                      </wps:wsp>
                      <wps:wsp>
                        <wps:cNvPr id="1148" name="文本框 715"/>
                        <wps:cNvSpPr txBox="1"/>
                        <wps:spPr>
                          <a:xfrm>
                            <a:off x="4748587" y="1000794"/>
                            <a:ext cx="1529209" cy="32918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260"/>
                                <w:rPr>
                                  <w:kern w:val="0"/>
                                  <w:sz w:val="24"/>
                                  <w:szCs w:val="24"/>
                                </w:rPr>
                              </w:pPr>
                              <w:r>
                                <w:rPr>
                                  <w:rFonts w:hint="eastAsia"/>
                                  <w:sz w:val="13"/>
                                  <w:szCs w:val="13"/>
                                </w:rPr>
                                <w:t>省内：医学生物学研究所</w:t>
                              </w:r>
                            </w:p>
                            <w:p>
                              <w:pPr>
                                <w:spacing w:line="0" w:lineRule="atLeast"/>
                                <w:ind w:left="-160" w:leftChars="-50" w:right="-160" w:rightChars="-50" w:firstLine="260"/>
                                <w:rPr>
                                  <w:sz w:val="4"/>
                                  <w:szCs w:val="4"/>
                                </w:rPr>
                              </w:pPr>
                              <w:r>
                                <w:rPr>
                                  <w:rFonts w:hint="eastAsia"/>
                                  <w:sz w:val="13"/>
                                  <w:szCs w:val="13"/>
                                </w:rPr>
                                <w:t>省外：中生集团各生物制品所</w:t>
                              </w:r>
                            </w:p>
                          </w:txbxContent>
                        </wps:txbx>
                        <wps:bodyPr rot="0" spcFirstLastPara="0" vert="horz" wrap="square" lIns="91440" tIns="45720" rIns="91440" bIns="45720" numCol="1" spcCol="0" rtlCol="0" fromWordArt="0" anchor="t" anchorCtr="0" forceAA="0" compatLnSpc="1">
                          <a:noAutofit/>
                        </wps:bodyPr>
                      </wps:wsp>
                      <wps:wsp>
                        <wps:cNvPr id="1149" name="文本框 715"/>
                        <wps:cNvSpPr txBox="1"/>
                        <wps:spPr>
                          <a:xfrm>
                            <a:off x="4741604" y="1348175"/>
                            <a:ext cx="950975" cy="33537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4"/>
                                  <w:szCs w:val="4"/>
                                </w:rPr>
                              </w:pPr>
                              <w:r>
                                <w:rPr>
                                  <w:rFonts w:hint="eastAsia"/>
                                  <w:sz w:val="13"/>
                                  <w:szCs w:val="13"/>
                                </w:rPr>
                                <w:t>S</w:t>
                              </w:r>
                              <w:r>
                                <w:rPr>
                                  <w:sz w:val="13"/>
                                  <w:szCs w:val="13"/>
                                </w:rPr>
                                <w:t>abin</w:t>
                              </w:r>
                              <w:r>
                                <w:rPr>
                                  <w:rFonts w:hint="eastAsia"/>
                                  <w:sz w:val="13"/>
                                  <w:szCs w:val="13"/>
                                </w:rPr>
                                <w:t>株脊髓灰质炎灭活疫苗二期GMP生产线项目</w:t>
                              </w:r>
                            </w:p>
                          </w:txbxContent>
                        </wps:txbx>
                        <wps:bodyPr rot="0" spcFirstLastPara="0" vert="horz" wrap="square" lIns="91440" tIns="45720" rIns="91440" bIns="45720" numCol="1" spcCol="0" rtlCol="0" fromWordArt="0" anchor="t" anchorCtr="0" forceAA="0" compatLnSpc="1">
                          <a:noAutofit/>
                        </wps:bodyPr>
                      </wps:wsp>
                      <wps:wsp>
                        <wps:cNvPr id="1150" name="文本框 715"/>
                        <wps:cNvSpPr txBox="1"/>
                        <wps:spPr>
                          <a:xfrm>
                            <a:off x="4432781" y="1413489"/>
                            <a:ext cx="283845" cy="2082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24"/>
                                  <w:szCs w:val="24"/>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151" name="文本框 715"/>
                        <wps:cNvSpPr txBox="1"/>
                        <wps:spPr>
                          <a:xfrm>
                            <a:off x="4432781" y="1037452"/>
                            <a:ext cx="293370" cy="1936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24"/>
                                  <w:szCs w:val="24"/>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152" name="文本框 715"/>
                        <wps:cNvSpPr txBox="1"/>
                        <wps:spPr>
                          <a:xfrm>
                            <a:off x="4433415" y="368987"/>
                            <a:ext cx="292736" cy="37170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4"/>
                                  <w:szCs w:val="4"/>
                                </w:rPr>
                              </w:pPr>
                              <w:r>
                                <w:rPr>
                                  <w:rFonts w:hint="eastAsia"/>
                                  <w:b/>
                                  <w:bCs/>
                                  <w:sz w:val="13"/>
                                  <w:szCs w:val="13"/>
                                </w:rPr>
                                <w:t>一类疫苗产品</w:t>
                              </w:r>
                            </w:p>
                          </w:txbxContent>
                        </wps:txbx>
                        <wps:bodyPr rot="0" spcFirstLastPara="0" vert="horz" wrap="square" lIns="91440" tIns="45720" rIns="91440" bIns="45720" numCol="1" spcCol="0" rtlCol="0" fromWordArt="0" anchor="t" anchorCtr="0" forceAA="0" compatLnSpc="1">
                          <a:noAutofit/>
                        </wps:bodyPr>
                      </wps:wsp>
                      <wps:wsp>
                        <wps:cNvPr id="902" name="直接连接符 902"/>
                        <wps:cNvCnPr/>
                        <wps:spPr>
                          <a:xfrm flipH="1">
                            <a:off x="3764315" y="1878904"/>
                            <a:ext cx="2674" cy="484734"/>
                          </a:xfrm>
                          <a:prstGeom prst="line">
                            <a:avLst/>
                          </a:prstGeom>
                          <a:noFill/>
                          <a:ln w="6350" cap="flat" cmpd="sng" algn="ctr">
                            <a:solidFill>
                              <a:srgbClr val="4472C4"/>
                            </a:solidFill>
                            <a:prstDash val="solid"/>
                            <a:miter lim="800000"/>
                          </a:ln>
                          <a:effectLst/>
                        </wps:spPr>
                        <wps:bodyPr/>
                      </wps:wsp>
                      <wps:wsp>
                        <wps:cNvPr id="1156" name="文本框 715"/>
                        <wps:cNvSpPr txBox="1"/>
                        <wps:spPr>
                          <a:xfrm>
                            <a:off x="8062851" y="1342678"/>
                            <a:ext cx="981033" cy="3321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24"/>
                                  <w:szCs w:val="24"/>
                                </w:rPr>
                              </w:pPr>
                              <w:r>
                                <w:rPr>
                                  <w:rFonts w:hint="eastAsia"/>
                                  <w:sz w:val="13"/>
                                  <w:szCs w:val="13"/>
                                </w:rPr>
                                <w:t>玉溪疫苗产业园</w:t>
                              </w:r>
                            </w:p>
                          </w:txbxContent>
                        </wps:txbx>
                        <wps:bodyPr rot="0" spcFirstLastPara="0" vert="horz" wrap="square" lIns="91440" tIns="45720" rIns="91440" bIns="45720" numCol="1" spcCol="0" rtlCol="0" fromWordArt="0" anchor="t" anchorCtr="0" forceAA="0" compatLnSpc="1">
                          <a:noAutofit/>
                        </wps:bodyPr>
                      </wps:wsp>
                      <wps:wsp>
                        <wps:cNvPr id="1157" name="文本框 715"/>
                        <wps:cNvSpPr txBox="1"/>
                        <wps:spPr>
                          <a:xfrm>
                            <a:off x="7094475" y="514638"/>
                            <a:ext cx="1949409" cy="330616"/>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rPr>
                                  <w:kern w:val="0"/>
                                  <w:sz w:val="4"/>
                                  <w:szCs w:val="4"/>
                                </w:rPr>
                              </w:pPr>
                              <w:r>
                                <w:rPr>
                                  <w:rFonts w:hint="eastAsia"/>
                                  <w:sz w:val="13"/>
                                  <w:szCs w:val="13"/>
                                </w:rPr>
                                <w:t>水痘疫苗、轮状病毒疫苗、流感疫苗、成人麻风腮疫苗、钩端螺旋体疫苗</w:t>
                              </w:r>
                            </w:p>
                          </w:txbxContent>
                        </wps:txbx>
                        <wps:bodyPr rot="0" spcFirstLastPara="0" vert="horz" wrap="square" lIns="91440" tIns="45720" rIns="91440" bIns="45720" numCol="1" spcCol="0" rtlCol="0" fromWordArt="0" anchor="t" anchorCtr="0" forceAA="0" compatLnSpc="1">
                          <a:noAutofit/>
                        </wps:bodyPr>
                      </wps:wsp>
                      <wps:wsp>
                        <wps:cNvPr id="1158" name="直接连接符 1158"/>
                        <wps:cNvCnPr/>
                        <wps:spPr>
                          <a:xfrm>
                            <a:off x="6740146" y="120303"/>
                            <a:ext cx="2371684" cy="8146"/>
                          </a:xfrm>
                          <a:prstGeom prst="line">
                            <a:avLst/>
                          </a:prstGeom>
                          <a:noFill/>
                          <a:ln w="6350" cap="flat" cmpd="sng" algn="ctr">
                            <a:solidFill>
                              <a:srgbClr val="4472C4"/>
                            </a:solidFill>
                            <a:prstDash val="dash"/>
                            <a:miter lim="800000"/>
                          </a:ln>
                          <a:effectLst/>
                        </wps:spPr>
                        <wps:bodyPr/>
                      </wps:wsp>
                      <wps:wsp>
                        <wps:cNvPr id="1159" name="直接连接符 1159"/>
                        <wps:cNvCnPr/>
                        <wps:spPr>
                          <a:xfrm>
                            <a:off x="6730621" y="120303"/>
                            <a:ext cx="2540" cy="1597660"/>
                          </a:xfrm>
                          <a:prstGeom prst="line">
                            <a:avLst/>
                          </a:prstGeom>
                          <a:noFill/>
                          <a:ln w="6350" cap="flat" cmpd="sng" algn="ctr">
                            <a:solidFill>
                              <a:srgbClr val="4472C4"/>
                            </a:solidFill>
                            <a:prstDash val="dash"/>
                            <a:miter lim="800000"/>
                          </a:ln>
                          <a:effectLst/>
                        </wps:spPr>
                        <wps:bodyPr/>
                      </wps:wsp>
                      <wps:wsp>
                        <wps:cNvPr id="1160" name="直接连接符 1160"/>
                        <wps:cNvCnPr/>
                        <wps:spPr>
                          <a:xfrm>
                            <a:off x="9111830" y="128449"/>
                            <a:ext cx="0" cy="1604645"/>
                          </a:xfrm>
                          <a:prstGeom prst="line">
                            <a:avLst/>
                          </a:prstGeom>
                          <a:noFill/>
                          <a:ln w="6350" cap="flat" cmpd="sng" algn="ctr">
                            <a:solidFill>
                              <a:srgbClr val="4472C4"/>
                            </a:solidFill>
                            <a:prstDash val="dash"/>
                            <a:miter lim="800000"/>
                          </a:ln>
                          <a:effectLst/>
                        </wps:spPr>
                        <wps:bodyPr/>
                      </wps:wsp>
                      <wps:wsp>
                        <wps:cNvPr id="1161" name="直接连接符 1161"/>
                        <wps:cNvCnPr/>
                        <wps:spPr>
                          <a:xfrm>
                            <a:off x="6733161" y="1708092"/>
                            <a:ext cx="2389083" cy="8890"/>
                          </a:xfrm>
                          <a:prstGeom prst="line">
                            <a:avLst/>
                          </a:prstGeom>
                          <a:noFill/>
                          <a:ln w="6350" cap="flat" cmpd="sng" algn="ctr">
                            <a:solidFill>
                              <a:srgbClr val="4472C4"/>
                            </a:solidFill>
                            <a:prstDash val="dash"/>
                            <a:miter lim="800000"/>
                          </a:ln>
                          <a:effectLst/>
                        </wps:spPr>
                        <wps:bodyPr/>
                      </wps:wsp>
                      <wps:wsp>
                        <wps:cNvPr id="1162" name="文本框 715"/>
                        <wps:cNvSpPr txBox="1"/>
                        <wps:spPr>
                          <a:xfrm>
                            <a:off x="7094476" y="159038"/>
                            <a:ext cx="1949409" cy="33337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手足口疫苗、肺炎疫苗、HPV疫苗、流脑A</w:t>
                              </w:r>
                              <w:r>
                                <w:rPr>
                                  <w:sz w:val="13"/>
                                  <w:szCs w:val="13"/>
                                </w:rPr>
                                <w:t>+C</w:t>
                              </w:r>
                              <w:r>
                                <w:rPr>
                                  <w:rFonts w:hint="eastAsia"/>
                                  <w:sz w:val="13"/>
                                  <w:szCs w:val="13"/>
                                </w:rPr>
                                <w:t>疫苗</w:t>
                              </w:r>
                              <w:r>
                                <w:rPr>
                                  <w:rFonts w:hint="eastAsia"/>
                                  <w:kern w:val="0"/>
                                  <w:sz w:val="13"/>
                                  <w:szCs w:val="13"/>
                                </w:rPr>
                                <w:t>、B型流感嗜血杆菌疫苗、狂犬疫苗、腮腺炎疫苗</w:t>
                              </w:r>
                            </w:p>
                          </w:txbxContent>
                        </wps:txbx>
                        <wps:bodyPr rot="0" spcFirstLastPara="0" vert="horz" wrap="square" lIns="91440" tIns="45720" rIns="91440" bIns="45720" numCol="1" spcCol="0" rtlCol="0" fromWordArt="0" anchor="t" anchorCtr="0" forceAA="0" compatLnSpc="1">
                          <a:noAutofit/>
                        </wps:bodyPr>
                      </wps:wsp>
                      <wps:wsp>
                        <wps:cNvPr id="1163" name="文本框 715"/>
                        <wps:cNvSpPr txBox="1"/>
                        <wps:spPr>
                          <a:xfrm>
                            <a:off x="7094475" y="876968"/>
                            <a:ext cx="1949409" cy="43158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4"/>
                                  <w:szCs w:val="4"/>
                                </w:rPr>
                              </w:pPr>
                              <w:r>
                                <w:rPr>
                                  <w:rFonts w:hint="eastAsia"/>
                                  <w:sz w:val="13"/>
                                  <w:szCs w:val="13"/>
                                </w:rPr>
                                <w:t>省内：医学生物学研究所、玉溪沃森</w:t>
                              </w:r>
                            </w:p>
                            <w:p>
                              <w:pPr>
                                <w:spacing w:line="0" w:lineRule="atLeast"/>
                                <w:ind w:left="-160" w:leftChars="-50" w:right="-160" w:rightChars="-50" w:firstLine="0" w:firstLineChars="0"/>
                                <w:rPr>
                                  <w:sz w:val="4"/>
                                  <w:szCs w:val="4"/>
                                </w:rPr>
                              </w:pPr>
                              <w:r>
                                <w:rPr>
                                  <w:rFonts w:hint="eastAsia"/>
                                  <w:sz w:val="13"/>
                                  <w:szCs w:val="13"/>
                                </w:rPr>
                                <w:t>省外：武汉生物、北京科兴、成都生物、智飞绿竹、民海生物、兰州生物、浙江天元、华兰生物、长春长生</w:t>
                              </w:r>
                            </w:p>
                          </w:txbxContent>
                        </wps:txbx>
                        <wps:bodyPr rot="0" spcFirstLastPara="0" vert="horz" wrap="square" lIns="91440" tIns="45720" rIns="91440" bIns="45720" numCol="1" spcCol="0" rtlCol="0" fromWordArt="0" anchor="t" anchorCtr="0" forceAA="0" compatLnSpc="1">
                          <a:noAutofit/>
                        </wps:bodyPr>
                      </wps:wsp>
                      <wps:wsp>
                        <wps:cNvPr id="1164" name="文本框 715"/>
                        <wps:cNvSpPr txBox="1"/>
                        <wps:spPr>
                          <a:xfrm>
                            <a:off x="7087491" y="1340138"/>
                            <a:ext cx="950595" cy="3352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4"/>
                                  <w:szCs w:val="4"/>
                                </w:rPr>
                              </w:pPr>
                              <w:r>
                                <w:rPr>
                                  <w:sz w:val="13"/>
                                  <w:szCs w:val="13"/>
                                </w:rPr>
                                <w:t>SPV</w:t>
                              </w:r>
                              <w:r>
                                <w:rPr>
                                  <w:rFonts w:hint="eastAsia"/>
                                  <w:sz w:val="13"/>
                                  <w:szCs w:val="13"/>
                                </w:rPr>
                                <w:t>疫苗产业化项目</w:t>
                              </w:r>
                            </w:p>
                          </w:txbxContent>
                        </wps:txbx>
                        <wps:bodyPr rot="0" spcFirstLastPara="0" vert="horz" wrap="square" lIns="91440" tIns="45720" rIns="91440" bIns="45720" numCol="1" spcCol="0" rtlCol="0" fromWordArt="0" anchor="t" anchorCtr="0" forceAA="0" compatLnSpc="1">
                          <a:noAutofit/>
                        </wps:bodyPr>
                      </wps:wsp>
                      <wps:wsp>
                        <wps:cNvPr id="1165" name="文本框 715"/>
                        <wps:cNvSpPr txBox="1"/>
                        <wps:spPr>
                          <a:xfrm>
                            <a:off x="6778246" y="1405543"/>
                            <a:ext cx="283845" cy="2082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24"/>
                                  <w:szCs w:val="24"/>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166" name="文本框 715"/>
                        <wps:cNvSpPr txBox="1"/>
                        <wps:spPr>
                          <a:xfrm>
                            <a:off x="6778246" y="1029623"/>
                            <a:ext cx="293370" cy="1936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24"/>
                                  <w:szCs w:val="24"/>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167" name="文本框 715"/>
                        <wps:cNvSpPr txBox="1"/>
                        <wps:spPr>
                          <a:xfrm>
                            <a:off x="6778881" y="360968"/>
                            <a:ext cx="292735" cy="3714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24"/>
                                  <w:szCs w:val="24"/>
                                </w:rPr>
                              </w:pPr>
                              <w:r>
                                <w:rPr>
                                  <w:rFonts w:hint="eastAsia"/>
                                  <w:b/>
                                  <w:bCs/>
                                  <w:sz w:val="13"/>
                                  <w:szCs w:val="13"/>
                                </w:rPr>
                                <w:t>二类疫苗产品</w:t>
                              </w:r>
                            </w:p>
                          </w:txbxContent>
                        </wps:txbx>
                        <wps:bodyPr rot="0" spcFirstLastPara="0" vert="horz" wrap="square" lIns="91440" tIns="45720" rIns="91440" bIns="45720" numCol="1" spcCol="0" rtlCol="0" fromWordArt="0" anchor="t" anchorCtr="0" forceAA="0" compatLnSpc="1">
                          <a:noAutofit/>
                        </wps:bodyPr>
                      </wps:wsp>
                      <wps:wsp>
                        <wps:cNvPr id="903" name="直接连接符 903"/>
                        <wps:cNvCnPr/>
                        <wps:spPr>
                          <a:xfrm>
                            <a:off x="3990575" y="2060448"/>
                            <a:ext cx="0" cy="296828"/>
                          </a:xfrm>
                          <a:prstGeom prst="line">
                            <a:avLst/>
                          </a:prstGeom>
                          <a:noFill/>
                          <a:ln w="6350" cap="flat" cmpd="sng" algn="ctr">
                            <a:solidFill>
                              <a:srgbClr val="4472C4"/>
                            </a:solidFill>
                            <a:prstDash val="solid"/>
                            <a:miter lim="800000"/>
                          </a:ln>
                          <a:effectLst/>
                        </wps:spPr>
                        <wps:bodyPr/>
                      </wps:wsp>
                      <wps:wsp>
                        <wps:cNvPr id="904" name="直接连接符 904"/>
                        <wps:cNvCnPr/>
                        <wps:spPr>
                          <a:xfrm flipV="1">
                            <a:off x="3987901" y="2060448"/>
                            <a:ext cx="4079778" cy="6096"/>
                          </a:xfrm>
                          <a:prstGeom prst="line">
                            <a:avLst/>
                          </a:prstGeom>
                          <a:noFill/>
                          <a:ln w="6350" cap="flat" cmpd="sng" algn="ctr">
                            <a:solidFill>
                              <a:srgbClr val="4472C4"/>
                            </a:solidFill>
                            <a:prstDash val="solid"/>
                            <a:miter lim="800000"/>
                          </a:ln>
                          <a:effectLst/>
                        </wps:spPr>
                        <wps:bodyPr/>
                      </wps:wsp>
                      <wps:wsp>
                        <wps:cNvPr id="1185" name="直接连接符 1185"/>
                        <wps:cNvCnPr/>
                        <wps:spPr>
                          <a:xfrm flipV="1">
                            <a:off x="7041492" y="3851660"/>
                            <a:ext cx="2080752" cy="12975"/>
                          </a:xfrm>
                          <a:prstGeom prst="line">
                            <a:avLst/>
                          </a:prstGeom>
                          <a:noFill/>
                          <a:ln w="6350" cap="flat" cmpd="sng" algn="ctr">
                            <a:solidFill>
                              <a:srgbClr val="4472C4"/>
                            </a:solidFill>
                            <a:prstDash val="dash"/>
                            <a:miter lim="800000"/>
                          </a:ln>
                          <a:effectLst/>
                        </wps:spPr>
                        <wps:bodyPr/>
                      </wps:wsp>
                      <wps:wsp>
                        <wps:cNvPr id="1186" name="直接连接符 1186"/>
                        <wps:cNvCnPr/>
                        <wps:spPr>
                          <a:xfrm>
                            <a:off x="7041492" y="3861184"/>
                            <a:ext cx="15011" cy="1158726"/>
                          </a:xfrm>
                          <a:prstGeom prst="line">
                            <a:avLst/>
                          </a:prstGeom>
                          <a:noFill/>
                          <a:ln w="6350" cap="flat" cmpd="sng" algn="ctr">
                            <a:solidFill>
                              <a:srgbClr val="4472C4"/>
                            </a:solidFill>
                            <a:prstDash val="dash"/>
                            <a:miter lim="800000"/>
                          </a:ln>
                          <a:effectLst/>
                        </wps:spPr>
                        <wps:bodyPr/>
                      </wps:wsp>
                      <wps:wsp>
                        <wps:cNvPr id="1187" name="直接连接符 1187"/>
                        <wps:cNvCnPr/>
                        <wps:spPr>
                          <a:xfrm>
                            <a:off x="9286668" y="4038114"/>
                            <a:ext cx="0" cy="1165711"/>
                          </a:xfrm>
                          <a:prstGeom prst="line">
                            <a:avLst/>
                          </a:prstGeom>
                          <a:noFill/>
                          <a:ln w="6350" cap="flat" cmpd="sng" algn="ctr">
                            <a:solidFill>
                              <a:srgbClr val="4472C4"/>
                            </a:solidFill>
                            <a:prstDash val="dash"/>
                            <a:miter lim="800000"/>
                          </a:ln>
                          <a:effectLst/>
                        </wps:spPr>
                        <wps:bodyPr/>
                      </wps:wsp>
                      <wps:wsp>
                        <wps:cNvPr id="1188" name="直接连接符 1188"/>
                        <wps:cNvCnPr/>
                        <wps:spPr>
                          <a:xfrm flipV="1">
                            <a:off x="7056503" y="5019910"/>
                            <a:ext cx="2086061" cy="4115"/>
                          </a:xfrm>
                          <a:prstGeom prst="line">
                            <a:avLst/>
                          </a:prstGeom>
                          <a:noFill/>
                          <a:ln w="6350" cap="flat" cmpd="sng" algn="ctr">
                            <a:solidFill>
                              <a:srgbClr val="4472C4"/>
                            </a:solidFill>
                            <a:prstDash val="dash"/>
                            <a:miter lim="800000"/>
                          </a:ln>
                          <a:effectLst/>
                        </wps:spPr>
                        <wps:bodyPr/>
                      </wps:wsp>
                      <wps:wsp>
                        <wps:cNvPr id="1189" name="文本框 715"/>
                        <wps:cNvSpPr txBox="1"/>
                        <wps:spPr>
                          <a:xfrm>
                            <a:off x="7621739" y="3900554"/>
                            <a:ext cx="741045" cy="250190"/>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4"/>
                                  <w:szCs w:val="4"/>
                                </w:rPr>
                              </w:pPr>
                              <w:r>
                                <w:rPr>
                                  <w:rFonts w:hint="eastAsia"/>
                                  <w:sz w:val="13"/>
                                  <w:szCs w:val="13"/>
                                </w:rPr>
                                <w:t>依那西普</w:t>
                              </w:r>
                            </w:p>
                          </w:txbxContent>
                        </wps:txbx>
                        <wps:bodyPr rot="0" spcFirstLastPara="0" vert="horz" wrap="square" lIns="91440" tIns="45720" rIns="91440" bIns="45720" numCol="1" spcCol="0" rtlCol="0" fromWordArt="0" anchor="t" anchorCtr="0" forceAA="0" compatLnSpc="1">
                          <a:noAutofit/>
                        </wps:bodyPr>
                      </wps:wsp>
                      <wps:wsp>
                        <wps:cNvPr id="1190" name="文本框 715"/>
                        <wps:cNvSpPr txBox="1"/>
                        <wps:spPr>
                          <a:xfrm>
                            <a:off x="7619199" y="4174239"/>
                            <a:ext cx="741045" cy="56142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省外：中信国健、海正药业、赛金生物</w:t>
                              </w:r>
                            </w:p>
                          </w:txbxContent>
                        </wps:txbx>
                        <wps:bodyPr rot="0" spcFirstLastPara="0" vert="horz" wrap="square" lIns="91440" tIns="45720" rIns="91440" bIns="45720" numCol="1" spcCol="0" rtlCol="0" fromWordArt="0" anchor="t" anchorCtr="0" forceAA="0" compatLnSpc="1">
                          <a:noAutofit/>
                        </wps:bodyPr>
                      </wps:wsp>
                      <wps:wsp>
                        <wps:cNvPr id="1191" name="文本框 715"/>
                        <wps:cNvSpPr txBox="1"/>
                        <wps:spPr>
                          <a:xfrm>
                            <a:off x="7621739" y="4761041"/>
                            <a:ext cx="1460586" cy="21272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依那西普、β干扰素</w:t>
                              </w:r>
                              <w:r>
                                <w:rPr>
                                  <w:rFonts w:hint="eastAsia"/>
                                  <w:kern w:val="0"/>
                                  <w:sz w:val="13"/>
                                  <w:szCs w:val="13"/>
                                </w:rPr>
                                <w:t>产品引进</w:t>
                              </w:r>
                            </w:p>
                          </w:txbxContent>
                        </wps:txbx>
                        <wps:bodyPr rot="0" spcFirstLastPara="0" vert="horz" wrap="square" lIns="91440" tIns="45720" rIns="91440" bIns="45720" numCol="1" spcCol="0" rtlCol="0" fromWordArt="0" anchor="t" anchorCtr="0" forceAA="0" compatLnSpc="1">
                          <a:noAutofit/>
                        </wps:bodyPr>
                      </wps:wsp>
                      <wps:wsp>
                        <wps:cNvPr id="1192" name="文本框 715"/>
                        <wps:cNvSpPr txBox="1"/>
                        <wps:spPr>
                          <a:xfrm>
                            <a:off x="7301064" y="4761041"/>
                            <a:ext cx="283845" cy="2082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4"/>
                                  <w:szCs w:val="4"/>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193" name="文本框 715"/>
                        <wps:cNvSpPr txBox="1"/>
                        <wps:spPr>
                          <a:xfrm>
                            <a:off x="7289634" y="4399029"/>
                            <a:ext cx="293370" cy="1936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4"/>
                                  <w:szCs w:val="4"/>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194" name="文本框 715"/>
                        <wps:cNvSpPr txBox="1"/>
                        <wps:spPr>
                          <a:xfrm>
                            <a:off x="7068105" y="3900554"/>
                            <a:ext cx="519979" cy="25336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24"/>
                                  <w:szCs w:val="24"/>
                                </w:rPr>
                              </w:pPr>
                              <w:r>
                                <w:rPr>
                                  <w:rFonts w:hint="eastAsia"/>
                                  <w:b/>
                                  <w:bCs/>
                                  <w:sz w:val="13"/>
                                  <w:szCs w:val="13"/>
                                </w:rPr>
                                <w:t>重组蛋白产品</w:t>
                              </w:r>
                            </w:p>
                          </w:txbxContent>
                        </wps:txbx>
                        <wps:bodyPr rot="0" spcFirstLastPara="0" vert="horz" wrap="square" lIns="91440" tIns="45720" rIns="91440" bIns="45720" numCol="1" spcCol="0" rtlCol="0" fromWordArt="0" anchor="t" anchorCtr="0" forceAA="0" compatLnSpc="1">
                          <a:noAutofit/>
                        </wps:bodyPr>
                      </wps:wsp>
                      <wps:wsp>
                        <wps:cNvPr id="1195" name="文本框 715"/>
                        <wps:cNvSpPr txBox="1"/>
                        <wps:spPr>
                          <a:xfrm>
                            <a:off x="8380564" y="4174239"/>
                            <a:ext cx="707390" cy="56142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省外：北京凯因、沈阳三生、长春生物、深圳科兴</w:t>
                              </w:r>
                            </w:p>
                          </w:txbxContent>
                        </wps:txbx>
                        <wps:bodyPr rot="0" spcFirstLastPara="0" vert="horz" wrap="square" lIns="91440" tIns="45720" rIns="91440" bIns="45720" numCol="1" spcCol="0" rtlCol="0" fromWordArt="0" anchor="t" anchorCtr="0" forceAA="0" compatLnSpc="1">
                          <a:noAutofit/>
                        </wps:bodyPr>
                      </wps:wsp>
                      <wps:wsp>
                        <wps:cNvPr id="1196" name="文本框 715"/>
                        <wps:cNvSpPr txBox="1"/>
                        <wps:spPr>
                          <a:xfrm>
                            <a:off x="8380564" y="3896744"/>
                            <a:ext cx="707390" cy="254000"/>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4"/>
                                  <w:szCs w:val="4"/>
                                </w:rPr>
                              </w:pPr>
                              <w:r>
                                <w:rPr>
                                  <w:rFonts w:hint="eastAsia" w:ascii="方正仿宋_GBK"/>
                                  <w:sz w:val="13"/>
                                  <w:szCs w:val="13"/>
                                </w:rPr>
                                <w:t>β</w:t>
                              </w:r>
                              <w:r>
                                <w:rPr>
                                  <w:rFonts w:hint="eastAsia"/>
                                  <w:sz w:val="13"/>
                                  <w:szCs w:val="13"/>
                                </w:rPr>
                                <w:t>干扰素</w:t>
                              </w:r>
                            </w:p>
                          </w:txbxContent>
                        </wps:txbx>
                        <wps:bodyPr rot="0" spcFirstLastPara="0" vert="horz" wrap="square" lIns="91440" tIns="45720" rIns="91440" bIns="45720" numCol="1" spcCol="0" rtlCol="0" fromWordArt="0" anchor="t" anchorCtr="0" forceAA="0" compatLnSpc="1">
                          <a:noAutofit/>
                        </wps:bodyPr>
                      </wps:wsp>
                      <wps:wsp>
                        <wps:cNvPr id="1198" name="直接连接符 1198"/>
                        <wps:cNvCnPr/>
                        <wps:spPr>
                          <a:xfrm>
                            <a:off x="7052058" y="2277025"/>
                            <a:ext cx="2070186" cy="0"/>
                          </a:xfrm>
                          <a:prstGeom prst="line">
                            <a:avLst/>
                          </a:prstGeom>
                          <a:noFill/>
                          <a:ln w="6350" cap="flat" cmpd="sng" algn="ctr">
                            <a:solidFill>
                              <a:srgbClr val="4472C4"/>
                            </a:solidFill>
                            <a:prstDash val="dash"/>
                            <a:miter lim="800000"/>
                          </a:ln>
                          <a:effectLst/>
                        </wps:spPr>
                        <wps:bodyPr/>
                      </wps:wsp>
                      <wps:wsp>
                        <wps:cNvPr id="1199" name="直接连接符 1199"/>
                        <wps:cNvCnPr/>
                        <wps:spPr>
                          <a:xfrm>
                            <a:off x="7052058" y="2269350"/>
                            <a:ext cx="4445" cy="1252855"/>
                          </a:xfrm>
                          <a:prstGeom prst="line">
                            <a:avLst/>
                          </a:prstGeom>
                          <a:noFill/>
                          <a:ln w="6350" cap="flat" cmpd="sng" algn="ctr">
                            <a:solidFill>
                              <a:srgbClr val="4472C4"/>
                            </a:solidFill>
                            <a:prstDash val="dash"/>
                            <a:miter lim="800000"/>
                          </a:ln>
                          <a:effectLst/>
                        </wps:spPr>
                        <wps:bodyPr/>
                      </wps:wsp>
                      <wps:wsp>
                        <wps:cNvPr id="1200" name="直接连接符 1200"/>
                        <wps:cNvCnPr/>
                        <wps:spPr>
                          <a:xfrm>
                            <a:off x="9122244" y="2279564"/>
                            <a:ext cx="3175" cy="1268730"/>
                          </a:xfrm>
                          <a:prstGeom prst="line">
                            <a:avLst/>
                          </a:prstGeom>
                          <a:noFill/>
                          <a:ln w="6350" cap="flat" cmpd="sng" algn="ctr">
                            <a:solidFill>
                              <a:srgbClr val="4472C4"/>
                            </a:solidFill>
                            <a:prstDash val="dash"/>
                            <a:miter lim="800000"/>
                          </a:ln>
                          <a:effectLst/>
                        </wps:spPr>
                        <wps:bodyPr/>
                      </wps:wsp>
                      <wps:wsp>
                        <wps:cNvPr id="1201" name="直接连接符 1201"/>
                        <wps:cNvCnPr/>
                        <wps:spPr>
                          <a:xfrm>
                            <a:off x="7045937" y="3539404"/>
                            <a:ext cx="2092182" cy="8890"/>
                          </a:xfrm>
                          <a:prstGeom prst="line">
                            <a:avLst/>
                          </a:prstGeom>
                          <a:noFill/>
                          <a:ln w="6350" cap="flat" cmpd="sng" algn="ctr">
                            <a:solidFill>
                              <a:srgbClr val="4472C4"/>
                            </a:solidFill>
                            <a:prstDash val="dash"/>
                            <a:miter lim="800000"/>
                          </a:ln>
                          <a:effectLst/>
                        </wps:spPr>
                        <wps:bodyPr/>
                      </wps:wsp>
                      <wps:wsp>
                        <wps:cNvPr id="1202" name="文本框 715"/>
                        <wps:cNvSpPr txBox="1"/>
                        <wps:spPr>
                          <a:xfrm>
                            <a:off x="7621739" y="2325919"/>
                            <a:ext cx="741045" cy="250190"/>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4"/>
                                  <w:szCs w:val="4"/>
                                </w:rPr>
                              </w:pPr>
                              <w:r>
                                <w:rPr>
                                  <w:rFonts w:hint="eastAsia"/>
                                  <w:sz w:val="13"/>
                                  <w:szCs w:val="13"/>
                                </w:rPr>
                                <w:t>重组胰岛素</w:t>
                              </w:r>
                            </w:p>
                          </w:txbxContent>
                        </wps:txbx>
                        <wps:bodyPr rot="0" spcFirstLastPara="0" vert="horz" wrap="square" lIns="91440" tIns="45720" rIns="91440" bIns="45720" numCol="1" spcCol="0" rtlCol="0" fromWordArt="0" anchor="t" anchorCtr="0" forceAA="0" compatLnSpc="1">
                          <a:noAutofit/>
                        </wps:bodyPr>
                      </wps:wsp>
                      <wps:wsp>
                        <wps:cNvPr id="1203" name="文本框 715"/>
                        <wps:cNvSpPr txBox="1"/>
                        <wps:spPr>
                          <a:xfrm>
                            <a:off x="7619199" y="2599604"/>
                            <a:ext cx="741045" cy="6896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省外：甘李药业、通化东宝、珠海联邦</w:t>
                              </w:r>
                            </w:p>
                          </w:txbxContent>
                        </wps:txbx>
                        <wps:bodyPr rot="0" spcFirstLastPara="0" vert="horz" wrap="square" lIns="91440" tIns="45720" rIns="91440" bIns="45720" numCol="1" spcCol="0" rtlCol="0" fromWordArt="0" anchor="t" anchorCtr="0" forceAA="0" compatLnSpc="1">
                          <a:noAutofit/>
                        </wps:bodyPr>
                      </wps:wsp>
                      <wps:wsp>
                        <wps:cNvPr id="1204" name="文本框 715"/>
                        <wps:cNvSpPr txBox="1"/>
                        <wps:spPr>
                          <a:xfrm>
                            <a:off x="7619199" y="3303819"/>
                            <a:ext cx="1468755" cy="21272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4"/>
                                  <w:szCs w:val="4"/>
                                </w:rPr>
                              </w:pPr>
                              <w:r>
                                <w:rPr>
                                  <w:rFonts w:hint="eastAsia"/>
                                  <w:sz w:val="13"/>
                                  <w:szCs w:val="13"/>
                                </w:rPr>
                                <w:t>重组胰岛素、重组生长素产品引进</w:t>
                              </w:r>
                            </w:p>
                          </w:txbxContent>
                        </wps:txbx>
                        <wps:bodyPr rot="0" spcFirstLastPara="0" vert="horz" wrap="square" lIns="91440" tIns="45720" rIns="91440" bIns="45720" numCol="1" spcCol="0" rtlCol="0" fromWordArt="0" anchor="t" anchorCtr="0" forceAA="0" compatLnSpc="1">
                          <a:noAutofit/>
                        </wps:bodyPr>
                      </wps:wsp>
                      <wps:wsp>
                        <wps:cNvPr id="1205" name="文本框 715"/>
                        <wps:cNvSpPr txBox="1"/>
                        <wps:spPr>
                          <a:xfrm>
                            <a:off x="7298524" y="3303819"/>
                            <a:ext cx="283845" cy="2082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4"/>
                                  <w:szCs w:val="4"/>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206" name="文本框 715"/>
                        <wps:cNvSpPr txBox="1"/>
                        <wps:spPr>
                          <a:xfrm>
                            <a:off x="7289634" y="2824394"/>
                            <a:ext cx="293370" cy="1936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4"/>
                                  <w:szCs w:val="4"/>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207" name="文本框 715"/>
                        <wps:cNvSpPr txBox="1"/>
                        <wps:spPr>
                          <a:xfrm>
                            <a:off x="7076131" y="2325919"/>
                            <a:ext cx="511953" cy="25336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b/>
                                  <w:bCs/>
                                  <w:kern w:val="0"/>
                                  <w:sz w:val="4"/>
                                  <w:szCs w:val="4"/>
                                </w:rPr>
                              </w:pPr>
                              <w:r>
                                <w:rPr>
                                  <w:rFonts w:hint="eastAsia"/>
                                  <w:b/>
                                  <w:bCs/>
                                  <w:sz w:val="13"/>
                                  <w:szCs w:val="13"/>
                                </w:rPr>
                                <w:t>重组蛋白产品</w:t>
                              </w:r>
                            </w:p>
                          </w:txbxContent>
                        </wps:txbx>
                        <wps:bodyPr rot="0" spcFirstLastPara="0" vert="horz" wrap="square" lIns="91440" tIns="45720" rIns="91440" bIns="45720" numCol="1" spcCol="0" rtlCol="0" fromWordArt="0" anchor="t" anchorCtr="0" forceAA="0" compatLnSpc="1">
                          <a:noAutofit/>
                        </wps:bodyPr>
                      </wps:wsp>
                      <wps:wsp>
                        <wps:cNvPr id="1208" name="文本框 715"/>
                        <wps:cNvSpPr txBox="1"/>
                        <wps:spPr>
                          <a:xfrm>
                            <a:off x="8380564" y="2599604"/>
                            <a:ext cx="707390" cy="6896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省外：金赛药业、安科生物、中山海济、联合赛尔</w:t>
                              </w:r>
                            </w:p>
                          </w:txbxContent>
                        </wps:txbx>
                        <wps:bodyPr rot="0" spcFirstLastPara="0" vert="horz" wrap="square" lIns="91440" tIns="45720" rIns="91440" bIns="45720" numCol="1" spcCol="0" rtlCol="0" fromWordArt="0" anchor="t" anchorCtr="0" forceAA="0" compatLnSpc="1">
                          <a:noAutofit/>
                        </wps:bodyPr>
                      </wps:wsp>
                      <wps:wsp>
                        <wps:cNvPr id="1209" name="文本框 715"/>
                        <wps:cNvSpPr txBox="1"/>
                        <wps:spPr>
                          <a:xfrm>
                            <a:off x="8380564" y="2322109"/>
                            <a:ext cx="707390" cy="254000"/>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4"/>
                                  <w:szCs w:val="4"/>
                                </w:rPr>
                              </w:pPr>
                              <w:r>
                                <w:rPr>
                                  <w:rFonts w:hint="eastAsia"/>
                                  <w:sz w:val="13"/>
                                  <w:szCs w:val="13"/>
                                </w:rPr>
                                <w:t>重组生长素</w:t>
                              </w:r>
                            </w:p>
                          </w:txbxContent>
                        </wps:txbx>
                        <wps:bodyPr rot="0" spcFirstLastPara="0" vert="horz" wrap="square" lIns="91440" tIns="45720" rIns="91440" bIns="45720" numCol="1" spcCol="0" rtlCol="0" fromWordArt="0" anchor="t" anchorCtr="0" forceAA="0" compatLnSpc="1">
                          <a:noAutofit/>
                        </wps:bodyPr>
                      </wps:wsp>
                      <wps:wsp>
                        <wps:cNvPr id="906" name="直接连接符 906"/>
                        <wps:cNvCnPr/>
                        <wps:spPr>
                          <a:xfrm flipV="1">
                            <a:off x="8067679" y="1716982"/>
                            <a:ext cx="1" cy="349562"/>
                          </a:xfrm>
                          <a:prstGeom prst="line">
                            <a:avLst/>
                          </a:prstGeom>
                          <a:noFill/>
                          <a:ln w="6350" cap="flat" cmpd="sng" algn="ctr">
                            <a:solidFill>
                              <a:srgbClr val="4472C4"/>
                            </a:solidFill>
                            <a:prstDash val="solid"/>
                            <a:miter lim="800000"/>
                          </a:ln>
                          <a:effectLst/>
                        </wps:spPr>
                        <wps:bodyPr/>
                      </wps:wsp>
                      <wps:wsp>
                        <wps:cNvPr id="910" name="直接连接符 910"/>
                        <wps:cNvCnPr/>
                        <wps:spPr>
                          <a:xfrm flipV="1">
                            <a:off x="7600119" y="2166850"/>
                            <a:ext cx="0" cy="102500"/>
                          </a:xfrm>
                          <a:prstGeom prst="line">
                            <a:avLst/>
                          </a:prstGeom>
                          <a:noFill/>
                          <a:ln w="6350" cap="flat" cmpd="sng" algn="ctr">
                            <a:solidFill>
                              <a:srgbClr val="4472C4"/>
                            </a:solidFill>
                            <a:prstDash val="solid"/>
                            <a:miter lim="800000"/>
                          </a:ln>
                          <a:effectLst/>
                        </wps:spPr>
                        <wps:bodyPr/>
                      </wps:wsp>
                      <wps:wsp>
                        <wps:cNvPr id="912" name="直接连接符 912"/>
                        <wps:cNvCnPr/>
                        <wps:spPr>
                          <a:xfrm flipH="1">
                            <a:off x="4491160" y="2166850"/>
                            <a:ext cx="3114501" cy="0"/>
                          </a:xfrm>
                          <a:prstGeom prst="line">
                            <a:avLst/>
                          </a:prstGeom>
                          <a:noFill/>
                          <a:ln w="6350" cap="flat" cmpd="sng" algn="ctr">
                            <a:solidFill>
                              <a:srgbClr val="4472C4"/>
                            </a:solidFill>
                            <a:prstDash val="solid"/>
                            <a:miter lim="800000"/>
                          </a:ln>
                          <a:effectLst/>
                        </wps:spPr>
                        <wps:bodyPr/>
                      </wps:wsp>
                      <wps:wsp>
                        <wps:cNvPr id="913" name="直接连接符 913"/>
                        <wps:cNvCnPr/>
                        <wps:spPr>
                          <a:xfrm>
                            <a:off x="4495473" y="2160720"/>
                            <a:ext cx="0" cy="189059"/>
                          </a:xfrm>
                          <a:prstGeom prst="line">
                            <a:avLst/>
                          </a:prstGeom>
                          <a:noFill/>
                          <a:ln w="6350" cap="flat" cmpd="sng" algn="ctr">
                            <a:solidFill>
                              <a:srgbClr val="4472C4"/>
                            </a:solidFill>
                            <a:prstDash val="solid"/>
                            <a:miter lim="800000"/>
                          </a:ln>
                          <a:effectLst/>
                        </wps:spPr>
                        <wps:bodyPr/>
                      </wps:wsp>
                      <wps:wsp>
                        <wps:cNvPr id="914" name="直接连接符 914"/>
                        <wps:cNvCnPr>
                          <a:endCxn id="898" idx="0"/>
                        </wps:cNvCnPr>
                        <wps:spPr>
                          <a:xfrm>
                            <a:off x="4674703" y="2269350"/>
                            <a:ext cx="0" cy="73585"/>
                          </a:xfrm>
                          <a:prstGeom prst="line">
                            <a:avLst/>
                          </a:prstGeom>
                          <a:noFill/>
                          <a:ln w="6350" cap="flat" cmpd="sng" algn="ctr">
                            <a:solidFill>
                              <a:srgbClr val="4472C4"/>
                            </a:solidFill>
                            <a:prstDash val="solid"/>
                            <a:miter lim="800000"/>
                          </a:ln>
                          <a:effectLst/>
                        </wps:spPr>
                        <wps:bodyPr/>
                      </wps:wsp>
                      <wps:wsp>
                        <wps:cNvPr id="915" name="直接连接符 915"/>
                        <wps:cNvCnPr/>
                        <wps:spPr>
                          <a:xfrm>
                            <a:off x="4674703" y="2269350"/>
                            <a:ext cx="1124347" cy="0"/>
                          </a:xfrm>
                          <a:prstGeom prst="line">
                            <a:avLst/>
                          </a:prstGeom>
                          <a:noFill/>
                          <a:ln w="6350" cap="flat" cmpd="sng" algn="ctr">
                            <a:solidFill>
                              <a:srgbClr val="4472C4"/>
                            </a:solidFill>
                            <a:prstDash val="solid"/>
                            <a:miter lim="800000"/>
                          </a:ln>
                          <a:effectLst/>
                        </wps:spPr>
                        <wps:bodyPr/>
                      </wps:wsp>
                      <wps:wsp>
                        <wps:cNvPr id="916" name="直接连接符 916"/>
                        <wps:cNvCnPr/>
                        <wps:spPr>
                          <a:xfrm>
                            <a:off x="5802888" y="2269350"/>
                            <a:ext cx="0" cy="1408830"/>
                          </a:xfrm>
                          <a:prstGeom prst="line">
                            <a:avLst/>
                          </a:prstGeom>
                          <a:noFill/>
                          <a:ln w="6350" cap="flat" cmpd="sng" algn="ctr">
                            <a:solidFill>
                              <a:srgbClr val="4472C4"/>
                            </a:solidFill>
                            <a:prstDash val="solid"/>
                            <a:miter lim="800000"/>
                          </a:ln>
                          <a:effectLst/>
                        </wps:spPr>
                        <wps:bodyPr/>
                      </wps:wsp>
                      <wps:wsp>
                        <wps:cNvPr id="917" name="直接连接符 917"/>
                        <wps:cNvCnPr/>
                        <wps:spPr>
                          <a:xfrm>
                            <a:off x="5799050" y="3678071"/>
                            <a:ext cx="2014548" cy="109"/>
                          </a:xfrm>
                          <a:prstGeom prst="line">
                            <a:avLst/>
                          </a:prstGeom>
                          <a:noFill/>
                          <a:ln w="6350" cap="flat" cmpd="sng" algn="ctr">
                            <a:solidFill>
                              <a:srgbClr val="4472C4"/>
                            </a:solidFill>
                            <a:prstDash val="solid"/>
                            <a:miter lim="800000"/>
                          </a:ln>
                          <a:effectLst/>
                        </wps:spPr>
                        <wps:bodyPr/>
                      </wps:wsp>
                      <wps:wsp>
                        <wps:cNvPr id="918" name="直接连接符 918"/>
                        <wps:cNvCnPr/>
                        <wps:spPr>
                          <a:xfrm>
                            <a:off x="7813598" y="3678180"/>
                            <a:ext cx="0" cy="186455"/>
                          </a:xfrm>
                          <a:prstGeom prst="line">
                            <a:avLst/>
                          </a:prstGeom>
                          <a:noFill/>
                          <a:ln w="6350" cap="flat" cmpd="sng" algn="ctr">
                            <a:solidFill>
                              <a:srgbClr val="4472C4"/>
                            </a:solidFill>
                            <a:prstDash val="solid"/>
                            <a:miter lim="800000"/>
                          </a:ln>
                          <a:effectLst/>
                        </wps:spPr>
                        <wps:bodyPr/>
                      </wps:wsp>
                      <wps:wsp>
                        <wps:cNvPr id="1465" name="文本框 1073"/>
                        <wps:cNvSpPr txBox="1"/>
                        <wps:spPr>
                          <a:xfrm>
                            <a:off x="5922914" y="4295044"/>
                            <a:ext cx="128270" cy="160655"/>
                          </a:xfrm>
                          <a:prstGeom prst="rect">
                            <a:avLst/>
                          </a:prstGeom>
                          <a:solidFill>
                            <a:srgbClr val="70AD47">
                              <a:lumMod val="60000"/>
                              <a:lumOff val="40000"/>
                            </a:srgbClr>
                          </a:solidFill>
                          <a:ln w="6350">
                            <a:solidFill>
                              <a:prstClr val="black"/>
                            </a:solidFill>
                          </a:ln>
                        </wps:spPr>
                        <wps:txbx>
                          <w:txbxContent>
                            <w:p>
                              <w:pPr>
                                <w:spacing w:line="0" w:lineRule="atLeast"/>
                                <w:ind w:left="-160" w:leftChars="-50" w:right="-160" w:rightChars="-50"/>
                                <w:rPr>
                                  <w:kern w:val="0"/>
                                  <w:sz w:val="24"/>
                                  <w:szCs w:val="24"/>
                                </w:rPr>
                              </w:pPr>
                              <w:r>
                                <w:rPr>
                                  <w:szCs w:val="32"/>
                                </w:rPr>
                                <w:t> </w:t>
                              </w:r>
                            </w:p>
                          </w:txbxContent>
                        </wps:txbx>
                        <wps:bodyPr rot="0" spcFirstLastPara="0" vert="horz" wrap="square" lIns="91440" tIns="45720" rIns="91440" bIns="45720" numCol="1" spcCol="0" rtlCol="0" fromWordArt="0" anchor="t" anchorCtr="0" forceAA="0" compatLnSpc="1">
                          <a:noAutofit/>
                        </wps:bodyPr>
                      </wps:wsp>
                      <wps:wsp>
                        <wps:cNvPr id="1466" name="文本框 1074"/>
                        <wps:cNvSpPr txBox="1"/>
                        <wps:spPr>
                          <a:xfrm>
                            <a:off x="6074679" y="4288694"/>
                            <a:ext cx="234315" cy="1670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8"/>
                                  <w:szCs w:val="8"/>
                                </w:rPr>
                                <w:t>省内已有</w:t>
                              </w:r>
                            </w:p>
                          </w:txbxContent>
                        </wps:txbx>
                        <wps:bodyPr rot="0" spcFirstLastPara="0" vert="horz" wrap="square" lIns="91440" tIns="45720" rIns="91440" bIns="45720" numCol="1" spcCol="0" rtlCol="0" fromWordArt="0" anchor="t" anchorCtr="0" forceAA="0" compatLnSpc="1">
                          <a:noAutofit/>
                        </wps:bodyPr>
                      </wps:wsp>
                      <wps:wsp>
                        <wps:cNvPr id="1467" name="文本框 1075"/>
                        <wps:cNvSpPr txBox="1"/>
                        <wps:spPr>
                          <a:xfrm>
                            <a:off x="5928629" y="4477924"/>
                            <a:ext cx="126365" cy="160020"/>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rPr>
                                  <w:kern w:val="0"/>
                                  <w:sz w:val="24"/>
                                  <w:szCs w:val="24"/>
                                </w:rPr>
                              </w:pPr>
                              <w:r>
                                <w:rPr>
                                  <w:szCs w:val="32"/>
                                </w:rPr>
                                <w:t> </w:t>
                              </w:r>
                            </w:p>
                          </w:txbxContent>
                        </wps:txbx>
                        <wps:bodyPr rot="0" spcFirstLastPara="0" vert="horz" wrap="square" lIns="91440" tIns="45720" rIns="91440" bIns="45720" numCol="1" spcCol="0" rtlCol="0" fromWordArt="0" anchor="t" anchorCtr="0" forceAA="0" compatLnSpc="1">
                          <a:noAutofit/>
                        </wps:bodyPr>
                      </wps:wsp>
                      <wps:wsp>
                        <wps:cNvPr id="1468" name="文本框 1083"/>
                        <wps:cNvSpPr txBox="1"/>
                        <wps:spPr>
                          <a:xfrm>
                            <a:off x="6074679" y="4474114"/>
                            <a:ext cx="234315" cy="16446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8"/>
                                  <w:szCs w:val="8"/>
                                </w:rPr>
                                <w:t>推荐引进</w:t>
                              </w:r>
                            </w:p>
                          </w:txbxContent>
                        </wps:txbx>
                        <wps:bodyPr rot="0" spcFirstLastPara="0" vert="horz" wrap="square" lIns="91440" tIns="45720" rIns="91440" bIns="45720" numCol="1" spcCol="0" rtlCol="0" fromWordArt="0" anchor="t" anchorCtr="0" forceAA="0" compatLnSpc="1">
                          <a:noAutofit/>
                        </wps:bodyPr>
                      </wps:wsp>
                      <wps:wsp>
                        <wps:cNvPr id="1469" name="文本框 1084"/>
                        <wps:cNvSpPr txBox="1"/>
                        <wps:spPr>
                          <a:xfrm>
                            <a:off x="5928629" y="4665884"/>
                            <a:ext cx="126365" cy="157480"/>
                          </a:xfrm>
                          <a:prstGeom prst="rect">
                            <a:avLst/>
                          </a:prstGeom>
                          <a:solidFill>
                            <a:srgbClr val="00CCFF"/>
                          </a:solidFill>
                          <a:ln w="6350">
                            <a:solidFill>
                              <a:prstClr val="black"/>
                            </a:solidFill>
                          </a:ln>
                        </wps:spPr>
                        <wps:txbx>
                          <w:txbxContent>
                            <w:p>
                              <w:pPr>
                                <w:spacing w:line="0" w:lineRule="atLeast"/>
                                <w:ind w:left="-160" w:leftChars="-50" w:right="-160" w:rightChars="-50"/>
                                <w:rPr>
                                  <w:kern w:val="0"/>
                                  <w:sz w:val="24"/>
                                  <w:szCs w:val="24"/>
                                </w:rPr>
                              </w:pPr>
                              <w:r>
                                <w:rPr>
                                  <w:szCs w:val="32"/>
                                </w:rPr>
                                <w:t> </w:t>
                              </w:r>
                            </w:p>
                          </w:txbxContent>
                        </wps:txbx>
                        <wps:bodyPr rot="0" spcFirstLastPara="0" vert="horz" wrap="square" lIns="91440" tIns="45720" rIns="91440" bIns="45720" numCol="1" spcCol="0" rtlCol="0" fromWordArt="0" anchor="t" anchorCtr="0" forceAA="0" compatLnSpc="1">
                          <a:noAutofit/>
                        </wps:bodyPr>
                      </wps:wsp>
                      <wps:wsp>
                        <wps:cNvPr id="1470" name="文本框 1085"/>
                        <wps:cNvSpPr txBox="1"/>
                        <wps:spPr>
                          <a:xfrm>
                            <a:off x="6079759" y="4662709"/>
                            <a:ext cx="229235" cy="16002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24"/>
                                  <w:szCs w:val="24"/>
                                </w:rPr>
                              </w:pPr>
                              <w:r>
                                <w:rPr>
                                  <w:rFonts w:hint="eastAsia"/>
                                  <w:sz w:val="8"/>
                                  <w:szCs w:val="8"/>
                                </w:rPr>
                                <w:t>一般推荐</w:t>
                              </w:r>
                            </w:p>
                          </w:txbxContent>
                        </wps:txbx>
                        <wps:bodyPr rot="0" spcFirstLastPara="0"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17.75pt;height:403.2pt;width:731.2pt;mso-position-horizontal-relative:margin;mso-position-vertical:center;mso-position-vertical-relative:margin;mso-wrap-distance-left:9pt;mso-wrap-distance-right:9pt;z-index:-251632640;mso-width-relative:page;mso-height-relative:page;" coordsize="9286240,5120640" wrapcoords="0 0 0 21696 21491 22018 21579 22018 21579 0 0 0" editas="canvas" o:gfxdata="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">
                <o:lock v:ext="edit" aspectratio="f"/>
                <v:shape id="_x0000_s1026" o:spid="_x0000_s1026" style="position:absolute;left:0;top:0;height:5120640;width:9286240;" fillcolor="#FFFFFF" filled="t" stroked="t" coordsize="21600,21600" o:gfxdata="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">
                  <v:fill on="t" focussize="0,0"/>
                  <v:stroke color="#4472C4 [3204]" joinstyle="round"/>
                  <v:imagedata o:title=""/>
                  <o:lock v:ext="edit" aspectratio="t"/>
                </v:shape>
                <v:shape id="_x0000_s1026" o:spid="_x0000_s1026" o:spt="202" type="#_x0000_t202" style="position:absolute;left:3586753;top:3429863;height:224287;width:56635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UooFrWAAAACQEAAA8AAAAAAAAAAQAgAAAAIgAAAGRycy9kb3ducmV2&#10;LnhtbFBLAQIUABQAAAAIAIdO4kBYKLdqcAIAANoEAAAOAAAAAAAAAAEAIAAAACUBAABkcnMvZTJv&#10;RG9jLnhtbFBLBQYAAAAABgAGAFkBAAAH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sz w:val="13"/>
                            <w:szCs w:val="13"/>
                          </w:rPr>
                        </w:pPr>
                        <w:r>
                          <w:rPr>
                            <w:rFonts w:hint="eastAsia"/>
                            <w:b/>
                            <w:bCs/>
                            <w:sz w:val="13"/>
                            <w:szCs w:val="13"/>
                          </w:rPr>
                          <w:t>生产制造</w:t>
                        </w:r>
                      </w:p>
                    </w:txbxContent>
                  </v:textbox>
                </v:shape>
                <v:line id="_x0000_s1026" o:spid="_x0000_s1026" o:spt="20" style="position:absolute;left:3871588;top:3654150;height:108731;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AhDe5b+wEAANI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3308413;top:3760615;flip:y;height:2267;width:1126996;"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Ge6zW2AAAAAkBAAAPAAAAAAAAAAEAIAAAACIA&#10;AABkcnMvZG93bnJldi54bWxQSwECFAAUAAAACACHTuJAquhhLgkCAADgAwAADgAAAAAAAAABACAA&#10;AAAnAQAAZHJzL2Uyb0RvYy54bWxQSwUGAAAAAAYABgBZAQAAogUAAAAA&#10;">
                  <v:fill on="f" focussize="0,0"/>
                  <v:stroke weight="0.5pt" color="#4472C4" miterlimit="8" joinstyle="miter"/>
                  <v:imagedata o:title=""/>
                  <o:lock v:ext="edit" aspectratio="f"/>
                </v:line>
                <v:line id="_x0000_s1026" o:spid="_x0000_s1026" o:spt="20" style="position:absolute;left:3308413;top:3762881;height:101754;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D1iqYx+wEAAM4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3530759;top:3760615;height:10747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ASjQ/H9AQAAzg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748925;top:3757220;height:110865;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BcrXN7+wEAAM4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3987901;top:3762881;height:105204;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BsYl9kAAAAJAQAADwAAAAAAAAABACAAAAAiAAAAZHJzL2Rvd25yZXYu&#10;eG1sUEsBAhQAFAAAAAgAh07iQFuPsiL6AQAAzgMAAA4AAAAAAAAAAQAgAAAAKAEAAGRycy9lMm9E&#10;b2MueG1sUEsFBgAAAAAGAAYAWQEAAJQFAAAAAA==&#10;">
                  <v:fill on="f" focussize="0,0"/>
                  <v:stroke weight="0.5pt" color="#4472C4" miterlimit="8" joinstyle="miter"/>
                  <v:imagedata o:title=""/>
                  <o:lock v:ext="edit" aspectratio="f"/>
                </v:line>
                <v:line id="_x0000_s1026" o:spid="_x0000_s1026" o:spt="20" style="position:absolute;left:4209968;top:3762881;flip:x;height:101754;width:1;"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&#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Ge6zW2AAAAAkBAAAPAAAAAAAAAAEAIAAAACIAAABk&#10;cnMvZG93bnJldi54bWxQSwECFAAUAAAACACHTuJAPg3MAQYCAADYAwAADgAAAAAAAAABACAAAAAn&#10;AQAAZHJzL2Uyb0RvYy54bWxQSwUGAAAAAAYABgBZAQAAnwUAAAAA&#10;">
                  <v:fill on="f" focussize="0,0"/>
                  <v:stroke weight="0.5pt" color="#4472C4" miterlimit="8" joinstyle="miter"/>
                  <v:imagedata o:title=""/>
                  <o:lock v:ext="edit" aspectratio="f"/>
                </v:line>
                <v:line id="_x0000_s1026" o:spid="_x0000_s1026" o:spt="20" style="position:absolute;left:4435409;top:3753316;height:107868;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DaImbr9AQAAzgMAAA4AAAAAAAAAAQAgAAAAKAEAAGRycy9l&#10;Mm9Eb2MueG1sUEsFBgAAAAAGAAYAWQEAAJcFAAAAAA==&#10;">
                  <v:fill on="f" focussize="0,0"/>
                  <v:stroke weight="0.5pt" color="#4472C4" miterlimit="8" joinstyle="miter"/>
                  <v:imagedata o:title=""/>
                  <o:lock v:ext="edit" aspectratio="f"/>
                </v:line>
                <v:shape id="_x0000_s1026" o:spid="_x0000_s1026" o:spt="202" type="#_x0000_t202" style="position:absolute;left:3220492;top:3868085;height:319494;width:16467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UooFrWAAAACQEAAA8AAAAAAAAAAQAgAAAAIgAAAGRycy9kb3ducmV2&#10;LnhtbFBLAQIUABQAAAAIAIdO4kDx3uofcAIAANYEAAAOAAAAAAAAAAEAIAAAACUBAABkcnMvZTJv&#10;RG9jLnhtbFBLBQYAAAAABgAGAFkBAAAH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其</w:t>
                        </w:r>
                      </w:p>
                      <w:p>
                        <w:pPr>
                          <w:spacing w:line="0" w:lineRule="atLeast"/>
                          <w:ind w:left="-160" w:leftChars="-50" w:right="-160" w:rightChars="-50" w:firstLine="0" w:firstLineChars="0"/>
                          <w:jc w:val="center"/>
                          <w:rPr>
                            <w:sz w:val="13"/>
                            <w:szCs w:val="13"/>
                          </w:rPr>
                        </w:pPr>
                        <w:r>
                          <w:rPr>
                            <w:rFonts w:hint="eastAsia"/>
                            <w:sz w:val="13"/>
                            <w:szCs w:val="13"/>
                          </w:rPr>
                          <w:t>他</w:t>
                        </w:r>
                      </w:p>
                    </w:txbxContent>
                  </v:textbox>
                </v:shape>
                <v:shape id="文本框 715" o:spid="_x0000_s1026" o:spt="202" type="#_x0000_t202" style="position:absolute;left:1386633;top:4418383;height:212852;width:70784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aLnXV8CAACn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玉溪抗体基础建设</w:t>
                        </w:r>
                      </w:p>
                    </w:txbxContent>
                  </v:textbox>
                </v:shape>
                <v:shape id="文本框 715" o:spid="_x0000_s1026" o:spt="202" type="#_x0000_t202" style="position:absolute;left:4314553;top:3064245;height:200274;width:50378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AeUmb+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重组蛋白药</w:t>
                        </w:r>
                      </w:p>
                    </w:txbxContent>
                  </v:textbox>
                </v:shape>
                <v:shape id="文本框 715" o:spid="_x0000_s1026" o:spt="202" type="#_x0000_t202" style="position:absolute;left:3709813;top:3059802;height:200274;width:324544;"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NhXdeV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疫苗</w:t>
                        </w:r>
                      </w:p>
                    </w:txbxContent>
                  </v:textbox>
                </v:shape>
                <v:shape id="文本框 715" o:spid="_x0000_s1026" o:spt="202" type="#_x0000_t202" style="position:absolute;left:2935500;top:3066013;height:194063;width:495977;"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BFqtKy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单克隆抗体</w:t>
                        </w:r>
                      </w:p>
                    </w:txbxContent>
                  </v:textbox>
                </v:shape>
                <v:shape id="文本框 715" o:spid="_x0000_s1026" o:spt="202" type="#_x0000_t202" style="position:absolute;left:3431477;top:4828188;height:195837;width:38619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JH3Q61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禽胚/细胞</w:t>
                        </w:r>
                      </w:p>
                    </w:txbxContent>
                  </v:textbox>
                </v:shape>
                <v:shape id="文本框 715" o:spid="_x0000_s1026" o:spt="202" type="#_x0000_t202" style="position:absolute;left:2464240;top:4107435;height:212674;width:559464;"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Fz6zpJ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仓储冷链运输</w:t>
                        </w:r>
                      </w:p>
                    </w:txbxContent>
                  </v:textbox>
                </v:shape>
                <v:shape id="文本框 715" o:spid="_x0000_s1026" o:spt="202" type="#_x0000_t202" style="position:absolute;left:3427758;top:4612796;height:197293;width:38991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LlmfoW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试验动物</w:t>
                        </w:r>
                      </w:p>
                    </w:txbxContent>
                  </v:textbox>
                </v:shape>
                <v:shape id="文本框 715" o:spid="_x0000_s1026" o:spt="202" type="#_x0000_t202" style="position:absolute;left:4741503;top:4128366;height:200918;width:504134;"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LgK56h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分离纯化设备</w:t>
                        </w:r>
                      </w:p>
                    </w:txbxContent>
                  </v:textbox>
                </v:shape>
                <v:shape id="文本框 715" o:spid="_x0000_s1026" o:spt="202" type="#_x0000_t202" style="position:absolute;left:4741503;top:3920891;height:190488;width:49990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AyObA2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生物反应器</w:t>
                        </w:r>
                      </w:p>
                    </w:txbxContent>
                  </v:textbox>
                </v:shape>
                <v:shape id="文本框 715" o:spid="_x0000_s1026" o:spt="202" type="#_x0000_t202" style="position:absolute;left:4357742;top:3864635;height:322944;width:17151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QPCRGF8CAACn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设</w:t>
                        </w:r>
                      </w:p>
                      <w:p>
                        <w:pPr>
                          <w:spacing w:line="0" w:lineRule="atLeast"/>
                          <w:ind w:left="-160" w:leftChars="-50" w:right="-160" w:rightChars="-50" w:firstLine="0" w:firstLineChars="0"/>
                          <w:jc w:val="center"/>
                          <w:rPr>
                            <w:sz w:val="13"/>
                            <w:szCs w:val="13"/>
                          </w:rPr>
                        </w:pPr>
                        <w:r>
                          <w:rPr>
                            <w:rFonts w:hint="eastAsia"/>
                            <w:sz w:val="13"/>
                            <w:szCs w:val="13"/>
                          </w:rPr>
                          <w:t>备</w:t>
                        </w:r>
                      </w:p>
                    </w:txbxContent>
                  </v:textbox>
                </v:shape>
                <v:shape id="文本框 715" o:spid="_x0000_s1026" o:spt="202" type="#_x0000_t202" style="position:absolute;left:4128762;top:3868085;height:319494;width:17080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D5PQa5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仪</w:t>
                        </w:r>
                      </w:p>
                      <w:p>
                        <w:pPr>
                          <w:spacing w:line="0" w:lineRule="atLeast"/>
                          <w:ind w:left="-160" w:leftChars="-50" w:right="-160" w:rightChars="-50" w:firstLine="0" w:firstLineChars="0"/>
                          <w:jc w:val="center"/>
                          <w:rPr>
                            <w:sz w:val="13"/>
                            <w:szCs w:val="13"/>
                          </w:rPr>
                        </w:pPr>
                        <w:r>
                          <w:rPr>
                            <w:rFonts w:hint="eastAsia"/>
                            <w:sz w:val="13"/>
                            <w:szCs w:val="13"/>
                          </w:rPr>
                          <w:t>器</w:t>
                        </w:r>
                      </w:p>
                    </w:txbxContent>
                  </v:textbox>
                </v:shape>
                <v:shape id="文本框 715" o:spid="_x0000_s1026" o:spt="202" type="#_x0000_t202" style="position:absolute;left:3905209;top:3868085;height:319494;width:16901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AhP5zB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试</w:t>
                        </w:r>
                      </w:p>
                      <w:p>
                        <w:pPr>
                          <w:spacing w:line="0" w:lineRule="atLeast"/>
                          <w:ind w:left="-160" w:leftChars="-50" w:right="-160" w:rightChars="-50" w:firstLine="0" w:firstLineChars="0"/>
                          <w:jc w:val="center"/>
                          <w:rPr>
                            <w:sz w:val="13"/>
                            <w:szCs w:val="13"/>
                          </w:rPr>
                        </w:pPr>
                        <w:r>
                          <w:rPr>
                            <w:rFonts w:hint="eastAsia"/>
                            <w:sz w:val="13"/>
                            <w:szCs w:val="13"/>
                          </w:rPr>
                          <w:t>剂</w:t>
                        </w:r>
                      </w:p>
                    </w:txbxContent>
                  </v:textbox>
                </v:shape>
                <v:shape id="文本框 715" o:spid="_x0000_s1026" o:spt="202" type="#_x0000_t202" style="position:absolute;left:3672654;top:3868085;height:319494;width:16755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5Sig&#10;WtYAAAAJAQAADwAAAAAAAAABACAAAAAiAAAAZHJzL2Rvd25yZXYueG1sUEsBAhQAFAAAAAgAh07i&#10;QHCzqxZdAgAApwQAAA4AAAAAAAAAAQAgAAAAJQ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原</w:t>
                        </w:r>
                      </w:p>
                      <w:p>
                        <w:pPr>
                          <w:spacing w:line="0" w:lineRule="atLeast"/>
                          <w:ind w:left="-160" w:leftChars="-50" w:right="-160" w:rightChars="-50" w:firstLine="0" w:firstLineChars="0"/>
                          <w:jc w:val="center"/>
                          <w:rPr>
                            <w:sz w:val="13"/>
                            <w:szCs w:val="13"/>
                          </w:rPr>
                        </w:pPr>
                        <w:r>
                          <w:rPr>
                            <w:rFonts w:hint="eastAsia"/>
                            <w:sz w:val="13"/>
                            <w:szCs w:val="13"/>
                          </w:rPr>
                          <w:t>料</w:t>
                        </w:r>
                      </w:p>
                    </w:txbxContent>
                  </v:textbox>
                </v:shape>
                <v:shape id="文本框 715" o:spid="_x0000_s1026" o:spt="202" type="#_x0000_t202" style="position:absolute;left:3441507;top:3864635;height:322944;width:16467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Uo&#10;oFrWAAAACQEAAA8AAAAAAAAAAQAgAAAAIgAAAGRycy9kb3ducmV2LnhtbFBLAQIUABQAAAAIAIdO&#10;4kBdkCnbXgIAAKcEAAAOAAAAAAAAAAEAIAAAACU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辅</w:t>
                        </w:r>
                      </w:p>
                      <w:p>
                        <w:pPr>
                          <w:spacing w:line="0" w:lineRule="atLeast"/>
                          <w:ind w:left="-160" w:leftChars="-50" w:right="-160" w:rightChars="-50" w:firstLine="0" w:firstLineChars="0"/>
                          <w:jc w:val="center"/>
                          <w:rPr>
                            <w:sz w:val="13"/>
                            <w:szCs w:val="13"/>
                          </w:rPr>
                        </w:pPr>
                        <w:r>
                          <w:rPr>
                            <w:rFonts w:hint="eastAsia"/>
                            <w:sz w:val="13"/>
                            <w:szCs w:val="13"/>
                          </w:rPr>
                          <w:t>料</w:t>
                        </w:r>
                      </w:p>
                    </w:txbxContent>
                  </v:textbox>
                </v:shape>
                <v:line id="_x0000_s1026" o:spid="_x0000_s1026" o:spt="20" style="position:absolute;left:4529255;top:4046735;flip:y;height:1;width:208015;"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nus1tgAAAAJAQAADwAAAAAAAAABACAAAAAiAAAAZHJz&#10;L2Rvd25yZXYueG1sUEsBAhQAFAAAAAgAh07iQPfZdWoEAgAA2AMAAA4AAAAAAAAAAQAgAAAAJwEA&#10;AGRycy9lMm9Eb2MueG1sUEsFBgAAAAAGAAYAWQEAAJ0FAAAAAA==&#10;">
                  <v:fill on="f" focussize="0,0"/>
                  <v:stroke weight="0.5pt" color="#4472C4" miterlimit="8" joinstyle="miter"/>
                  <v:imagedata o:title=""/>
                  <o:lock v:ext="edit" aspectratio="f"/>
                </v:line>
                <v:line id="_x0000_s1026" o:spid="_x0000_s1026" o:spt="20" style="position:absolute;left:4610966;top:3793079;height:433502;width:4962;"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GxiX2QAAAAkBAAAPAAAAAAAAAAEAIAAAACIAAABkcnMvZG93&#10;bnJldi54bWxQSwECFAAUAAAACACHTuJAto9YFP8BAADRAwAADgAAAAAAAAABACAAAAAoAQAAZHJz&#10;L2Uyb0RvYy54bWxQSwUGAAAAAAYABgBZAQAAmQUAAAAA&#10;">
                  <v:fill on="f" focussize="0,0"/>
                  <v:stroke weight="0.5pt" color="#4472C4" miterlimit="8" joinstyle="miter"/>
                  <v:imagedata o:title=""/>
                  <o:lock v:ext="edit" aspectratio="f"/>
                </v:line>
                <v:shape id="_x0000_s1026" o:spid="_x0000_s1026" o:spt="202" type="#_x0000_t202" style="position:absolute;left:4741503;top:3702885;height:204494;width:42999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lKKBa1gAAAAkBAAAPAAAAAAAAAAEAIAAAACIAAABkcnMvZG93bnJl&#10;di54bWxQSwECFAAUAAAACACHTuJAWnuHfnECAADWBAAADgAAAAAAAAABACAAAAAlAQAAZHJzL2Uy&#10;b0RvYy54bWxQSwUGAAAAAAYABgBZAQAACA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发酵罐</w:t>
                        </w:r>
                      </w:p>
                    </w:txbxContent>
                  </v:textbox>
                </v:shape>
                <v:line id="_x0000_s1026" o:spid="_x0000_s1026" o:spt="20" style="position:absolute;left:4610513;top:3794374;height:0;width:124105;"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BsYl9kAAAAJAQAADwAAAAAAAAABACAAAAAiAAAAZHJzL2Rv&#10;d25yZXYueG1sUEsBAhQAFAAAAAgAh07iQLFDg5sAAgAAzgMAAA4AAAAAAAAAAQAgAAAAKAEAAGRy&#10;cy9lMm9Eb2MueG1sUEsFBgAAAAAGAAYAWQEAAJoFAAAAAA==&#10;">
                  <v:fill on="f" focussize="0,0"/>
                  <v:stroke weight="0.5pt" color="#4472C4" miterlimit="8" joinstyle="miter"/>
                  <v:imagedata o:title=""/>
                  <o:lock v:ext="edit" aspectratio="f"/>
                </v:line>
                <v:line id="_x0000_s1026" o:spid="_x0000_s1026" o:spt="20" style="position:absolute;left:4621187;top:4226581;height:0;width:120316;"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PdmpW39AQAAzg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4222188;top:4190253;height:104791;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D36P83+wEAAM4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4218580;top:4295044;height:0;width:350383;"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Czb9/z9AQAAzg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4568963;top:4295044;height:138853;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3NaC1fwBAADOAwAADgAAAAAAAAABACAAAAAoAQAAZHJzL2Uy&#10;b0RvYy54bWxQSwUGAAAAAAYABgBZAQAAlgUAAAAA&#10;">
                  <v:fill on="f" focussize="0,0"/>
                  <v:stroke weight="0.5pt" color="#4472C4" miterlimit="8" joinstyle="miter"/>
                  <v:imagedata o:title=""/>
                  <o:lock v:ext="edit" aspectratio="f"/>
                </v:line>
                <v:shape id="_x0000_s1026" o:spid="_x0000_s1026" o:spt="202" type="#_x0000_t202" style="position:absolute;left:4323823;top:4452615;height:561729;width:22902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lKKBa1gAAAAkBAAAPAAAAAAAAAAEAIAAAACIAAABkcnMvZG93bnJl&#10;di54bWxQSwECFAAUAAAACACHTuJAkiFUKHECAADWBAAADgAAAAAAAAABACAAAAAlAQAAZHJzL2Uy&#10;b0RvYy54bWxQSwUGAAAAAAYABgBZAQAACAY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高效</w:t>
                        </w:r>
                      </w:p>
                      <w:p>
                        <w:pPr>
                          <w:spacing w:line="0" w:lineRule="atLeast"/>
                          <w:ind w:left="-320" w:leftChars="-100" w:right="-320" w:rightChars="-100" w:firstLine="0" w:firstLineChars="0"/>
                          <w:jc w:val="center"/>
                          <w:rPr>
                            <w:sz w:val="13"/>
                            <w:szCs w:val="13"/>
                          </w:rPr>
                        </w:pPr>
                        <w:r>
                          <w:rPr>
                            <w:rFonts w:hint="eastAsia"/>
                            <w:sz w:val="13"/>
                            <w:szCs w:val="13"/>
                          </w:rPr>
                          <w:t>液相</w:t>
                        </w:r>
                      </w:p>
                      <w:p>
                        <w:pPr>
                          <w:spacing w:line="0" w:lineRule="atLeast"/>
                          <w:ind w:left="-320" w:leftChars="-100" w:right="-320" w:rightChars="-100" w:firstLine="0" w:firstLineChars="0"/>
                          <w:jc w:val="center"/>
                          <w:rPr>
                            <w:sz w:val="13"/>
                            <w:szCs w:val="13"/>
                          </w:rPr>
                        </w:pPr>
                        <w:r>
                          <w:rPr>
                            <w:rFonts w:hint="eastAsia"/>
                            <w:sz w:val="13"/>
                            <w:szCs w:val="13"/>
                          </w:rPr>
                          <w:t>色谱</w:t>
                        </w:r>
                      </w:p>
                      <w:p>
                        <w:pPr>
                          <w:spacing w:line="0" w:lineRule="atLeast"/>
                          <w:ind w:left="-320" w:leftChars="-100" w:right="-320" w:rightChars="-100" w:firstLine="0" w:firstLineChars="0"/>
                          <w:jc w:val="center"/>
                          <w:rPr>
                            <w:sz w:val="13"/>
                            <w:szCs w:val="13"/>
                          </w:rPr>
                        </w:pPr>
                        <w:r>
                          <w:rPr>
                            <w:rFonts w:hint="eastAsia"/>
                            <w:sz w:val="13"/>
                            <w:szCs w:val="13"/>
                          </w:rPr>
                          <w:t>仪</w:t>
                        </w:r>
                      </w:p>
                    </w:txbxContent>
                  </v:textbox>
                </v:shape>
                <v:shape id="文本框 794" o:spid="_x0000_s1026" o:spt="202" type="#_x0000_t202" style="position:absolute;left:4566431;top:4449941;height:564404;width:18636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BHef0SYQIAAKcEAAAOAAAAAAAAAAEAIAAAACUBAABkcnMvZTJvRG9jLnhtbFBLBQYAAAAA&#10;BgAGAFkBAAD4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基因</w:t>
                        </w:r>
                      </w:p>
                      <w:p>
                        <w:pPr>
                          <w:spacing w:line="0" w:lineRule="atLeast"/>
                          <w:ind w:left="-320" w:leftChars="-100" w:right="-320" w:rightChars="-100" w:firstLine="0" w:firstLineChars="0"/>
                          <w:jc w:val="center"/>
                          <w:rPr>
                            <w:sz w:val="13"/>
                            <w:szCs w:val="13"/>
                          </w:rPr>
                        </w:pPr>
                        <w:r>
                          <w:rPr>
                            <w:rFonts w:hint="eastAsia"/>
                            <w:sz w:val="13"/>
                            <w:szCs w:val="13"/>
                          </w:rPr>
                          <w:t>扩增</w:t>
                        </w:r>
                      </w:p>
                      <w:p>
                        <w:pPr>
                          <w:spacing w:line="0" w:lineRule="atLeast"/>
                          <w:ind w:left="-320" w:leftChars="-100" w:right="-320" w:rightChars="-100" w:firstLine="0" w:firstLineChars="0"/>
                          <w:jc w:val="center"/>
                          <w:rPr>
                            <w:sz w:val="13"/>
                            <w:szCs w:val="13"/>
                          </w:rPr>
                        </w:pPr>
                        <w:r>
                          <w:rPr>
                            <w:rFonts w:hint="eastAsia"/>
                            <w:sz w:val="13"/>
                            <w:szCs w:val="13"/>
                          </w:rPr>
                          <w:t>仪</w:t>
                        </w:r>
                      </w:p>
                    </w:txbxContent>
                  </v:textbox>
                </v:shape>
                <v:shape id="文本框 794" o:spid="_x0000_s1026" o:spt="202" type="#_x0000_t202" style="position:absolute;left:4763755;top:4449941;height:564404;width:20294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A1c2ZdgAgAApwQAAA4AAAAAAAAAAQAgAAAAJQ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细菌</w:t>
                        </w:r>
                      </w:p>
                      <w:p>
                        <w:pPr>
                          <w:spacing w:line="0" w:lineRule="atLeast"/>
                          <w:ind w:left="-320" w:leftChars="-100" w:right="-320" w:rightChars="-100" w:firstLine="0" w:firstLineChars="0"/>
                          <w:jc w:val="center"/>
                          <w:rPr>
                            <w:sz w:val="13"/>
                            <w:szCs w:val="13"/>
                          </w:rPr>
                        </w:pPr>
                        <w:r>
                          <w:rPr>
                            <w:rFonts w:hint="eastAsia"/>
                            <w:sz w:val="13"/>
                            <w:szCs w:val="13"/>
                          </w:rPr>
                          <w:t>内毒</w:t>
                        </w:r>
                      </w:p>
                      <w:p>
                        <w:pPr>
                          <w:spacing w:line="0" w:lineRule="atLeast"/>
                          <w:ind w:left="-320" w:leftChars="-100" w:right="-320" w:rightChars="-100" w:firstLine="0" w:firstLineChars="0"/>
                          <w:jc w:val="center"/>
                          <w:rPr>
                            <w:sz w:val="13"/>
                            <w:szCs w:val="13"/>
                          </w:rPr>
                        </w:pPr>
                        <w:r>
                          <w:rPr>
                            <w:rFonts w:hint="eastAsia"/>
                            <w:sz w:val="13"/>
                            <w:szCs w:val="13"/>
                          </w:rPr>
                          <w:t>素测</w:t>
                        </w:r>
                      </w:p>
                      <w:p>
                        <w:pPr>
                          <w:spacing w:line="0" w:lineRule="atLeast"/>
                          <w:ind w:left="-320" w:leftChars="-100" w:right="-320" w:rightChars="-100" w:firstLine="0" w:firstLineChars="0"/>
                          <w:jc w:val="center"/>
                          <w:rPr>
                            <w:sz w:val="13"/>
                            <w:szCs w:val="13"/>
                          </w:rPr>
                        </w:pPr>
                        <w:r>
                          <w:rPr>
                            <w:rFonts w:hint="eastAsia"/>
                            <w:sz w:val="13"/>
                            <w:szCs w:val="13"/>
                          </w:rPr>
                          <w:t>定仪</w:t>
                        </w:r>
                      </w:p>
                    </w:txbxContent>
                  </v:textbox>
                </v:shape>
                <v:line id="_x0000_s1026" o:spid="_x0000_s1026" o:spt="20" style="position:absolute;left:4292209;top:4428552;flip:y;height:2677;width:698642;"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a75ZW2AAAAAkBAAAPAAAAAAAAAAEAIAAAACIAAABk&#10;cnMvZG93bnJldi54bWxQSwECFAAUAAAACACHTuJAOG6LFQYCAADaAwAADgAAAAAAAAABACAAAAAn&#10;AQAAZHJzL2Uyb0RvYy54bWxQSwUGAAAAAAYABgBZAQAAnwUAAAAA&#10;">
                  <v:fill on="f" focussize="0,0"/>
                  <v:stroke weight="0.5pt" color="#4472C4" miterlimit="8" joinstyle="miter" dashstyle="dash"/>
                  <v:imagedata o:title=""/>
                  <o:lock v:ext="edit" aspectratio="f"/>
                </v:line>
                <v:line id="_x0000_s1026" o:spid="_x0000_s1026" o:spt="20" style="position:absolute;left:4292210;top:4433897;flip:x;height:621854;width:1;"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rvllbYAAAACQEAAA8AAAAAAAAAAQAgAAAAIgAAAGRy&#10;cy9kb3ducmV2LnhtbFBLAQIUABQAAAAIAIdO4kB7SCukBQIAANcDAAAOAAAAAAAAAAEAIAAAACcB&#10;AABkcnMvZTJvRG9jLnhtbFBLBQYAAAAABgAGAFkBAACeBQAAAAA=&#10;">
                  <v:fill on="f" focussize="0,0"/>
                  <v:stroke weight="0.5pt" color="#4472C4" miterlimit="8" joinstyle="miter" dashstyle="dash"/>
                  <v:imagedata o:title=""/>
                  <o:lock v:ext="edit" aspectratio="f"/>
                </v:line>
                <v:line id="_x0000_s1026" o:spid="_x0000_s1026" o:spt="20" style="position:absolute;left:4989231;top:4423545;height:611502;width:2674;"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ditH1wAAAAkBAAAPAAAAAAAAAAEAIAAAACIAAABkcnMvZG93bnJl&#10;di54bWxQSwECFAAUAAAACACHTuJAsbIc+/4BAADQAwAADgAAAAAAAAABACAAAAAmAQAAZHJzL2Uy&#10;b0RvYy54bWxQSwUGAAAAAAYABgBZAQAAlgUAAAAA&#10;">
                  <v:fill on="f" focussize="0,0"/>
                  <v:stroke weight="0.5pt" color="#4472C4" miterlimit="8" joinstyle="miter" dashstyle="dash"/>
                  <v:imagedata o:title=""/>
                  <o:lock v:ext="edit" aspectratio="f"/>
                </v:line>
                <v:line id="_x0000_s1026" o:spid="_x0000_s1026" o:spt="20" style="position:absolute;left:4292211;top:5035047;flip:y;height:2993;width:699694;"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&#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rvllbYAAAACQEAAA8AAAAAAAAAAQAgAAAAIgAAAGRy&#10;cy9kb3ducmV2LnhtbFBLAQIUABQAAAAIAIdO4kAZ/+aDBQIAANoDAAAOAAAAAAAAAAEAIAAAACcB&#10;AABkcnMvZTJvRG9jLnhtbFBLBQYAAAAABgAGAFkBAACeBQAAAAA=&#10;">
                  <v:fill on="f" focussize="0,0"/>
                  <v:stroke weight="0.5pt" color="#4472C4" miterlimit="8" joinstyle="miter" dashstyle="dash"/>
                  <v:imagedata o:title=""/>
                  <o:lock v:ext="edit" aspectratio="f"/>
                </v:line>
                <v:line id="_x0000_s1026" o:spid="_x0000_s1026" o:spt="20" style="position:absolute;left:3990575;top:4187578;height:141706;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B97mON+wEAAM4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3764315;top:1875816;height:0;width:1626138;"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B0/13f/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1068513;top:2260545;height:112767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HWNf7H9AQAAzwMAAA4AAAAAAAAAAQAgAAAAKAEAAGRycy9l&#10;Mm9Eb2MueG1sUEsFBgAAAAAGAAYAWQEAAJcFAAAAAA==&#10;">
                  <v:fill on="f" focussize="0,0"/>
                  <v:stroke weight="0.5pt" color="#4472C4" miterlimit="8" joinstyle="miter"/>
                  <v:imagedata o:title=""/>
                  <o:lock v:ext="edit" aspectratio="f"/>
                </v:line>
                <v:shape id="_x0000_s1026" o:spid="_x0000_s1026" o:spt="202" type="#_x0000_t202" style="position:absolute;left:3868914;top:4329284;height:456651;width:252407;"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5SigWtYAAAAJAQAADwAAAAAAAAABACAAAAAiAAAAZHJzL2Rvd25y&#10;ZXYueG1sUEsBAhQAFAAAAAgAh07iQOxpqcdyAgAA1gQAAA4AAAAAAAAAAQAgAAAAJQEAAGRycy9l&#10;Mm9Eb2MueG1sUEsFBgAAAAAGAAYAWQEAAAk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各种活性检测</w:t>
                        </w:r>
                      </w:p>
                      <w:p>
                        <w:pPr>
                          <w:spacing w:line="0" w:lineRule="atLeast"/>
                          <w:ind w:left="-160" w:leftChars="-50" w:right="-160" w:rightChars="-50" w:firstLine="0" w:firstLineChars="0"/>
                          <w:jc w:val="center"/>
                          <w:rPr>
                            <w:sz w:val="13"/>
                            <w:szCs w:val="13"/>
                          </w:rPr>
                        </w:pPr>
                        <w:r>
                          <w:rPr>
                            <w:rFonts w:hint="eastAsia"/>
                            <w:sz w:val="13"/>
                            <w:szCs w:val="13"/>
                          </w:rPr>
                          <w:t>试剂盒</w:t>
                        </w:r>
                      </w:p>
                    </w:txbxContent>
                  </v:textbox>
                </v:shape>
                <v:line id="_x0000_s1026" o:spid="_x0000_s1026" o:spt="20" style="position:absolute;left:3764315;top:4190253;height:104791;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c98Ea/wBAADO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3668062;top:4295044;height:0;width:98927;"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Hfu4jj9AQAAzQ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666826;top:4293082;height:69011;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DRA1Bv+wEAAM0DAAAOAAAAAAAAAAEAIAAAACgBAABkcnMvZTJv&#10;RG9jLnhtbFBLBQYAAAAABgAGAFkBAACVBQAAAAA=&#10;">
                  <v:fill on="f" focussize="0,0"/>
                  <v:stroke weight="0.5pt" color="#4472C4" miterlimit="8" joinstyle="miter"/>
                  <v:imagedata o:title=""/>
                  <o:lock v:ext="edit" aspectratio="f"/>
                </v:line>
                <v:shape id="_x0000_s1026" o:spid="_x0000_s1026" o:spt="202" type="#_x0000_t202" style="position:absolute;left:3427758;top:4410529;height:193232;width:389914;"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lKKBa1gAAAAkBAAAPAAAAAAAAAAEAIAAAACIAAABkcnMvZG93bnJl&#10;di54bWxQSwECFAAUAAAACACHTuJA91o0OHECAADWBAAADgAAAAAAAAABACAAAAAlAQAAZHJzL2Uy&#10;b0RvYy54bWxQSwUGAAAAAAYABgBZAQAACA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菌种/抗原</w:t>
                        </w:r>
                      </w:p>
                    </w:txbxContent>
                  </v:textbox>
                </v:shape>
                <v:line id="_x0000_s1026" o:spid="_x0000_s1026" o:spt="20" style="position:absolute;left:3403468;top:4362093;height:0;width:43315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F2K0fXAAAACQEAAA8AAAAAAAAAAQAgAAAAIgAAAGRycy9kb3ducmV2&#10;LnhtbFBLAQIUABQAAAAIAIdO4kDUPA7h/QEAAM0DAAAOAAAAAAAAAAEAIAAAACYBAABkcnMvZTJv&#10;RG9jLnhtbFBLBQYAAAAABgAGAFkBAACVBQAAAAA=&#10;">
                  <v:fill on="f" focussize="0,0"/>
                  <v:stroke weight="0.5pt" color="#4472C4" miterlimit="8" joinstyle="miter" dashstyle="dash"/>
                  <v:imagedata o:title=""/>
                  <o:lock v:ext="edit" aspectratio="f"/>
                </v:line>
                <v:line id="_x0000_s1026" o:spid="_x0000_s1026" o:spt="20" style="position:absolute;left:3406635;top:4359046;height:696034;width:3871;"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ditH1wAAAAkBAAAPAAAAAAAAAAEAIAAAACIAAABkcnMvZG93bnJl&#10;di54bWxQSwECFAAUAAAACACHTuJA5scaO/4BAADQAwAADgAAAAAAAAABACAAAAAmAQAAZHJzL2Uy&#10;b0RvYy54bWxQSwUGAAAAAAYABgBZAQAAlgUAAAAA&#10;">
                  <v:fill on="f" focussize="0,0"/>
                  <v:stroke weight="0.5pt" color="#4472C4" miterlimit="8" joinstyle="miter" dashstyle="dash"/>
                  <v:imagedata o:title=""/>
                  <o:lock v:ext="edit" aspectratio="f"/>
                </v:line>
                <v:line id="_x0000_s1026" o:spid="_x0000_s1026" o:spt="20" style="position:absolute;left:3836618;top:4358113;height:714219;width: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F2K0fXAAAACQEAAA8AAAAAAAAAAQAgAAAAIgAAAGRycy9kb3ducmV2&#10;LnhtbFBLAQIUABQAAAAIAIdO4kDrGGym/QEAAM0DAAAOAAAAAAAAAAEAIAAAACYBAABkcnMvZTJv&#10;RG9jLnhtbFBLBQYAAAAABgAGAFkBAACVBQAAAAA=&#10;">
                  <v:fill on="f" focussize="0,0"/>
                  <v:stroke weight="0.5pt" color="#4472C4" miterlimit="8" joinstyle="miter" dashstyle="dash"/>
                  <v:imagedata o:title=""/>
                  <o:lock v:ext="edit" aspectratio="f"/>
                </v:line>
                <v:line id="_x0000_s1026" o:spid="_x0000_s1026" o:spt="20" style="position:absolute;left:3406635;top:5050780;height:0;width:429983;"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ditH1wAAAAkBAAAPAAAAAAAAAAEAIAAAACIAAABkcnMvZG93bnJl&#10;di54bWxQSwECFAAUAAAACACHTuJAQSioGP4BAADNAwAADgAAAAAAAAABACAAAAAmAQAAZHJzL2Uy&#10;b0RvYy54bWxQSwUGAAAAAAYABgBZAQAAlgUAAAAA&#10;">
                  <v:fill on="f" focussize="0,0"/>
                  <v:stroke weight="0.5pt" color="#4472C4" miterlimit="8" joinstyle="miter" dashstyle="dash"/>
                  <v:imagedata o:title=""/>
                  <o:lock v:ext="edit" aspectratio="f"/>
                </v:line>
                <v:line id="_x0000_s1026" o:spid="_x0000_s1026" o:spt="20" style="position:absolute;left:3530759;top:4187579;height:7219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N07g239AQAAzQ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213536;top:4259769;height:0;width:317223;"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ASKhh8/gEAAM4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213536;top:4259769;height:112812;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Af/3H2+wEAAM4DAAAOAAAAAAAAAAEAIAAAACgBAABkcnMvZTJv&#10;RG9jLnhtbFBLBQYAAAAABgAGAFkBAACVBQAAAAA=&#10;">
                  <v:fill on="f" focussize="0,0"/>
                  <v:stroke weight="0.5pt" color="#4472C4" miterlimit="8" joinstyle="miter"/>
                  <v:imagedata o:title=""/>
                  <o:lock v:ext="edit" aspectratio="f"/>
                </v:line>
                <v:shape id="文本框 715" o:spid="_x0000_s1026" o:spt="202" type="#_x0000_t202" style="position:absolute;left:2964958;top:4834243;height:196682;width:37180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BwabBJ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保护剂</w:t>
                        </w:r>
                      </w:p>
                    </w:txbxContent>
                  </v:textbox>
                </v:shape>
                <v:shape id="文本框 715" o:spid="_x0000_s1026" o:spt="202" type="#_x0000_t202" style="position:absolute;left:2964733;top:4627209;height:191447;width:37034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CRJA5x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佐剂</w:t>
                        </w:r>
                      </w:p>
                    </w:txbxContent>
                  </v:textbox>
                </v:shape>
                <v:shape id="文本框 813" o:spid="_x0000_s1026" o:spt="202" type="#_x0000_t202" style="position:absolute;left:2966961;top:4410529;height:202267;width:36689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D4wmAy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培养基</w:t>
                        </w:r>
                      </w:p>
                    </w:txbxContent>
                  </v:textbox>
                </v:shape>
                <v:line id="_x0000_s1026" o:spid="_x0000_s1026" o:spt="20" style="position:absolute;left:2942315;top:4370142;flip:y;height:2439;width:418736;"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75ZW2AAAAAkBAAAPAAAAAAAAAAEAIAAAACIA&#10;AABkcnMvZG93bnJldi54bWxQSwECFAAUAAAACACHTuJAxqKQswkCAADcAwAADgAAAAAAAAABACAA&#10;AAAnAQAAZHJzL2Uyb0RvYy54bWxQSwUGAAAAAAYABgBZAQAAogUAAAAA&#10;">
                  <v:fill on="f" focussize="0,0"/>
                  <v:stroke weight="0.5pt" color="#4472C4" miterlimit="8" joinstyle="miter" dashstyle="dash"/>
                  <v:imagedata o:title=""/>
                  <o:lock v:ext="edit" aspectratio="f"/>
                </v:line>
                <v:line id="_x0000_s1026" o:spid="_x0000_s1026" o:spt="20" style="position:absolute;left:2942315;top:4385950;flip:x;height:676031;width:1;"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&#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rvllbYAAAACQEAAA8AAAAAAAAAAQAgAAAAIgAAAGRy&#10;cy9kb3ducmV2LnhtbFBLAQIUABQAAAAIAIdO4kAbY8AnBQIAANkDAAAOAAAAAAAAAAEAIAAAACcB&#10;AABkcnMvZTJvRG9jLnhtbFBLBQYAAAAABgAGAFkBAACeBQAAAAA=&#10;">
                  <v:fill on="f" focussize="0,0"/>
                  <v:stroke weight="0.5pt" color="#4472C4" miterlimit="8" joinstyle="miter" dashstyle="dash"/>
                  <v:imagedata o:title=""/>
                  <o:lock v:ext="edit" aspectratio="f"/>
                </v:line>
                <v:line id="_x0000_s1026" o:spid="_x0000_s1026" o:spt="20" style="position:absolute;left:3358511;top:4370142;height:680638;width: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XYrR9cAAAAJAQAADwAAAAAAAAABACAAAAAiAAAAZHJzL2Rvd25yZXYu&#10;eG1sUEsBAhQAFAAAAAgAh07iQJHzP8H8AQAAzwMAAA4AAAAAAAAAAQAgAAAAJgEAAGRycy9lMm9E&#10;b2MueG1sUEsFBgAAAAAGAAYAWQEAAJQFAAAAAA==&#10;">
                  <v:fill on="f" focussize="0,0"/>
                  <v:stroke weight="0.5pt" color="#4472C4" miterlimit="8" joinstyle="miter" dashstyle="dash"/>
                  <v:imagedata o:title=""/>
                  <o:lock v:ext="edit" aspectratio="f"/>
                </v:line>
                <v:line id="_x0000_s1026" o:spid="_x0000_s1026" o:spt="20" style="position:absolute;left:2942315;top:5051114;flip:y;height:3966;width:429088;"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75ZW2AAAAAkBAAAPAAAAAAAAAAEAIAAAACIA&#10;AABkcnMvZG93bnJldi54bWxQSwECFAAUAAAACACHTuJAEJoBnQkCAADcAwAADgAAAAAAAAABACAA&#10;AAAnAQAAZHJzL2Uyb0RvYy54bWxQSwUGAAAAAAYABgBZAQAAogUAAAAA&#10;">
                  <v:fill on="f" focussize="0,0"/>
                  <v:stroke weight="0.5pt" color="#4472C4" miterlimit="8" joinstyle="miter" dashstyle="dash"/>
                  <v:imagedata o:title=""/>
                  <o:lock v:ext="edit" aspectratio="f"/>
                </v:line>
                <v:line id="_x0000_s1026" o:spid="_x0000_s1026" o:spt="20" style="position:absolute;left:3097502;top:4041388;height:0;width:12299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DEwkzQ/gEAAM4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097502;top:3564435;height:644637;width:2674;"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NkyiCf9AQAA0Q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023704;top:4209072;height:0;width:76472;"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c5KVPwBAADN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3023704;top:3996275;height:0;width:76472;"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nbc+3PwBAADN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3011944;top:3787095;height:0;width:85558;"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BNMdPj9AQAAzQ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016803;top:3564907;height:0;width:76472;"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60cclvwBAADNAwAADgAAAAAAAAABACAAAAAoAQAAZHJzL2Uy&#10;b0RvYy54bWxQSwUGAAAAAAYABgBZAQAAlgUAAAAA&#10;">
                  <v:fill on="f" focussize="0,0"/>
                  <v:stroke weight="0.5pt" color="#4472C4" miterlimit="8" joinstyle="miter"/>
                  <v:imagedata o:title=""/>
                  <o:lock v:ext="edit" aspectratio="f"/>
                </v:line>
                <v:shape id="文本框 715" o:spid="_x0000_s1026" o:spt="202" type="#_x0000_t202" style="position:absolute;left:2464240;top:3897422;height:193884;width:559464;"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OIBTJB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制剂包装材料</w:t>
                        </w:r>
                      </w:p>
                    </w:txbxContent>
                  </v:textbox>
                </v:shape>
                <v:shape id="文本框 715" o:spid="_x0000_s1026" o:spt="202" type="#_x0000_t202" style="position:absolute;left:2464240;top:3690603;height:197953;width:55946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C2OXuO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溶剂试药耗材</w:t>
                        </w:r>
                      </w:p>
                    </w:txbxContent>
                  </v:textbox>
                </v:shape>
                <v:shape id="文本框 813" o:spid="_x0000_s1026" o:spt="202" type="#_x0000_t202" style="position:absolute;left:2464241;top:3462205;height:215866;width:55946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Ayp/5v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分离纯化介质</w:t>
                        </w:r>
                      </w:p>
                    </w:txbxContent>
                  </v:textbox>
                </v:shape>
                <v:line id="_x0000_s1026" o:spid="_x0000_s1026" o:spt="20" style="position:absolute;left:189911;top:3391161;flip:y;height:10044;width:1938710;"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&#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rvllbYAAAACQEAAA8AAAAAAAAAAQAgAAAAIgAAAGRy&#10;cy9kb3ducmV2LnhtbFBLAQIUABQAAAAIAIdO4kAz4wgoBQIAAN0DAAAOAAAAAAAAAAEAIAAAACcB&#10;AABkcnMvZTJvRG9jLnhtbFBLBQYAAAAABgAGAFkBAACeBQAAAAA=&#10;">
                  <v:fill on="f" focussize="0,0"/>
                  <v:stroke weight="0.5pt" color="#4472C4" miterlimit="8" joinstyle="miter" dashstyle="dash"/>
                  <v:imagedata o:title=""/>
                  <o:lock v:ext="edit" aspectratio="f"/>
                </v:line>
                <v:line id="_x0000_s1026" o:spid="_x0000_s1026" o:spt="20" style="position:absolute;left:187186;top:3400770;height:1252914;width:4994;"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F2K0fXAAAACQEAAA8AAAAAAAAAAQAgAAAAIgAAAGRycy9kb3du&#10;cmV2LnhtbFBLAQIUABQAAAAIAIdO4kDvQbi/AAIAANIDAAAOAAAAAAAAAAEAIAAAACYBAABkcnMv&#10;ZTJvRG9jLnhtbFBLBQYAAAAABgAGAFkBAACYBQAAAAA=&#10;">
                  <v:fill on="f" focussize="0,0"/>
                  <v:stroke weight="0.5pt" color="#4472C4" miterlimit="8" joinstyle="miter" dashstyle="dash"/>
                  <v:imagedata o:title=""/>
                  <o:lock v:ext="edit" aspectratio="f"/>
                </v:line>
                <v:line id="_x0000_s1026" o:spid="_x0000_s1026" o:spt="20" style="position:absolute;left:2128621;top:3393826;height:1268934;width:3539;"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xditH1wAAAAkBAAAPAAAAAAAAAAEAIAAAACIAAABkcnMvZG93&#10;bnJldi54bWxQSwECFAAUAAAACACHTuJA9DkgmAECAADTAwAADgAAAAAAAAABACAAAAAmAQAAZHJz&#10;L2Uyb0RvYy54bWxQSwUGAAAAAAYABgBZAQAAmQUAAAAA&#10;">
                  <v:fill on="f" focussize="0,0"/>
                  <v:stroke weight="0.5pt" color="#4472C4" miterlimit="8" joinstyle="miter" dashstyle="dash"/>
                  <v:imagedata o:title=""/>
                  <o:lock v:ext="edit" aspectratio="f"/>
                </v:line>
                <v:line id="_x0000_s1026" o:spid="_x0000_s1026" o:spt="20" style="position:absolute;left:192180;top:4653684;height:9076;width:1953074;"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XYrR9cAAAAJAQAADwAAAAAAAAABACAAAAAiAAAAZHJzL2Rvd25y&#10;ZXYueG1sUEsBAhQAFAAAAAgAh07iQHLop1D/AQAA0gMAAA4AAAAAAAAAAQAgAAAAJgEAAGRycy9l&#10;Mm9Eb2MueG1sUEsFBgAAAAAGAAYAWQEAAJcFAAAAAA==&#10;">
                  <v:fill on="f" focussize="0,0"/>
                  <v:stroke weight="0.5pt" color="#4472C4" miterlimit="8" joinstyle="miter" dashstyle="dash"/>
                  <v:imagedata o:title=""/>
                  <o:lock v:ext="edit" aspectratio="f"/>
                </v:line>
                <v:line id="_x0000_s1026" o:spid="_x0000_s1026" o:spt="20" style="position:absolute;left:3868914;top:3268098;height:162689;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BsYl9kAAAAJAQAADwAAAAAAAAABACAAAAAiAAAAZHJzL2Rvd25yZXYu&#10;eG1sUEsBAhQAFAAAAAgAh07iQMFofoL6AQAAzgMAAA4AAAAAAAAAAQAgAAAAKAEAAGRycy9lMm9E&#10;b2MueG1sUEsFBgAAAAAGAAYAWQEAAJQFAAAAAA==&#10;">
                  <v:fill on="f" focussize="0,0"/>
                  <v:stroke weight="0.5pt" color="#4472C4" miterlimit="8" joinstyle="miter"/>
                  <v:imagedata o:title=""/>
                  <o:lock v:ext="edit" aspectratio="f"/>
                </v:line>
                <v:line id="_x0000_s1026" o:spid="_x0000_s1026" o:spt="20" style="position:absolute;left:3186799;top:3348308;height:0;width:1387642;"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GxiX2QAAAAkBAAAPAAAAAAAAAAEAIAAAACIAAABkcnMvZG93&#10;bnJldi54bWxQSwECFAAUAAAACACHTuJAsmBt2v8BAADP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4568963;top:3265369;height:82939;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BjQ1h79AQAAzQ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192146;top:3260076;height:88232;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cGxiX2QAAAAkBAAAPAAAAAAAAAAEAIAAAACIAAABkcnMvZG93bnJldi54&#10;bWxQSwECFAAUAAAACACHTuJAZXHQsPkBAADNAwAADgAAAAAAAAABACAAAAAoAQAAZHJzL2Uyb0Rv&#10;Yy54bWxQSwUGAAAAAAYABgBZAQAAkwUAAAAA&#10;">
                  <v:fill on="f" focussize="0,0"/>
                  <v:stroke weight="0.5pt" color="#4472C4" miterlimit="8" joinstyle="miter"/>
                  <v:imagedata o:title=""/>
                  <o:lock v:ext="edit" aspectratio="f"/>
                </v:line>
                <v:line id="_x0000_s1026" o:spid="_x0000_s1026" o:spt="20" style="position:absolute;left:4571506;top:2982265;flip:y;height:77537;width:0;"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Ge6zW2AAAAAkBAAAPAAAAAAAAAAEAIAAAACIAAABkcnMv&#10;ZG93bnJldi54bWxQSwECFAAUAAAACACHTuJAteJq3gMCAADXAwAADgAAAAAAAAABACAAAAAnAQAA&#10;ZHJzL2Uyb0RvYy54bWxQSwUGAAAAAAYABgBZAQAAnAUAAAAA&#10;">
                  <v:fill on="f" focussize="0,0"/>
                  <v:stroke weight="0.5pt" color="#4472C4" miterlimit="8" joinstyle="miter"/>
                  <v:imagedata o:title=""/>
                  <o:lock v:ext="edit" aspectratio="f"/>
                </v:line>
                <v:line id="_x0000_s1026" o:spid="_x0000_s1026" o:spt="20" style="position:absolute;left:3865914;top:2979592;height:8021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DCh+0K+wEAAM0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3184124;top:2982265;height:83748;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X95Z4PwBAADN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4458462;top:2984941;height:0;width:214275;"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GxiX2QAAAAkBAAAPAAAAAAAAAAEAIAAAACIAAABkcnMvZG93&#10;bnJldi54bWxQSwECFAAUAAAACACHTuJABSGt6/8BAADO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4672737;top:2928792;height:53473;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Dvjgzy+wEAAM0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4463146;top:2928792;height:53474;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BsYl9kAAAAJAQAADwAAAAAAAAABACAAAAAiAAAAZHJzL2Rvd25yZXYu&#10;eG1sUEsBAhQAFAAAAAgAh07iQMfBGJj6AQAAzQMAAA4AAAAAAAAAAQAgAAAAKAEAAGRycy9lMm9E&#10;b2MueG1sUEsFBgAAAAAGAAYAWQEAAJQFAAAAAA==&#10;">
                  <v:fill on="f" focussize="0,0"/>
                  <v:stroke weight="0.5pt" color="#4472C4" miterlimit="8" joinstyle="miter"/>
                  <v:imagedata o:title=""/>
                  <o:lock v:ext="edit" aspectratio="f"/>
                </v:line>
                <v:shape id="_x0000_s1026" o:spid="_x0000_s1026" o:spt="202" type="#_x0000_t202" style="position:absolute;left:4625240;top:2342935;height:586026;width:98926;"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UooFrWAAAACQEAAA8AAAAAAAAAAQAgAAAAIgAAAGRycy9kb3ducmV2&#10;LnhtbFBLAQIUABQAAAAIAIdO4kDfF/5gcAIAANUEAAAOAAAAAAAAAAEAIAAAACUBAABkcnMvZTJv&#10;RG9jLnhtbFBLBQYAAAAABgAGAFkBAAAHBgAAAAA=&#10;">
                  <v:fill on="t" focussize="0,0"/>
                  <v:stroke weight="0.5pt" color="#000000" joinstyle="round"/>
                  <v:imagedata o:title=""/>
                  <o:lock v:ext="edit" aspectratio="f"/>
                  <v:textbox>
                    <w:txbxContent>
                      <w:p>
                        <w:pPr>
                          <w:spacing w:line="0" w:lineRule="atLeast"/>
                          <w:ind w:left="-480" w:leftChars="-150" w:right="-320" w:rightChars="-100" w:firstLine="0" w:firstLineChars="0"/>
                          <w:jc w:val="center"/>
                          <w:rPr>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v:textbox>
                </v:shape>
                <v:shape id="文本框 898" o:spid="_x0000_s1026" o:spt="202" type="#_x0000_t202" style="position:absolute;left:4416753;top:2342935;height:585857;width:10421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DjXlMnYQIAAKcEAAAOAAAAAAAAAAEAIAAAACUBAABkcnMvZTJvRG9jLnhtbFBLBQYAAAAA&#10;BgAGAFkBAAD4BQAAAAA=&#10;">
                  <v:fill on="t" focussize="0,0"/>
                  <v:stroke weight="0.5pt" color="#000000" joinstyle="round"/>
                  <v:imagedata o:title=""/>
                  <o:lock v:ext="edit" aspectratio="f"/>
                  <v:textbox>
                    <w:txbxContent>
                      <w:p>
                        <w:pPr>
                          <w:spacing w:line="0" w:lineRule="atLeast"/>
                          <w:ind w:left="-480" w:leftChars="-150" w:right="-320" w:rightChars="-100" w:firstLine="0" w:firstLineChars="0"/>
                          <w:jc w:val="center"/>
                          <w:rPr>
                            <w:sz w:val="13"/>
                            <w:szCs w:val="13"/>
                          </w:rPr>
                        </w:pPr>
                        <w:r>
                          <w:rPr>
                            <w:rFonts w:hint="eastAsia"/>
                            <w:sz w:val="13"/>
                            <w:szCs w:val="13"/>
                          </w:rPr>
                          <w:t>代</w:t>
                        </w:r>
                      </w:p>
                      <w:p>
                        <w:pPr>
                          <w:spacing w:line="0" w:lineRule="atLeast"/>
                          <w:ind w:left="-480" w:leftChars="-150" w:right="-320" w:rightChars="-100" w:firstLine="0" w:firstLineChars="0"/>
                          <w:jc w:val="center"/>
                          <w:rPr>
                            <w:sz w:val="13"/>
                            <w:szCs w:val="13"/>
                          </w:rPr>
                        </w:pPr>
                        <w:r>
                          <w:rPr>
                            <w:rFonts w:hint="eastAsia"/>
                            <w:sz w:val="13"/>
                            <w:szCs w:val="13"/>
                          </w:rPr>
                          <w:t>谢</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v:textbox>
                </v:shape>
                <v:line id="_x0000_s1026" o:spid="_x0000_s1026" o:spt="20" style="position:absolute;left:3090052;top:2253644;flip:y;height:109994;width:0;"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nus1tgAAAAJAQAADwAAAAAAAAABACAAAAAiAAAAZHJz&#10;L2Rvd25yZXYueG1sUEsBAhQAFAAAAAgAh07iQMIB1/YEAgAA2gMAAA4AAAAAAAAAAQAgAAAAJwEA&#10;AGRycy9lMm9Eb2MueG1sUEsFBgAAAAAGAAYAWQEAAJ0FAAAAAA==&#10;">
                  <v:fill on="f" focussize="0,0"/>
                  <v:stroke weight="0.5pt" color="#4472C4" miterlimit="8" joinstyle="miter"/>
                  <v:imagedata o:title=""/>
                  <o:lock v:ext="edit" aspectratio="f"/>
                </v:line>
                <v:line id="_x0000_s1026" o:spid="_x0000_s1026" o:spt="20" style="position:absolute;left:3081932;top:2982067;height:0;width:213995;"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BsYl9kAAAAJAQAADwAAAAAAAAABACAAAAAiAAAAZHJzL2Rv&#10;d25yZXYueG1sUEsBAhQAFAAAAAgAh07iQHK09lEAAgAA0AMAAA4AAAAAAAAAAQAgAAAAKAEAAGRy&#10;cy9lMm9Eb2MueG1sUEsFBgAAAAAGAAYAWQEAAJoFAAAAAA==&#10;">
                  <v:fill on="f" focussize="0,0"/>
                  <v:stroke weight="0.5pt" color="#4472C4" miterlimit="8" joinstyle="miter"/>
                  <v:imagedata o:title=""/>
                  <o:lock v:ext="edit" aspectratio="f"/>
                </v:line>
                <v:line id="_x0000_s1026" o:spid="_x0000_s1026" o:spt="20" style="position:absolute;left:3295927;top:2926187;height:5334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ASNOxp/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086377;top:2926187;height:5334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AXLlNX/gEAAM8DAAAOAAAAAAAAAAEAIAAAACgBAABkcnMv&#10;ZTJvRG9jLnhtbFBLBQYAAAAABgAGAFkBAACYBQAAAAA=&#10;">
                  <v:fill on="f" focussize="0,0"/>
                  <v:stroke weight="0.5pt" color="#4472C4" miterlimit="8" joinstyle="miter"/>
                  <v:imagedata o:title=""/>
                  <o:lock v:ext="edit" aspectratio="f"/>
                </v:line>
                <v:shape id="文本框 898" o:spid="_x0000_s1026" o:spt="202" type="#_x0000_t202" style="position:absolute;left:3248302;top:2363638;height:562549;width:9842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LbqFRBgAgAApgQAAA4AAAAAAAAAAQAgAAAAJQEAAGRycy9lMm9Eb2MueG1sUEsFBgAAAAAG&#10;AAYAWQEAAPcFAAAAAA==&#10;">
                  <v:fill on="t" focussize="0,0"/>
                  <v:stroke weight="0.5pt" color="#000000" joinstyle="round"/>
                  <v:imagedata o:title=""/>
                  <o:lock v:ext="edit" aspectratio="f"/>
                  <v:textbox>
                    <w:txbxContent>
                      <w:p>
                        <w:pPr>
                          <w:spacing w:line="0" w:lineRule="atLeast"/>
                          <w:ind w:left="-480" w:leftChars="-150" w:right="-320" w:rightChars="-100" w:firstLine="0" w:firstLineChars="0"/>
                          <w:jc w:val="center"/>
                          <w:rPr>
                            <w:kern w:val="0"/>
                            <w:sz w:val="13"/>
                            <w:szCs w:val="13"/>
                          </w:rPr>
                        </w:pPr>
                        <w:r>
                          <w:rPr>
                            <w:rFonts w:hint="eastAsia"/>
                            <w:sz w:val="13"/>
                            <w:szCs w:val="13"/>
                          </w:rPr>
                          <w:t>肿</w:t>
                        </w:r>
                      </w:p>
                      <w:p>
                        <w:pPr>
                          <w:spacing w:line="0" w:lineRule="atLeast"/>
                          <w:ind w:left="-480" w:leftChars="-150" w:right="-320" w:rightChars="-100" w:firstLine="0" w:firstLineChars="0"/>
                          <w:jc w:val="center"/>
                          <w:rPr>
                            <w:sz w:val="13"/>
                            <w:szCs w:val="13"/>
                          </w:rPr>
                        </w:pPr>
                        <w:r>
                          <w:rPr>
                            <w:rFonts w:hint="eastAsia"/>
                            <w:sz w:val="13"/>
                            <w:szCs w:val="13"/>
                          </w:rPr>
                          <w:t>瘤</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v:textbox>
                </v:shape>
                <v:shape id="文本框 898" o:spid="_x0000_s1026" o:spt="202" type="#_x0000_t202" style="position:absolute;left:3040022;top:2367090;height:559097;width:10414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u4zsu18CAACnBAAADgAAAAAAAAABACAAAAAlAQAAZHJzL2Uyb0RvYy54bWxQSwUGAAAAAAYA&#10;BgBZAQAA9gUAAAAA&#10;">
                  <v:fill on="t" focussize="0,0"/>
                  <v:stroke weight="0.5pt" color="#000000" joinstyle="round"/>
                  <v:imagedata o:title=""/>
                  <o:lock v:ext="edit" aspectratio="f"/>
                  <v:textbox>
                    <w:txbxContent>
                      <w:p>
                        <w:pPr>
                          <w:spacing w:line="0" w:lineRule="atLeast"/>
                          <w:ind w:left="-480" w:leftChars="-150" w:right="-320" w:rightChars="-100" w:firstLine="0" w:firstLineChars="0"/>
                          <w:jc w:val="center"/>
                          <w:rPr>
                            <w:kern w:val="0"/>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p>
                        <w:pPr>
                          <w:spacing w:line="0" w:lineRule="atLeast"/>
                          <w:ind w:left="-480" w:leftChars="-150" w:right="-320" w:rightChars="-100" w:firstLine="0" w:firstLineChars="0"/>
                          <w:jc w:val="center"/>
                          <w:rPr>
                            <w:sz w:val="13"/>
                            <w:szCs w:val="13"/>
                          </w:rPr>
                        </w:pPr>
                        <w:r>
                          <w:rPr>
                            <w:rFonts w:hint="eastAsia"/>
                            <w:sz w:val="13"/>
                            <w:szCs w:val="13"/>
                          </w:rPr>
                          <w:t>疾</w:t>
                        </w:r>
                      </w:p>
                      <w:p>
                        <w:pPr>
                          <w:spacing w:line="0" w:lineRule="atLeast"/>
                          <w:ind w:left="-480" w:leftChars="-150" w:right="-320" w:rightChars="-100" w:firstLine="0" w:firstLineChars="0"/>
                          <w:jc w:val="center"/>
                          <w:rPr>
                            <w:sz w:val="13"/>
                            <w:szCs w:val="13"/>
                          </w:rPr>
                        </w:pPr>
                        <w:r>
                          <w:rPr>
                            <w:rFonts w:hint="eastAsia"/>
                            <w:sz w:val="13"/>
                            <w:szCs w:val="13"/>
                          </w:rPr>
                          <w:t>病</w:t>
                        </w:r>
                      </w:p>
                    </w:txbxContent>
                  </v:textbox>
                </v:shape>
                <v:line id="_x0000_s1026" o:spid="_x0000_s1026" o:spt="20" style="position:absolute;left:1075737;top:2260545;flip:x;height:0;width:2014316;"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nus1tgAAAAJAQAADwAAAAAAAAABACAAAAAiAAAA&#10;ZHJzL2Rvd25yZXYueG1sUEsBAhQAFAAAAAgAh07iQMKE0n0HAgAA2wMAAA4AAAAAAAAAAQAgAAAA&#10;JwEAAGRycy9lMm9Eb2MueG1sUEsFBgAAAAAGAAYAWQEAAKAFAAAAAA==&#10;">
                  <v:fill on="f" focussize="0,0"/>
                  <v:stroke weight="0.5pt" color="#4472C4" miterlimit="8" joinstyle="miter"/>
                  <v:imagedata o:title=""/>
                  <o:lock v:ext="edit" aspectratio="f"/>
                </v:line>
                <v:line id="_x0000_s1026" o:spid="_x0000_s1026" o:spt="20" style="position:absolute;left:3756846;top:2979592;height:0;width:213995;"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wbGJfZAAAACQEAAA8AAAAAAAAAAQAgAAAAIgAAAGRycy9k&#10;b3ducmV2LnhtbFBLAQIUABQAAAAIAIdO4kDuFDHFAQIAANADAAAOAAAAAAAAAAEAIAAAACgBAABk&#10;cnMvZTJvRG9jLnhtbFBLBQYAAAAABgAGAFkBAACbBQAAAAA=&#10;">
                  <v:fill on="f" focussize="0,0"/>
                  <v:stroke weight="0.5pt" color="#4472C4" miterlimit="8" joinstyle="miter"/>
                  <v:imagedata o:title=""/>
                  <o:lock v:ext="edit" aspectratio="f"/>
                </v:line>
                <v:line id="_x0000_s1026" o:spid="_x0000_s1026" o:spt="20" style="position:absolute;left:3973403;top:2926187;height:5334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sjUy+vwBAADP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3756846;top:2926187;height:5334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DQXVLX/gEAAM8DAAAOAAAAAAAAAAEAIAAAACgBAABkcnMv&#10;ZTJvRG9jLnhtbFBLBQYAAAAABgAGAFkBAACYBQAAAAA=&#10;">
                  <v:fill on="f" focussize="0,0"/>
                  <v:stroke weight="0.5pt" color="#4472C4" miterlimit="8" joinstyle="miter"/>
                  <v:imagedata o:title=""/>
                  <o:lock v:ext="edit" aspectratio="f"/>
                </v:line>
                <v:shape id="文本框 898" o:spid="_x0000_s1026" o:spt="202" type="#_x0000_t202" style="position:absolute;left:3925778;top:2367090;height:559098;width:9842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AsJsFpYQIAAKYEAAAOAAAAAAAAAAEAIAAAACUBAABkcnMvZTJvRG9jLnhtbFBLBQYAAAAA&#10;BgAGAFkBAAD4BQAAAAA=&#10;">
                  <v:fill on="t" focussize="0,0"/>
                  <v:stroke weight="0.5pt" color="#000000" joinstyle="round"/>
                  <v:imagedata o:title=""/>
                  <o:lock v:ext="edit" aspectratio="f"/>
                  <v:textbox>
                    <w:txbxContent>
                      <w:p>
                        <w:pPr>
                          <w:spacing w:line="0" w:lineRule="atLeast"/>
                          <w:ind w:left="-480" w:leftChars="-150" w:right="-320" w:rightChars="-100" w:firstLine="0" w:firstLineChars="0"/>
                          <w:jc w:val="center"/>
                          <w:rPr>
                            <w:sz w:val="13"/>
                            <w:szCs w:val="13"/>
                          </w:rPr>
                        </w:pPr>
                        <w:r>
                          <w:rPr>
                            <w:rFonts w:hint="eastAsia"/>
                            <w:sz w:val="13"/>
                            <w:szCs w:val="13"/>
                          </w:rPr>
                          <w:t>自</w:t>
                        </w:r>
                      </w:p>
                      <w:p>
                        <w:pPr>
                          <w:spacing w:line="0" w:lineRule="atLeast"/>
                          <w:ind w:left="-480" w:leftChars="-150" w:right="-320" w:rightChars="-100" w:firstLine="0" w:firstLineChars="0"/>
                          <w:jc w:val="center"/>
                          <w:rPr>
                            <w:sz w:val="13"/>
                            <w:szCs w:val="13"/>
                          </w:rPr>
                        </w:pPr>
                        <w:r>
                          <w:rPr>
                            <w:rFonts w:hint="eastAsia"/>
                            <w:sz w:val="13"/>
                            <w:szCs w:val="13"/>
                          </w:rPr>
                          <w:t>费</w:t>
                        </w:r>
                      </w:p>
                      <w:p>
                        <w:pPr>
                          <w:spacing w:line="0" w:lineRule="atLeast"/>
                          <w:ind w:left="-480" w:leftChars="-150" w:right="-320" w:rightChars="-100" w:firstLine="0" w:firstLineChars="0"/>
                          <w:jc w:val="center"/>
                          <w:rPr>
                            <w:kern w:val="0"/>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txbxContent>
                  </v:textbox>
                </v:shape>
                <v:shape id="文本框 898" o:spid="_x0000_s1026" o:spt="202" type="#_x0000_t202" style="position:absolute;left:3709813;top:2367090;height:559097;width:10414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Uo&#10;oFrWAAAACQEAAA8AAAAAAAAAAQAgAAAAIgAAAGRycy9kb3ducmV2LnhtbFBLAQIUABQAAAAIAIdO&#10;4kBVW9eEXgIAAKcEAAAOAAAAAAAAAAEAIAAAACUBAABkcnMvZTJvRG9jLnhtbFBLBQYAAAAABgAG&#10;AFkBAAD1BQAAAAA=&#10;">
                  <v:fill on="t" focussize="0,0"/>
                  <v:stroke weight="0.5pt" color="#000000" joinstyle="round"/>
                  <v:imagedata o:title=""/>
                  <o:lock v:ext="edit" aspectratio="f"/>
                  <v:textbox>
                    <w:txbxContent>
                      <w:p>
                        <w:pPr>
                          <w:spacing w:line="0" w:lineRule="atLeast"/>
                          <w:ind w:left="-480" w:leftChars="-150" w:right="-320" w:rightChars="-100" w:firstLine="0" w:firstLineChars="0"/>
                          <w:jc w:val="center"/>
                          <w:rPr>
                            <w:sz w:val="13"/>
                            <w:szCs w:val="13"/>
                          </w:rPr>
                        </w:pPr>
                        <w:r>
                          <w:rPr>
                            <w:rFonts w:hint="eastAsia"/>
                            <w:sz w:val="13"/>
                            <w:szCs w:val="13"/>
                          </w:rPr>
                          <w:t>计</w:t>
                        </w:r>
                      </w:p>
                      <w:p>
                        <w:pPr>
                          <w:spacing w:line="0" w:lineRule="atLeast"/>
                          <w:ind w:left="-480" w:leftChars="-150" w:right="-320" w:rightChars="-100" w:firstLine="0" w:firstLineChars="0"/>
                          <w:jc w:val="center"/>
                          <w:rPr>
                            <w:sz w:val="13"/>
                            <w:szCs w:val="13"/>
                          </w:rPr>
                        </w:pPr>
                        <w:r>
                          <w:rPr>
                            <w:rFonts w:hint="eastAsia"/>
                            <w:sz w:val="13"/>
                            <w:szCs w:val="13"/>
                          </w:rPr>
                          <w:t>划</w:t>
                        </w:r>
                      </w:p>
                      <w:p>
                        <w:pPr>
                          <w:spacing w:line="0" w:lineRule="atLeast"/>
                          <w:ind w:left="-480" w:leftChars="-150" w:right="-320" w:rightChars="-100" w:firstLine="0" w:firstLineChars="0"/>
                          <w:jc w:val="center"/>
                          <w:rPr>
                            <w:kern w:val="0"/>
                            <w:sz w:val="13"/>
                            <w:szCs w:val="13"/>
                          </w:rPr>
                        </w:pPr>
                        <w:r>
                          <w:rPr>
                            <w:rFonts w:hint="eastAsia"/>
                            <w:sz w:val="13"/>
                            <w:szCs w:val="13"/>
                          </w:rPr>
                          <w:t>免</w:t>
                        </w:r>
                      </w:p>
                      <w:p>
                        <w:pPr>
                          <w:spacing w:line="0" w:lineRule="atLeast"/>
                          <w:ind w:left="-480" w:leftChars="-150" w:right="-320" w:rightChars="-100" w:firstLine="0" w:firstLineChars="0"/>
                          <w:jc w:val="center"/>
                          <w:rPr>
                            <w:sz w:val="13"/>
                            <w:szCs w:val="13"/>
                          </w:rPr>
                        </w:pPr>
                        <w:r>
                          <w:rPr>
                            <w:rFonts w:hint="eastAsia"/>
                            <w:sz w:val="13"/>
                            <w:szCs w:val="13"/>
                          </w:rPr>
                          <w:t>疫</w:t>
                        </w:r>
                      </w:p>
                    </w:txbxContent>
                  </v:textbox>
                </v:shape>
                <v:line id="_x0000_s1026" o:spid="_x0000_s1026" o:spt="20" style="position:absolute;left:1934783;top:1580256;height:381554;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BsYl9kAAAAJAQAADwAAAAAAAAABACAAAAAiAAAAZHJzL2Rvd25yZXYu&#10;eG1sUEsBAhQAFAAAAAgAh07iQPtxjAf6AQAAzgMAAA4AAAAAAAAAAQAgAAAAKAEAAGRycy9lMm9E&#10;b2MueG1sUEsFBgAAAAAGAAYAWQEAAJQFAAAAAA==&#10;">
                  <v:fill on="f" focussize="0,0"/>
                  <v:stroke weight="0.5pt" color="#4472C4" miterlimit="8" joinstyle="miter"/>
                  <v:imagedata o:title=""/>
                  <o:lock v:ext="edit" aspectratio="f"/>
                </v:line>
                <v:shape id="文本框 715" o:spid="_x0000_s1026" o:spt="202" type="#_x0000_t202" style="position:absolute;left:627825;top:3440285;height:250318;width:741626;" fillcolor="#92D050" filled="t" stroked="t" coordsize="21600,21600" o:gfxdata="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Mr7DCbZ&#10;AAAACQEAAA8AAAAAAAAAAQAgAAAAIgAAAGRycy9kb3ducmV2LnhtbFBLAQIUABQAAAAIAIdO4kAX&#10;byfXWAIAAJYEAAAOAAAAAAAAAAEAIAAAACg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英夫利昔——类克</w:t>
                        </w:r>
                      </w:p>
                    </w:txbxContent>
                  </v:textbox>
                </v:shape>
                <v:shape id="文本框 715" o:spid="_x0000_s1026" o:spt="202" type="#_x0000_t202" style="position:absolute;left:625556;top:3713907;height:690189;width:74162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grt0tV8CAACm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sz w:val="13"/>
                            <w:szCs w:val="13"/>
                          </w:rPr>
                        </w:pPr>
                        <w:r>
                          <w:rPr>
                            <w:rFonts w:hint="eastAsia"/>
                            <w:sz w:val="13"/>
                            <w:szCs w:val="13"/>
                          </w:rPr>
                          <w:t>省内：嘉和生物</w:t>
                        </w:r>
                      </w:p>
                      <w:p>
                        <w:pPr>
                          <w:spacing w:line="0" w:lineRule="atLeast"/>
                          <w:ind w:left="-160" w:leftChars="-50" w:right="-160" w:rightChars="-50" w:firstLine="0" w:firstLineChars="0"/>
                          <w:rPr>
                            <w:sz w:val="13"/>
                            <w:szCs w:val="13"/>
                          </w:rPr>
                        </w:pPr>
                        <w:r>
                          <w:rPr>
                            <w:rFonts w:hint="eastAsia"/>
                            <w:sz w:val="13"/>
                            <w:szCs w:val="13"/>
                          </w:rPr>
                          <w:t>省外：海正药业、</w:t>
                        </w:r>
                      </w:p>
                      <w:p>
                        <w:pPr>
                          <w:spacing w:line="0" w:lineRule="atLeast"/>
                          <w:ind w:left="-160" w:leftChars="-50" w:right="-160" w:rightChars="-50" w:firstLine="0" w:firstLineChars="0"/>
                          <w:rPr>
                            <w:sz w:val="13"/>
                            <w:szCs w:val="13"/>
                          </w:rPr>
                        </w:pPr>
                        <w:r>
                          <w:rPr>
                            <w:rFonts w:hint="eastAsia"/>
                            <w:sz w:val="13"/>
                            <w:szCs w:val="13"/>
                          </w:rPr>
                          <w:t>信达生物、众合医药、百奥泰</w:t>
                        </w:r>
                      </w:p>
                    </w:txbxContent>
                  </v:textbox>
                </v:shape>
                <v:shape id="文本框 715" o:spid="_x0000_s1026" o:spt="202" type="#_x0000_t202" style="position:absolute;left:625556;top:4418383;height:212852;width:74389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DTJ6r0YQIAAKY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类克临床研究</w:t>
                        </w:r>
                      </w:p>
                    </w:txbxContent>
                  </v:textbox>
                </v:shape>
                <v:shape id="文本框 715" o:spid="_x0000_s1026" o:spt="202" type="#_x0000_t202" style="position:absolute;left:305149;top:4418383;height:208826;width:28410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Add//WYQIAAKY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sz w:val="13"/>
                            <w:szCs w:val="13"/>
                          </w:rPr>
                        </w:pPr>
                        <w:r>
                          <w:rPr>
                            <w:rFonts w:hint="eastAsia"/>
                            <w:b/>
                            <w:bCs/>
                            <w:sz w:val="13"/>
                            <w:szCs w:val="13"/>
                          </w:rPr>
                          <w:t>项目</w:t>
                        </w:r>
                      </w:p>
                    </w:txbxContent>
                  </v:textbox>
                </v:shape>
                <v:shape id="文本框 715" o:spid="_x0000_s1026" o:spt="202" type="#_x0000_t202" style="position:absolute;left:295800;top:3938945;height:193752;width:29345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Uo&#10;oFrWAAAACQEAAA8AAAAAAAAAAQAgAAAAIgAAAGRycy9kb3ducmV2LnhtbFBLAQIUABQAAAAIAIdO&#10;4kAZpahEXgIAAKYEAAAOAAAAAAAAAAEAIAAAACU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sz w:val="13"/>
                            <w:szCs w:val="13"/>
                          </w:rPr>
                        </w:pPr>
                        <w:r>
                          <w:rPr>
                            <w:rFonts w:hint="eastAsia"/>
                            <w:b/>
                            <w:bCs/>
                            <w:sz w:val="13"/>
                            <w:szCs w:val="13"/>
                          </w:rPr>
                          <w:t>企业</w:t>
                        </w:r>
                      </w:p>
                    </w:txbxContent>
                  </v:textbox>
                </v:shape>
                <v:shape id="文本框 715" o:spid="_x0000_s1026" o:spt="202" type="#_x0000_t202" style="position:absolute;left:226215;top:3440516;height:253387;width:368901;"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8mwtrF8CAACm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sz w:val="13"/>
                            <w:szCs w:val="13"/>
                          </w:rPr>
                        </w:pPr>
                        <w:r>
                          <w:rPr>
                            <w:rFonts w:hint="eastAsia"/>
                            <w:b/>
                            <w:bCs/>
                            <w:sz w:val="13"/>
                            <w:szCs w:val="13"/>
                          </w:rPr>
                          <w:t>单抗产品</w:t>
                        </w:r>
                      </w:p>
                    </w:txbxContent>
                  </v:textbox>
                </v:shape>
                <v:shape id="文本框 715" o:spid="_x0000_s1026" o:spt="202" type="#_x0000_t202" style="position:absolute;left:1386633;top:3713908;height:690188;width:70784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XQbsz2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rPr>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省外：康宁杰瑞、复</w:t>
                        </w:r>
                      </w:p>
                      <w:p>
                        <w:pPr>
                          <w:spacing w:line="0" w:lineRule="atLeast"/>
                          <w:ind w:left="-160" w:leftChars="-50" w:right="-160" w:rightChars="-50" w:firstLine="0" w:firstLineChars="0"/>
                          <w:rPr>
                            <w:sz w:val="13"/>
                            <w:szCs w:val="13"/>
                          </w:rPr>
                        </w:pPr>
                        <w:r>
                          <w:rPr>
                            <w:rFonts w:hint="eastAsia"/>
                            <w:sz w:val="13"/>
                            <w:szCs w:val="13"/>
                          </w:rPr>
                          <w:t>宏汉霖、海正药业、</w:t>
                        </w:r>
                      </w:p>
                      <w:p>
                        <w:pPr>
                          <w:spacing w:line="0" w:lineRule="atLeast"/>
                          <w:ind w:left="-160" w:leftChars="-50" w:right="-160" w:rightChars="-50" w:firstLine="0" w:firstLineChars="0"/>
                          <w:rPr>
                            <w:sz w:val="13"/>
                            <w:szCs w:val="13"/>
                          </w:rPr>
                        </w:pPr>
                        <w:r>
                          <w:rPr>
                            <w:rFonts w:hint="eastAsia"/>
                            <w:sz w:val="13"/>
                            <w:szCs w:val="13"/>
                          </w:rPr>
                          <w:t>信达生物、众合医药、百奥泰</w:t>
                        </w:r>
                      </w:p>
                    </w:txbxContent>
                  </v:textbox>
                </v:shape>
                <v:shape id="文本框 715" o:spid="_x0000_s1026" o:spt="202" type="#_x0000_t202" style="position:absolute;left:1386633;top:3436191;height:254412;width:707843;"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CUjMqm1wAAAAkBAAAPAAAAAAAAAAEAIAAAACIAAABkcnMv&#10;ZG93bnJldi54bWxQSwECFAAUAAAACACHTuJADgRXd3YCAADQBAAADgAAAAAAAAABACAAAAAmAQAA&#10;ZHJzL2Uyb0RvYy54bWxQSwUGAAAAAAYABgBZAQAADg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阿达木——修美乐</w:t>
                        </w:r>
                      </w:p>
                    </w:txbxContent>
                  </v:textbox>
                </v:shape>
                <v:shape id="文本框 715" o:spid="_x0000_s1026" o:spt="202" type="#_x0000_t202" style="position:absolute;left:1581071;top:1311024;height:203789;width:74445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J4HkrV8CAACn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玉溪抗体基础建设</w:t>
                        </w:r>
                      </w:p>
                    </w:txbxContent>
                  </v:textbox>
                </v:shape>
                <v:line id="_x0000_s1026" o:spid="_x0000_s1026" o:spt="20" style="position:absolute;left:345650;top:135441;height:0;width:3614709;"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F2K0fXAAAACQEAAA8AAAAAAAAAAQAgAAAAIgAAAGRycy9kb3ducmV2&#10;LnhtbFBLAQIUABQAAAAIAIdO4kAWM0qE/QEAAM4DAAAOAAAAAAAAAAEAIAAAACYBAABkcnMvZTJv&#10;RG9jLnhtbFBLBQYAAAAABgAGAFkBAACVBQAAAAA=&#10;">
                  <v:fill on="f" focussize="0,0"/>
                  <v:stroke weight="0.5pt" color="#4472C4" miterlimit="8" joinstyle="miter" dashstyle="dash"/>
                  <v:imagedata o:title=""/>
                  <o:lock v:ext="edit" aspectratio="f"/>
                </v:line>
                <v:line id="_x0000_s1026" o:spid="_x0000_s1026" o:spt="20" style="position:absolute;left:340108;top:135441;height:1469753;width:12528;"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ditH1wAAAAkBAAAPAAAAAAAAAAEAIAAAACIAAABkcnMvZG93bnJl&#10;di54bWxQSwECFAAUAAAACACHTuJAmijKT/4BAADSAwAADgAAAAAAAAABACAAAAAmAQAAZHJzL2Uy&#10;b0RvYy54bWxQSwUGAAAAAAYABgBZAQAAlgUAAAAA&#10;">
                  <v:fill on="f" focussize="0,0"/>
                  <v:stroke weight="0.5pt" color="#4472C4" miterlimit="8" joinstyle="miter" dashstyle="dash"/>
                  <v:imagedata o:title=""/>
                  <o:lock v:ext="edit" aspectratio="f"/>
                </v:line>
                <v:line id="_x0000_s1026" o:spid="_x0000_s1026" o:spt="20" style="position:absolute;left:3960359;top:127517;height:1464882;width: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XYrR9cAAAAJAQAADwAAAAAAAAABACAAAAAiAAAAZHJzL2Rvd25yZXYu&#10;eG1sUEsBAhQAFAAAAAgAh07iQBqOmaT8AQAAzwMAAA4AAAAAAAAAAQAgAAAAJgEAAGRycy9lMm9E&#10;b2MueG1sUEsFBgAAAAAGAAYAWQEAAJQFAAAAAA==&#10;">
                  <v:fill on="f" focussize="0,0"/>
                  <v:stroke weight="0.5pt" color="#4472C4" miterlimit="8" joinstyle="miter" dashstyle="dash"/>
                  <v:imagedata o:title=""/>
                  <o:lock v:ext="edit" aspectratio="f"/>
                </v:line>
                <v:line id="_x0000_s1026" o:spid="_x0000_s1026" o:spt="20" style="position:absolute;left:352636;top:1580256;flip:y;height:2620;width:3607723;"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75ZW2AAAAAkBAAAPAAAAAAAAAAEAIAAAACIA&#10;AABkcnMvZG93bnJldi54bWxQSwECFAAUAAAACACHTuJAcwrTEgkCAADcAwAADgAAAAAAAAABACAA&#10;AAAnAQAAZHJzL2Uyb0RvYy54bWxQSwUGAAAAAAYABgBZAQAAogUAAAAA&#10;">
                  <v:fill on="f" focussize="0,0"/>
                  <v:stroke weight="0.5pt" color="#4472C4" miterlimit="8" joinstyle="miter" dashstyle="dash"/>
                  <v:imagedata o:title=""/>
                  <o:lock v:ext="edit" aspectratio="f"/>
                </v:line>
                <v:line id="_x0000_s1026" o:spid="_x0000_s1026" o:spt="20" style="position:absolute;left:5390453;top:1709356;height:169548;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HQgQovwBAADQAwAADgAAAAAAAAABACAAAAAoAQAAZHJzL2Uy&#10;b0RvYy54bWxQSwUGAAAAAAYABgBZAQAAlgUAAAAA&#10;">
                  <v:fill on="f" focussize="0,0"/>
                  <v:stroke weight="0.5pt" color="#4472C4" miterlimit="8" joinstyle="miter"/>
                  <v:imagedata o:title=""/>
                  <o:lock v:ext="edit" aspectratio="f"/>
                </v:line>
                <v:shape id="文本框 715" o:spid="_x0000_s1026" o:spt="202" type="#_x0000_t202" style="position:absolute;left:827788;top:187144;height:213136;width:739141;" fillcolor="#92D050" filled="t" stroked="t" coordsize="21600,21600" o:gfxdata="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r7DCbZAAAA&#10;CQEAAA8AAAAAAAAAAQAgAAAAIgAAAGRycy9kb3ducmV2LnhtbFBLAQIUABQAAAAIAIdO4kCVnkGF&#10;VQIAAJUEAAAOAAAAAAAAAAEAIAAAACgBAABkcnMvZTJvRG9jLnhtbFBLBQYAAAAABgAGAFkBAADv&#10;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曲妥珠——赫赛汀</w:t>
                        </w:r>
                      </w:p>
                    </w:txbxContent>
                  </v:textbox>
                </v:shape>
                <v:shape id="文本框 715" o:spid="_x0000_s1026" o:spt="202" type="#_x0000_t202" style="position:absolute;left:818784;top:436508;height:840008;width:7481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CWUL6ZgAgAApQ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省内：嘉和生物</w:t>
                        </w:r>
                      </w:p>
                      <w:p>
                        <w:pPr>
                          <w:spacing w:line="0" w:lineRule="atLeast"/>
                          <w:ind w:left="-160" w:leftChars="-50" w:right="-160" w:rightChars="-50" w:firstLine="0" w:firstLineChars="0"/>
                          <w:rPr>
                            <w:sz w:val="13"/>
                            <w:szCs w:val="13"/>
                          </w:rPr>
                        </w:pPr>
                        <w:r>
                          <w:rPr>
                            <w:rFonts w:hint="eastAsia"/>
                            <w:sz w:val="13"/>
                            <w:szCs w:val="13"/>
                          </w:rPr>
                          <w:t>省外：中信国健、齐鲁制药、安科生物、复宏汉霖、万乐药业、华兰基因、海正药业、正大天晴</w:t>
                        </w:r>
                      </w:p>
                    </w:txbxContent>
                  </v:textbox>
                </v:shape>
                <v:shape id="文本框 715" o:spid="_x0000_s1026" o:spt="202" type="#_x0000_t202" style="position:absolute;left:812607;top:1311024;height:203789;width:75432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KmiqtVgAgAApg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赫赛汀临床研究</w:t>
                        </w:r>
                      </w:p>
                    </w:txbxContent>
                  </v:textbox>
                </v:shape>
                <v:shape id="文本框 715" o:spid="_x0000_s1026" o:spt="202" type="#_x0000_t202" style="position:absolute;left:454408;top:1311024;height:214873;width:324948;"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fp5ZiV8CAACm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13"/>
                            <w:szCs w:val="13"/>
                          </w:rPr>
                        </w:pPr>
                        <w:r>
                          <w:rPr>
                            <w:rFonts w:hint="eastAsia"/>
                            <w:b/>
                            <w:bCs/>
                            <w:sz w:val="13"/>
                            <w:szCs w:val="13"/>
                          </w:rPr>
                          <w:t>项目</w:t>
                        </w:r>
                      </w:p>
                    </w:txbxContent>
                  </v:textbox>
                </v:shape>
                <v:shape id="文本框 715" o:spid="_x0000_s1026" o:spt="202" type="#_x0000_t202" style="position:absolute;left:473228;top:541481;height:208562;width:31721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MfD7/VgAgAApQ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13"/>
                            <w:szCs w:val="13"/>
                          </w:rPr>
                        </w:pPr>
                        <w:r>
                          <w:rPr>
                            <w:rFonts w:hint="eastAsia"/>
                            <w:b/>
                            <w:bCs/>
                            <w:sz w:val="13"/>
                            <w:szCs w:val="13"/>
                          </w:rPr>
                          <w:t>企业</w:t>
                        </w:r>
                      </w:p>
                    </w:txbxContent>
                  </v:textbox>
                </v:shape>
                <v:shape id="文本框 715" o:spid="_x0000_s1026" o:spt="202" type="#_x0000_t202" style="position:absolute;left:380806;top:169775;height:249555;width:409634;"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GlXZVZgAgAApQ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sz w:val="13"/>
                            <w:szCs w:val="13"/>
                          </w:rPr>
                        </w:pPr>
                        <w:r>
                          <w:rPr>
                            <w:rFonts w:hint="eastAsia"/>
                            <w:b/>
                            <w:bCs/>
                            <w:sz w:val="13"/>
                            <w:szCs w:val="13"/>
                          </w:rPr>
                          <w:t>单抗产品</w:t>
                        </w:r>
                      </w:p>
                    </w:txbxContent>
                  </v:textbox>
                </v:shape>
                <v:shape id="文本框 715" o:spid="_x0000_s1026" o:spt="202" type="#_x0000_t202" style="position:absolute;left:1592155;top:436507;height:840010;width:733368;"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tZwQvl8CAACm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省外：张江生物、齐鲁制药、哈药集团、复宏汉霖、中信国健、桂林三金、科伦药业</w:t>
                        </w:r>
                      </w:p>
                    </w:txbxContent>
                  </v:textbox>
                </v:shape>
                <v:shape id="文本框 715" o:spid="_x0000_s1026" o:spt="202" type="#_x0000_t202" style="position:absolute;left:1600579;top:187144;height:213136;width:724944;"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lIzKptcAAAAJAQAADwAAAAAAAAABACAAAAAiAAAAZHJzL2Rvd25y&#10;ZXYueG1sUEsBAhQAFAAAAAgAh07iQI4VyktxAgAAzwQAAA4AAAAAAAAAAQAgAAAAJgEAAGRycy9l&#10;Mm9Eb2MueG1sUEsFBgAAAAAGAAYAWQEAAAk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贝伐珠——安维汀</w:t>
                        </w:r>
                      </w:p>
                    </w:txbxContent>
                  </v:textbox>
                </v:shape>
                <v:shape id="文本框 715" o:spid="_x0000_s1026" o:spt="202" type="#_x0000_t202" style="position:absolute;left:5716964;top:1350932;height:332614;width:560832;"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Uo&#10;oFrWAAAACQEAAA8AAAAAAAAAAQAgAAAAIgAAAGRycy9kb3ducmV2LnhtbFBLAQIUABQAAAAIAIdO&#10;4kDNNlFMXgIAAKcEAAAOAAAAAAAAAAEAIAAAACU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昆明高新新型疫苗产业园</w:t>
                        </w:r>
                      </w:p>
                    </w:txbxContent>
                  </v:textbox>
                </v:shape>
                <v:shape id="文本框 715" o:spid="_x0000_s1026" o:spt="202" type="#_x0000_t202" style="position:absolute;left:2351496;top:187144;height:219306;width:744339;"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lIzKptcAAAAJAQAADwAAAAAAAAABACAAAAAiAAAAZHJzL2Rv&#10;d25yZXYueG1sUEsBAhQAFAAAAAgAh07iQNTVMQt0AgAAzwQAAA4AAAAAAAAAAQAgAAAAJgEAAGRy&#10;cy9lMm9Eb2MueG1sUEsFBgAAAAAGAAYAWQEAAAw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利妥昔——美罗华</w:t>
                        </w:r>
                      </w:p>
                    </w:txbxContent>
                  </v:textbox>
                </v:shape>
                <v:shape id="文本框 715" o:spid="_x0000_s1026" o:spt="202" type="#_x0000_t202" style="position:absolute;left:2351496;top:436506;height:840011;width:74433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hyz+ImICAACm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省外：先声药业、思坦维、齐鲁制药、信达生物、百奥泰生物、恒瑞医药、华兰生物、正大天晴、神州细胞</w:t>
                        </w:r>
                      </w:p>
                    </w:txbxContent>
                  </v:textbox>
                </v:shape>
                <v:shape id="文本框 715" o:spid="_x0000_s1026" o:spt="202" type="#_x0000_t202" style="position:absolute;left:4748587;top:522535;height:453875;width:1529209;" fillcolor="#00CCFF" filled="t" stroked="t" coordsize="21600,21600" o:gfxdata="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8uZ5&#10;r9gAAAAJAQAADwAAAAAAAAABACAAAAAiAAAAZHJzL2Rvd25yZXYueG1sUEsBAhQAFAAAAAgAh07i&#10;QPm5n6FbAgAAlwQAAA4AAAAAAAAAAQAgAAAAJw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卡介疫苗、乙肝疫苗、白破疫苗、麻疹疫苗、麻腮风疫苗、A群流脑疫苗、A群C群流脑疫苗</w:t>
                        </w:r>
                      </w:p>
                    </w:txbxContent>
                  </v:textbox>
                </v:shape>
                <v:shape id="文本框 715" o:spid="_x0000_s1026" o:spt="202" type="#_x0000_t202" style="position:absolute;left:3123543;top:441939;height:834578;width:76477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016NF8CAACm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省内：无</w:t>
                        </w:r>
                      </w:p>
                      <w:p>
                        <w:pPr>
                          <w:spacing w:line="0" w:lineRule="atLeast"/>
                          <w:ind w:left="-160" w:leftChars="-50" w:right="-160" w:rightChars="-50" w:firstLine="0" w:firstLineChars="0"/>
                          <w:rPr>
                            <w:sz w:val="13"/>
                            <w:szCs w:val="13"/>
                          </w:rPr>
                        </w:pPr>
                        <w:r>
                          <w:rPr>
                            <w:rFonts w:hint="eastAsia"/>
                            <w:sz w:val="13"/>
                            <w:szCs w:val="13"/>
                          </w:rPr>
                          <w:t>省外：中信国健、神州细胞、海正药业、复宏汉霖、信达生物、鲁南新时代、正大天晴、深圳万乐、南京优科</w:t>
                        </w:r>
                      </w:p>
                    </w:txbxContent>
                  </v:textbox>
                </v:shape>
                <v:shape id="文本框 715" o:spid="_x0000_s1026" o:spt="202" type="#_x0000_t202" style="position:absolute;left:3129902;top:187144;height:224848;width:763956;"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UjMqm1wAAAAkBAAAPAAAAAAAAAAEAIAAAACIAAABkcnMvZG93&#10;bnJldi54bWxQSwECFAAUAAAACACHTuJAKZcwVnMCAADPBAAADgAAAAAAAAABACAAAAAmAQAAZHJz&#10;L2Uyb0RvYy54bWxQSwUGAAAAAAYABgBZAQAACw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西妥昔——爱必妥</w:t>
                        </w:r>
                      </w:p>
                    </w:txbxContent>
                  </v:textbox>
                </v:shape>
                <v:line id="_x0000_s1026" o:spid="_x0000_s1026" o:spt="20" style="position:absolute;left:1930583;top:1959703;height:0;width:136767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bGJfZAAAACQEAAA8AAAAAAAAAAQAgAAAAIgAAAGRycy9kb3ducmV2&#10;LnhtbFBLAQIUABQAAAAIAIdO4kDDUmnD+wEAAM8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3298253;top:1961810;height:40528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JXwGt/9AQAAzg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4387696;top:118924;flip:y;height:9525;width:1938655;"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rvllbYAAAACQEAAA8AAAAAAAAAAQAgAAAAIgAA&#10;AGRycy9kb3ducmV2LnhtbFBLAQIUABQAAAAIAIdO4kBsMwpgCAIAANwDAAAOAAAAAAAAAAEAIAAA&#10;ACcBAABkcnMvZTJvRG9jLnhtbFBLBQYAAAAABgAGAFkBAAChBQAAAAA=&#10;">
                  <v:fill on="f" focussize="0,0"/>
                  <v:stroke weight="0.5pt" color="#4472C4" miterlimit="8" joinstyle="miter" dashstyle="dash"/>
                  <v:imagedata o:title=""/>
                  <o:lock v:ext="edit" aspectratio="f"/>
                </v:line>
                <v:line id="_x0000_s1026" o:spid="_x0000_s1026" o:spt="20" style="position:absolute;left:4385156;top:128449;height:1597769;width:254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F2K0fXAAAACQEAAA8AAAAAAAAAAQAgAAAAIgAAAGRycy9kb3du&#10;cmV2LnhtbFBLAQIUABQAAAAIAIdO4kAgh6OxAAIAANIDAAAOAAAAAAAAAAEAIAAAACYBAABkcnMv&#10;ZTJvRG9jLnhtbFBLBQYAAAAABgAGAFkBAACYBQAAAAA=&#10;">
                  <v:fill on="f" focussize="0,0"/>
                  <v:stroke weight="0.5pt" color="#4472C4" miterlimit="8" joinstyle="miter" dashstyle="dash"/>
                  <v:imagedata o:title=""/>
                  <o:lock v:ext="edit" aspectratio="f"/>
                </v:line>
                <v:line id="_x0000_s1026" o:spid="_x0000_s1026" o:spt="20" style="position:absolute;left:6326351;top:121464;height:1604754;width: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xditH1wAAAAkBAAAPAAAAAAAAAAEAIAAAACIAAABkcnMvZG93bnJldi54&#10;bWxQSwECFAAUAAAACACHTuJABAr4jvsBAADPAwAADgAAAAAAAAABACAAAAAmAQAAZHJzL2Uyb0Rv&#10;Yy54bWxQSwUGAAAAAAYABgBZAQAAkwUAAAAA&#10;">
                  <v:fill on="f" focussize="0,0"/>
                  <v:stroke weight="0.5pt" color="#4472C4" miterlimit="8" joinstyle="miter" dashstyle="dash"/>
                  <v:imagedata o:title=""/>
                  <o:lock v:ext="edit" aspectratio="f"/>
                </v:line>
                <v:line id="_x0000_s1026" o:spid="_x0000_s1026" o:spt="20" style="position:absolute;left:4387696;top:1716982;height:1264;width:1959513;"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xditH1wAAAAkBAAAPAAAAAAAAAAEAIAAAACIAAABkcnMvZG93&#10;bnJldi54bWxQSwECFAAUAAAACACHTuJAUT/U+gECAADTAwAADgAAAAAAAAABACAAAAAmAQAAZHJz&#10;L2Uyb0RvYy54bWxQSwUGAAAAAAYABgBZAQAAmQUAAAAA&#10;">
                  <v:fill on="f" focussize="0,0"/>
                  <v:stroke weight="0.5pt" color="#4472C4" miterlimit="8" joinstyle="miter" dashstyle="dash"/>
                  <v:imagedata o:title=""/>
                  <o:lock v:ext="edit" aspectratio="f"/>
                </v:line>
                <v:shape id="文本框 715" o:spid="_x0000_s1026" o:spt="202" type="#_x0000_t202" style="position:absolute;left:4748587;top:167184;height:333738;width:1535305;" fillcolor="#92D050" filled="t" stroked="t" coordsize="21600,21600" o:gfxdata="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yvsM&#10;JtkAAAAJAQAADwAAAAAAAAABACAAAAAiAAAAZHJzL2Rvd25yZXYueG1sUEsBAhQAFAAAAAgAh07i&#10;QFUUOvFaAgAAlwQAAA4AAAAAAAAAAQAgAAAAKA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脊髓灰质炎疫苗、甲肝减毒疫苗、百白破疫苗、</w:t>
                        </w:r>
                        <w:r>
                          <w:rPr>
                            <w:rFonts w:hint="eastAsia"/>
                            <w:kern w:val="0"/>
                            <w:sz w:val="13"/>
                            <w:szCs w:val="13"/>
                          </w:rPr>
                          <w:t>乙脑疫苗</w:t>
                        </w:r>
                      </w:p>
                    </w:txbxContent>
                  </v:textbox>
                </v:shape>
                <v:shape id="文本框 715" o:spid="_x0000_s1026" o:spt="202" type="#_x0000_t202" style="position:absolute;left:4748587;top:1000794;height:329184;width:152920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Lbkrm9jAgAAqA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260"/>
                          <w:rPr>
                            <w:kern w:val="0"/>
                            <w:sz w:val="24"/>
                            <w:szCs w:val="24"/>
                          </w:rPr>
                        </w:pPr>
                        <w:r>
                          <w:rPr>
                            <w:rFonts w:hint="eastAsia"/>
                            <w:sz w:val="13"/>
                            <w:szCs w:val="13"/>
                          </w:rPr>
                          <w:t>省内：医学生物学研究所</w:t>
                        </w:r>
                      </w:p>
                      <w:p>
                        <w:pPr>
                          <w:spacing w:line="0" w:lineRule="atLeast"/>
                          <w:ind w:left="-160" w:leftChars="-50" w:right="-160" w:rightChars="-50" w:firstLine="260"/>
                          <w:rPr>
                            <w:sz w:val="4"/>
                            <w:szCs w:val="4"/>
                          </w:rPr>
                        </w:pPr>
                        <w:r>
                          <w:rPr>
                            <w:rFonts w:hint="eastAsia"/>
                            <w:sz w:val="13"/>
                            <w:szCs w:val="13"/>
                          </w:rPr>
                          <w:t>省外：中生集团各生物制品所</w:t>
                        </w:r>
                      </w:p>
                    </w:txbxContent>
                  </v:textbox>
                </v:shape>
                <v:shape id="文本框 715" o:spid="_x0000_s1026" o:spt="202" type="#_x0000_t202" style="position:absolute;left:4741604;top:1348175;height:335371;width:95097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KYNn7W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4"/>
                            <w:szCs w:val="4"/>
                          </w:rPr>
                        </w:pPr>
                        <w:r>
                          <w:rPr>
                            <w:rFonts w:hint="eastAsia"/>
                            <w:sz w:val="13"/>
                            <w:szCs w:val="13"/>
                          </w:rPr>
                          <w:t>S</w:t>
                        </w:r>
                        <w:r>
                          <w:rPr>
                            <w:sz w:val="13"/>
                            <w:szCs w:val="13"/>
                          </w:rPr>
                          <w:t>abin</w:t>
                        </w:r>
                        <w:r>
                          <w:rPr>
                            <w:rFonts w:hint="eastAsia"/>
                            <w:sz w:val="13"/>
                            <w:szCs w:val="13"/>
                          </w:rPr>
                          <w:t>株脊髓灰质炎灭活疫苗二期GMP生产线项目</w:t>
                        </w:r>
                      </w:p>
                    </w:txbxContent>
                  </v:textbox>
                </v:shape>
                <v:shape id="文本框 715" o:spid="_x0000_s1026" o:spt="202" type="#_x0000_t202" style="position:absolute;left:4432781;top:1413489;height:208280;width:2838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AleYW3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24"/>
                            <w:szCs w:val="24"/>
                          </w:rPr>
                        </w:pPr>
                        <w:r>
                          <w:rPr>
                            <w:rFonts w:hint="eastAsia"/>
                            <w:b/>
                            <w:bCs/>
                            <w:sz w:val="13"/>
                            <w:szCs w:val="13"/>
                          </w:rPr>
                          <w:t>项目</w:t>
                        </w:r>
                      </w:p>
                    </w:txbxContent>
                  </v:textbox>
                </v:shape>
                <v:shape id="文本框 715" o:spid="_x0000_s1026" o:spt="202" type="#_x0000_t202" style="position:absolute;left:4432781;top:1037452;height:193675;width:29337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CHXbv7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24"/>
                            <w:szCs w:val="24"/>
                          </w:rPr>
                        </w:pPr>
                        <w:r>
                          <w:rPr>
                            <w:rFonts w:hint="eastAsia"/>
                            <w:b/>
                            <w:bCs/>
                            <w:sz w:val="13"/>
                            <w:szCs w:val="13"/>
                          </w:rPr>
                          <w:t>企业</w:t>
                        </w:r>
                      </w:p>
                    </w:txbxContent>
                  </v:textbox>
                </v:shape>
                <v:shape id="文本框 715" o:spid="_x0000_s1026" o:spt="202" type="#_x0000_t202" style="position:absolute;left:4433415;top:368987;height:371706;width:292736;"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KKBa1gAAAAkBAAAPAAAAAAAAAAEAIAAAACIAAABkcnMvZG93bnJldi54bWxQSwECFAAUAAAACACH&#10;TuJAfdFSSV8CAACmBAAADgAAAAAAAAABACAAAAAl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4"/>
                            <w:szCs w:val="4"/>
                          </w:rPr>
                        </w:pPr>
                        <w:r>
                          <w:rPr>
                            <w:rFonts w:hint="eastAsia"/>
                            <w:b/>
                            <w:bCs/>
                            <w:sz w:val="13"/>
                            <w:szCs w:val="13"/>
                          </w:rPr>
                          <w:t>一类疫苗产品</w:t>
                        </w:r>
                      </w:p>
                    </w:txbxContent>
                  </v:textbox>
                </v:shape>
                <v:line id="_x0000_s1026" o:spid="_x0000_s1026" o:spt="20" style="position:absolute;left:3764315;top:1878904;flip:x;height:484734;width:2674;"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Ge6zW2AAAAAkBAAAPAAAAAAAAAAEAIAAAACIA&#10;AABkcnMvZG93bnJldi54bWxQSwECFAAUAAAACACHTuJAf8uwrQkCAADbAwAADgAAAAAAAAABACAA&#10;AAAnAQAAZHJzL2Uyb0RvYy54bWxQSwUGAAAAAAYABgBZAQAAogUAAAAA&#10;">
                  <v:fill on="f" focussize="0,0"/>
                  <v:stroke weight="0.5pt" color="#4472C4" miterlimit="8" joinstyle="miter"/>
                  <v:imagedata o:title=""/>
                  <o:lock v:ext="edit" aspectratio="f"/>
                </v:line>
                <v:shape id="文本框 715" o:spid="_x0000_s1026" o:spt="202" type="#_x0000_t202" style="position:absolute;left:8062851;top:1342678;height:332105;width:98103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kfVPam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24"/>
                            <w:szCs w:val="24"/>
                          </w:rPr>
                        </w:pPr>
                        <w:r>
                          <w:rPr>
                            <w:rFonts w:hint="eastAsia"/>
                            <w:sz w:val="13"/>
                            <w:szCs w:val="13"/>
                          </w:rPr>
                          <w:t>玉溪疫苗产业园</w:t>
                        </w:r>
                      </w:p>
                    </w:txbxContent>
                  </v:textbox>
                </v:shape>
                <v:shape id="文本框 715" o:spid="_x0000_s1026" o:spt="202" type="#_x0000_t202" style="position:absolute;left:7094475;top:514638;height:330616;width:1949409;" fillcolor="#00CCFF" filled="t" stroked="t" coordsize="21600,21600" o:gfxdata="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Lmea/Y&#10;AAAACQEAAA8AAAAAAAAAAQAgAAAAIgAAAGRycy9kb3ducmV2LnhtbFBLAQIUABQAAAAIAIdO4kC1&#10;lNoG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rFonts w:hint="eastAsia"/>
                            <w:sz w:val="13"/>
                            <w:szCs w:val="13"/>
                          </w:rPr>
                          <w:t>水痘疫苗、轮状病毒疫苗、流感疫苗、成人麻风腮疫苗、钩端螺旋体疫苗</w:t>
                        </w:r>
                      </w:p>
                    </w:txbxContent>
                  </v:textbox>
                </v:shape>
                <v:line id="_x0000_s1026" o:spid="_x0000_s1026" o:spt="20" style="position:absolute;left:6740146;top:120303;height:8146;width:2371684;"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ditH1wAAAAkBAAAPAAAAAAAAAAEAIAAAACIAAABkcnMvZG93bnJl&#10;di54bWxQSwECFAAUAAAACACHTuJA4skFXP4BAADSAwAADgAAAAAAAAABACAAAAAmAQAAZHJzL2Uy&#10;b0RvYy54bWxQSwUGAAAAAAYABgBZAQAAlgUAAAAA&#10;">
                  <v:fill on="f" focussize="0,0"/>
                  <v:stroke weight="0.5pt" color="#4472C4" miterlimit="8" joinstyle="miter" dashstyle="dash"/>
                  <v:imagedata o:title=""/>
                  <o:lock v:ext="edit" aspectratio="f"/>
                </v:line>
                <v:line id="_x0000_s1026" o:spid="_x0000_s1026" o:spt="20" style="position:absolute;left:6730621;top:120303;height:1597660;width:254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XYrR9cAAAAJAQAADwAAAAAAAAABACAAAAAiAAAAZHJzL2Rvd25y&#10;ZXYueG1sUEsBAhQAFAAAAAgAh07iQFOGgrj/AQAA0gMAAA4AAAAAAAAAAQAgAAAAJgEAAGRycy9l&#10;Mm9Eb2MueG1sUEsFBgAAAAAGAAYAWQEAAJcFAAAAAA==&#10;">
                  <v:fill on="f" focussize="0,0"/>
                  <v:stroke weight="0.5pt" color="#4472C4" miterlimit="8" joinstyle="miter" dashstyle="dash"/>
                  <v:imagedata o:title=""/>
                  <o:lock v:ext="edit" aspectratio="f"/>
                </v:line>
                <v:line id="_x0000_s1026" o:spid="_x0000_s1026" o:spt="20" style="position:absolute;left:9111830;top:128449;height:1604645;width: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xditH1wAAAAkBAAAPAAAAAAAAAAEAIAAAACIAAABkcnMvZG93bnJldi54&#10;bWxQSwECFAAUAAAACACHTuJA3DiS5fsBAADPAwAADgAAAAAAAAABACAAAAAmAQAAZHJzL2Uyb0Rv&#10;Yy54bWxQSwUGAAAAAAYABgBZAQAAkwUAAAAA&#10;">
                  <v:fill on="f" focussize="0,0"/>
                  <v:stroke weight="0.5pt" color="#4472C4" miterlimit="8" joinstyle="miter" dashstyle="dash"/>
                  <v:imagedata o:title=""/>
                  <o:lock v:ext="edit" aspectratio="f"/>
                </v:line>
                <v:line id="_x0000_s1026" o:spid="_x0000_s1026" o:spt="20" style="position:absolute;left:6733161;top:1708092;height:8890;width:2389083;"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ditH1wAAAAkBAAAPAAAAAAAAAAEAIAAAACIAAABkcnMvZG93bnJl&#10;di54bWxQSwECFAAUAAAACACHTuJAvci+Df4BAADTAwAADgAAAAAAAAABACAAAAAmAQAAZHJzL2Uy&#10;b0RvYy54bWxQSwUGAAAAAAYABgBZAQAAlgUAAAAA&#10;">
                  <v:fill on="f" focussize="0,0"/>
                  <v:stroke weight="0.5pt" color="#4472C4" miterlimit="8" joinstyle="miter" dashstyle="dash"/>
                  <v:imagedata o:title=""/>
                  <o:lock v:ext="edit" aspectratio="f"/>
                </v:line>
                <v:shape id="文本框 715" o:spid="_x0000_s1026" o:spt="202" type="#_x0000_t202" style="position:absolute;left:7094476;top:159038;height:333375;width:1949409;" fillcolor="#92D050" filled="t" stroked="t" coordsize="21600,21600" o:gfxdata="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K+wwm&#10;2QAAAAkBAAAPAAAAAAAAAAEAIAAAACIAAABkcnMvZG93bnJldi54bWxQSwECFAAUAAAACACHTuJA&#10;HlOejlkCAACXBAAADgAAAAAAAAABACAAAAAo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手足口疫苗、肺炎疫苗、HPV疫苗、流脑A</w:t>
                        </w:r>
                        <w:r>
                          <w:rPr>
                            <w:sz w:val="13"/>
                            <w:szCs w:val="13"/>
                          </w:rPr>
                          <w:t>+C</w:t>
                        </w:r>
                        <w:r>
                          <w:rPr>
                            <w:rFonts w:hint="eastAsia"/>
                            <w:sz w:val="13"/>
                            <w:szCs w:val="13"/>
                          </w:rPr>
                          <w:t>疫苗</w:t>
                        </w:r>
                        <w:r>
                          <w:rPr>
                            <w:rFonts w:hint="eastAsia"/>
                            <w:kern w:val="0"/>
                            <w:sz w:val="13"/>
                            <w:szCs w:val="13"/>
                          </w:rPr>
                          <w:t>、B型流感嗜血杆菌疫苗、狂犬疫苗、腮腺炎疫苗</w:t>
                        </w:r>
                      </w:p>
                    </w:txbxContent>
                  </v:textbox>
                </v:shape>
                <v:shape id="文本框 715" o:spid="_x0000_s1026" o:spt="202" type="#_x0000_t202" style="position:absolute;left:7094475;top:876968;height:431581;width:194940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AdM5WxjAgAApw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rFonts w:hint="eastAsia"/>
                            <w:sz w:val="13"/>
                            <w:szCs w:val="13"/>
                          </w:rPr>
                          <w:t>省内：医学生物学研究所、玉溪沃森</w:t>
                        </w:r>
                      </w:p>
                      <w:p>
                        <w:pPr>
                          <w:spacing w:line="0" w:lineRule="atLeast"/>
                          <w:ind w:left="-160" w:leftChars="-50" w:right="-160" w:rightChars="-50" w:firstLine="0" w:firstLineChars="0"/>
                          <w:rPr>
                            <w:sz w:val="4"/>
                            <w:szCs w:val="4"/>
                          </w:rPr>
                        </w:pPr>
                        <w:r>
                          <w:rPr>
                            <w:rFonts w:hint="eastAsia"/>
                            <w:sz w:val="13"/>
                            <w:szCs w:val="13"/>
                          </w:rPr>
                          <w:t>省外：武汉生物、北京科兴、成都生物、智飞绿竹、民海生物、兰州生物、浙江天元、华兰生物、长春长生</w:t>
                        </w:r>
                      </w:p>
                    </w:txbxContent>
                  </v:textbox>
                </v:shape>
                <v:shape id="文本框 715" o:spid="_x0000_s1026" o:spt="202" type="#_x0000_t202" style="position:absolute;left:7087491;top:1340138;height:335280;width:95059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CgHCP9jAgAApw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sz w:val="13"/>
                            <w:szCs w:val="13"/>
                          </w:rPr>
                          <w:t>SPV</w:t>
                        </w:r>
                        <w:r>
                          <w:rPr>
                            <w:rFonts w:hint="eastAsia"/>
                            <w:sz w:val="13"/>
                            <w:szCs w:val="13"/>
                          </w:rPr>
                          <w:t>疫苗产业化项目</w:t>
                        </w:r>
                      </w:p>
                    </w:txbxContent>
                  </v:textbox>
                </v:shape>
                <v:shape id="文本框 715" o:spid="_x0000_s1026" o:spt="202" type="#_x0000_t202" style="position:absolute;left:6778246;top:1405543;height:208280;width:2838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Dylrf2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24"/>
                            <w:szCs w:val="24"/>
                          </w:rPr>
                        </w:pPr>
                        <w:r>
                          <w:rPr>
                            <w:rFonts w:hint="eastAsia"/>
                            <w:b/>
                            <w:bCs/>
                            <w:sz w:val="13"/>
                            <w:szCs w:val="13"/>
                          </w:rPr>
                          <w:t>项目</w:t>
                        </w:r>
                      </w:p>
                    </w:txbxContent>
                  </v:textbox>
                </v:shape>
                <v:shape id="文本框 715" o:spid="_x0000_s1026" o:spt="202" type="#_x0000_t202" style="position:absolute;left:6778246;top:1029623;height:193675;width:29337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CUs+5W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24"/>
                            <w:szCs w:val="24"/>
                          </w:rPr>
                        </w:pPr>
                        <w:r>
                          <w:rPr>
                            <w:rFonts w:hint="eastAsia"/>
                            <w:b/>
                            <w:bCs/>
                            <w:sz w:val="13"/>
                            <w:szCs w:val="13"/>
                          </w:rPr>
                          <w:t>企业</w:t>
                        </w:r>
                      </w:p>
                    </w:txbxContent>
                  </v:textbox>
                </v:shape>
                <v:shape id="文本框 715" o:spid="_x0000_s1026" o:spt="202" type="#_x0000_t202" style="position:absolute;left:6778881;top:360968;height:371475;width:29273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2Q7io2ICAACm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24"/>
                            <w:szCs w:val="24"/>
                          </w:rPr>
                        </w:pPr>
                        <w:r>
                          <w:rPr>
                            <w:rFonts w:hint="eastAsia"/>
                            <w:b/>
                            <w:bCs/>
                            <w:sz w:val="13"/>
                            <w:szCs w:val="13"/>
                          </w:rPr>
                          <w:t>二类疫苗产品</w:t>
                        </w:r>
                      </w:p>
                    </w:txbxContent>
                  </v:textbox>
                </v:shape>
                <v:line id="_x0000_s1026" o:spid="_x0000_s1026" o:spt="20" style="position:absolute;left:3990575;top:2060448;height:296828;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Fxtlzn9AQAAzg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987901;top:2060448;flip:y;height:6096;width:4079778;"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Ge6zW2AAAAAkBAAAPAAAAAAAAAAEAIAAAACIA&#10;AABkcnMvZG93bnJldi54bWxQSwECFAAUAAAACACHTuJAyskvtAkCAADcAwAADgAAAAAAAAABACAA&#10;AAAnAQAAZHJzL2Uyb0RvYy54bWxQSwUGAAAAAAYABgBZAQAAogUAAAAA&#10;">
                  <v:fill on="f" focussize="0,0"/>
                  <v:stroke weight="0.5pt" color="#4472C4" miterlimit="8" joinstyle="miter"/>
                  <v:imagedata o:title=""/>
                  <o:lock v:ext="edit" aspectratio="f"/>
                </v:line>
                <v:line id="_x0000_s1026" o:spid="_x0000_s1026" o:spt="20" style="position:absolute;left:7041492;top:3851660;flip:y;height:12975;width:2080752;"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u+WVtgAAAAJAQAADwAAAAAAAAABACAAAAAi&#10;AAAAZHJzL2Rvd25yZXYueG1sUEsBAhQAFAAAAAgAh07iQCO2OIUKAgAA3gMAAA4AAAAAAAAAAQAg&#10;AAAAJwEAAGRycy9lMm9Eb2MueG1sUEsFBgAAAAAGAAYAWQEAAKMFAAAAAA==&#10;">
                  <v:fill on="f" focussize="0,0"/>
                  <v:stroke weight="0.5pt" color="#4472C4" miterlimit="8" joinstyle="miter" dashstyle="dash"/>
                  <v:imagedata o:title=""/>
                  <o:lock v:ext="edit" aspectratio="f"/>
                </v:line>
                <v:line id="_x0000_s1026" o:spid="_x0000_s1026" o:spt="20" style="position:absolute;left:7041492;top:3861184;height:1158726;width:15011;"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ditH1wAAAAkBAAAPAAAAAAAAAAEAIAAAACIAAABkcnMv&#10;ZG93bnJldi54bWxQSwECFAAUAAAACACHTuJAx7tz9QQCAADUAwAADgAAAAAAAAABACAAAAAmAQAA&#10;ZHJzL2Uyb0RvYy54bWxQSwUGAAAAAAYABgBZAQAAnAUAAAAA&#10;">
                  <v:fill on="f" focussize="0,0"/>
                  <v:stroke weight="0.5pt" color="#4472C4" miterlimit="8" joinstyle="miter" dashstyle="dash"/>
                  <v:imagedata o:title=""/>
                  <o:lock v:ext="edit" aspectratio="f"/>
                </v:line>
                <v:line id="_x0000_s1026" o:spid="_x0000_s1026" o:spt="20" style="position:absolute;left:9286668;top:4038114;height:1165711;width:0;"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XYrR9cAAAAJAQAADwAAAAAAAAABACAAAAAiAAAAZHJzL2Rvd25y&#10;ZXYueG1sUEsBAhQAFAAAAAgAh07iQHhBuc//AQAA0AMAAA4AAAAAAAAAAQAgAAAAJgEAAGRycy9l&#10;Mm9Eb2MueG1sUEsFBgAAAAAGAAYAWQEAAJcFAAAAAA==&#10;">
                  <v:fill on="f" focussize="0,0"/>
                  <v:stroke weight="0.5pt" color="#4472C4" miterlimit="8" joinstyle="miter" dashstyle="dash"/>
                  <v:imagedata o:title=""/>
                  <o:lock v:ext="edit" aspectratio="f"/>
                </v:line>
                <v:line id="_x0000_s1026" o:spid="_x0000_s1026" o:spt="20" style="position:absolute;left:7056503;top:5019910;flip:y;height:4115;width:2086061;" filled="f" stroked="t" coordsize="21600,21600" o:gfxdata="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u+WVtgAAAAJAQAADwAAAAAAAAABACAAAAAi&#10;AAAAZHJzL2Rvd25yZXYueG1sUEsBAhQAFAAAAAgAh07iQEq4ebcKAgAA3QMAAA4AAAAAAAAAAQAg&#10;AAAAJwEAAGRycy9lMm9Eb2MueG1sUEsFBgAAAAAGAAYAWQEAAKMFAAAAAA==&#10;">
                  <v:fill on="f" focussize="0,0"/>
                  <v:stroke weight="0.5pt" color="#4472C4" miterlimit="8" joinstyle="miter" dashstyle="dash"/>
                  <v:imagedata o:title=""/>
                  <o:lock v:ext="edit" aspectratio="f"/>
                </v:line>
                <v:shape id="文本框 715" o:spid="_x0000_s1026" o:spt="202" type="#_x0000_t202" style="position:absolute;left:7621739;top:3900554;height:250190;width:741045;"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JSMyqbXAAAACQEAAA8AAAAAAAAAAQAgAAAAIgAAAGRycy9k&#10;b3ducmV2LnhtbFBLAQIUABQAAAAIAIdO4kCTkJ3UdQIAANAEAAAOAAAAAAAAAAEAIAAAACYBAABk&#10;cnMvZTJvRG9jLnhtbFBLBQYAAAAABgAGAFkBAAAN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4"/>
                            <w:szCs w:val="4"/>
                          </w:rPr>
                        </w:pPr>
                        <w:r>
                          <w:rPr>
                            <w:rFonts w:hint="eastAsia"/>
                            <w:sz w:val="13"/>
                            <w:szCs w:val="13"/>
                          </w:rPr>
                          <w:t>依那西普</w:t>
                        </w:r>
                      </w:p>
                    </w:txbxContent>
                  </v:textbox>
                </v:shape>
                <v:shape id="文本框 715" o:spid="_x0000_s1026" o:spt="202" type="#_x0000_t202" style="position:absolute;left:7619199;top:4174239;height:561427;width:7410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UooFrWAAAACQEAAA8AAAAAAAAAAQAgAAAAIgAAAGRycy9kb3ducmV2LnhtbFBLAQIUABQAAAAI&#10;AIdO4kD7B4NtYQIAAKcEAAAOAAAAAAAAAAEAIAAAACU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省外：中信国健、海正药业、赛金生物</w:t>
                        </w:r>
                      </w:p>
                    </w:txbxContent>
                  </v:textbox>
                </v:shape>
                <v:shape id="文本框 715" o:spid="_x0000_s1026" o:spt="202" type="#_x0000_t202" style="position:absolute;left:7621739;top:4761041;height:212725;width:1460586;"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Kshz4tjAgAAqA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依那西普、β干扰素</w:t>
                        </w:r>
                        <w:r>
                          <w:rPr>
                            <w:rFonts w:hint="eastAsia"/>
                            <w:kern w:val="0"/>
                            <w:sz w:val="13"/>
                            <w:szCs w:val="13"/>
                          </w:rPr>
                          <w:t>产品引进</w:t>
                        </w:r>
                      </w:p>
                    </w:txbxContent>
                  </v:textbox>
                </v:shape>
                <v:shape id="文本框 715" o:spid="_x0000_s1026" o:spt="202" type="#_x0000_t202" style="position:absolute;left:7301064;top:4761041;height:208280;width:2838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LLfJcFjAgAApw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4"/>
                            <w:szCs w:val="4"/>
                          </w:rPr>
                        </w:pPr>
                        <w:r>
                          <w:rPr>
                            <w:rFonts w:hint="eastAsia"/>
                            <w:b/>
                            <w:bCs/>
                            <w:sz w:val="13"/>
                            <w:szCs w:val="13"/>
                          </w:rPr>
                          <w:t>项目</w:t>
                        </w:r>
                      </w:p>
                    </w:txbxContent>
                  </v:textbox>
                </v:shape>
                <v:shape id="文本框 715" o:spid="_x0000_s1026" o:spt="202" type="#_x0000_t202" style="position:absolute;left:7289634;top:4399029;height:193675;width:29337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fYF8H2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4"/>
                            <w:szCs w:val="4"/>
                          </w:rPr>
                        </w:pPr>
                        <w:r>
                          <w:rPr>
                            <w:rFonts w:hint="eastAsia"/>
                            <w:b/>
                            <w:bCs/>
                            <w:sz w:val="13"/>
                            <w:szCs w:val="13"/>
                          </w:rPr>
                          <w:t>企业</w:t>
                        </w:r>
                      </w:p>
                    </w:txbxContent>
                  </v:textbox>
                </v:shape>
                <v:shape id="文本框 715" o:spid="_x0000_s1026" o:spt="202" type="#_x0000_t202" style="position:absolute;left:7068105;top:3900554;height:253365;width:519979;"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UooFrWAAAACQEAAA8AAAAAAAAAAQAgAAAAIgAAAGRycy9kb3ducmV2LnhtbFBLAQIUABQA&#10;AAAIAIdO4kC1ZB2AZAIAAKcEAAAOAAAAAAAAAAEAIAAAACU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24"/>
                            <w:szCs w:val="24"/>
                          </w:rPr>
                        </w:pPr>
                        <w:r>
                          <w:rPr>
                            <w:rFonts w:hint="eastAsia"/>
                            <w:b/>
                            <w:bCs/>
                            <w:sz w:val="13"/>
                            <w:szCs w:val="13"/>
                          </w:rPr>
                          <w:t>重组蛋白产品</w:t>
                        </w:r>
                      </w:p>
                    </w:txbxContent>
                  </v:textbox>
                </v:shape>
                <v:shape id="文本框 715" o:spid="_x0000_s1026" o:spt="202" type="#_x0000_t202" style="position:absolute;left:8380564;top:4174239;height:561427;width:70739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5SigWtYAAAAJAQAADwAAAAAAAAABACAAAAAiAAAAZHJzL2Rvd25yZXYueG1sUEsBAhQAFAAAAAgA&#10;h07iQC74SvZgAgAApwQAAA4AAAAAAAAAAQAgAAAAJ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省外：北京凯因、沈阳三生、长春生物、深圳科兴</w:t>
                        </w:r>
                      </w:p>
                    </w:txbxContent>
                  </v:textbox>
                </v:shape>
                <v:shape id="文本框 715" o:spid="_x0000_s1026" o:spt="202" type="#_x0000_t202" style="position:absolute;left:8380564;top:3896744;height:254000;width:707390;" fillcolor="#00CCFF" filled="t" stroked="t" coordsize="21600,21600" o:gfxdata="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8uZ5&#10;r9gAAAAJAQAADwAAAAAAAAABACAAAAAiAAAAZHJzL2Rvd25yZXYueG1sUEsBAhQAFAAAAAgAh07i&#10;QLw4OYJbAgAAlwQAAA4AAAAAAAAAAQAgAAAAJw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4"/>
                            <w:szCs w:val="4"/>
                          </w:rPr>
                        </w:pPr>
                        <w:r>
                          <w:rPr>
                            <w:rFonts w:hint="eastAsia" w:ascii="方正仿宋_GBK"/>
                            <w:sz w:val="13"/>
                            <w:szCs w:val="13"/>
                          </w:rPr>
                          <w:t>β</w:t>
                        </w:r>
                        <w:r>
                          <w:rPr>
                            <w:rFonts w:hint="eastAsia"/>
                            <w:sz w:val="13"/>
                            <w:szCs w:val="13"/>
                          </w:rPr>
                          <w:t>干扰素</w:t>
                        </w:r>
                      </w:p>
                    </w:txbxContent>
                  </v:textbox>
                </v:shape>
                <v:line id="_x0000_s1026" o:spid="_x0000_s1026" o:spt="20" style="position:absolute;left:7052058;top:2277025;height:0;width:2070186;"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F2K0fXAAAACQEAAA8AAAAAAAAAAQAgAAAAIgAAAGRycy9kb3du&#10;cmV2LnhtbFBLAQIUABQAAAAIAIdO4kAazNZPAAIAANADAAAOAAAAAAAAAAEAIAAAACYBAABkcnMv&#10;ZTJvRG9jLnhtbFBLBQYAAAAABgAGAFkBAACYBQAAAAA=&#10;">
                  <v:fill on="f" focussize="0,0"/>
                  <v:stroke weight="0.5pt" color="#4472C4" miterlimit="8" joinstyle="miter" dashstyle="dash"/>
                  <v:imagedata o:title=""/>
                  <o:lock v:ext="edit" aspectratio="f"/>
                </v:line>
                <v:line id="_x0000_s1026" o:spid="_x0000_s1026" o:spt="20" style="position:absolute;left:7052058;top:2269350;height:1252855;width:4445;"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xditH1wAAAAkBAAAPAAAAAAAAAAEAIAAAACIAAABkcnMvZG93&#10;bnJldi54bWxQSwECFAAUAAAACACHTuJATMYnQQECAADTAwAADgAAAAAAAAABACAAAAAmAQAAZHJz&#10;L2Uyb0RvYy54bWxQSwUGAAAAAAYABgBZAQAAmQUAAAAA&#10;">
                  <v:fill on="f" focussize="0,0"/>
                  <v:stroke weight="0.5pt" color="#4472C4" miterlimit="8" joinstyle="miter" dashstyle="dash"/>
                  <v:imagedata o:title=""/>
                  <o:lock v:ext="edit" aspectratio="f"/>
                </v:line>
                <v:line id="_x0000_s1026" o:spid="_x0000_s1026" o:spt="20" style="position:absolute;left:9122244;top:2279564;height:1268730;width:3175;"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ditH1wAAAAkBAAAPAAAAAAAAAAEAIAAAACIAAABkcnMv&#10;ZG93bnJldi54bWxQSwECFAAUAAAACACHTuJA60evFAQCAADTAwAADgAAAAAAAAABACAAAAAmAQAA&#10;ZHJzL2Uyb0RvYy54bWxQSwUGAAAAAAYABgBZAQAAnAUAAAAA&#10;">
                  <v:fill on="f" focussize="0,0"/>
                  <v:stroke weight="0.5pt" color="#4472C4" miterlimit="8" joinstyle="miter" dashstyle="dash"/>
                  <v:imagedata o:title=""/>
                  <o:lock v:ext="edit" aspectratio="f"/>
                </v:line>
                <v:line id="_x0000_s1026" o:spid="_x0000_s1026" o:spt="20" style="position:absolute;left:7045937;top:3539404;height:8890;width:2092182;" filled="f" stroked="t" coordsize="21600,21600" o:gfxdata="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ditH1wAAAAkBAAAPAAAAAAAAAAEAIAAAACIAAABkcnMv&#10;ZG93bnJldi54bWxQSwECFAAUAAAACACHTuJAjPeD9AQCAADTAwAADgAAAAAAAAABACAAAAAmAQAA&#10;ZHJzL2Uyb0RvYy54bWxQSwUGAAAAAAYABgBZAQAAnAUAAAAA&#10;">
                  <v:fill on="f" focussize="0,0"/>
                  <v:stroke weight="0.5pt" color="#4472C4" miterlimit="8" joinstyle="miter" dashstyle="dash"/>
                  <v:imagedata o:title=""/>
                  <o:lock v:ext="edit" aspectratio="f"/>
                </v:line>
                <v:shape id="文本框 715" o:spid="_x0000_s1026" o:spt="202" type="#_x0000_t202" style="position:absolute;left:7621739;top:2325919;height:250190;width:741045;"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lIzKptcAAAAJAQAADwAAAAAAAAABACAAAAAiAAAAZHJzL2Rv&#10;d25yZXYueG1sUEsBAhQAFAAAAAgAh07iQMk22/x0AgAA0AQAAA4AAAAAAAAAAQAgAAAAJgEAAGRy&#10;cy9lMm9Eb2MueG1sUEsFBgAAAAAGAAYAWQEAAAw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4"/>
                            <w:szCs w:val="4"/>
                          </w:rPr>
                        </w:pPr>
                        <w:r>
                          <w:rPr>
                            <w:rFonts w:hint="eastAsia"/>
                            <w:sz w:val="13"/>
                            <w:szCs w:val="13"/>
                          </w:rPr>
                          <w:t>重组胰岛素</w:t>
                        </w:r>
                      </w:p>
                    </w:txbxContent>
                  </v:textbox>
                </v:shape>
                <v:shape id="文本框 715" o:spid="_x0000_s1026" o:spt="202" type="#_x0000_t202" style="position:absolute;left:7619199;top:2599604;height:689610;width:7410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AZGrM9jAgAApw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省外：甘李药业、通化东宝、珠海联邦</w:t>
                        </w:r>
                      </w:p>
                    </w:txbxContent>
                  </v:textbox>
                </v:shape>
                <v:shape id="文本框 715" o:spid="_x0000_s1026" o:spt="202" type="#_x0000_t202" style="position:absolute;left:7619199;top:3303819;height:212725;width:146875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5kl/lmICAACo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4"/>
                            <w:szCs w:val="4"/>
                          </w:rPr>
                        </w:pPr>
                        <w:r>
                          <w:rPr>
                            <w:rFonts w:hint="eastAsia"/>
                            <w:sz w:val="13"/>
                            <w:szCs w:val="13"/>
                          </w:rPr>
                          <w:t>重组胰岛素、重组生长素产品引进</w:t>
                        </w:r>
                      </w:p>
                    </w:txbxContent>
                  </v:textbox>
                </v:shape>
                <v:shape id="文本框 715" o:spid="_x0000_s1026" o:spt="202" type="#_x0000_t202" style="position:absolute;left:7298524;top:3303819;height:208280;width:28384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UooFrWAAAACQEAAA8AAAAAAAAAAQAgAAAAIgAAAGRycy9kb3ducmV2LnhtbFBLAQIUABQA&#10;AAAIAIdO4kAHj2pnZAIAAKcEAAAOAAAAAAAAAAEAIAAAACU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4"/>
                            <w:szCs w:val="4"/>
                          </w:rPr>
                        </w:pPr>
                        <w:r>
                          <w:rPr>
                            <w:rFonts w:hint="eastAsia"/>
                            <w:b/>
                            <w:bCs/>
                            <w:sz w:val="13"/>
                            <w:szCs w:val="13"/>
                          </w:rPr>
                          <w:t>项目</w:t>
                        </w:r>
                      </w:p>
                    </w:txbxContent>
                  </v:textbox>
                </v:shape>
                <v:shape id="文本框 715" o:spid="_x0000_s1026" o:spt="202" type="#_x0000_t202" style="position:absolute;left:7289634;top:2824394;height:193675;width:29337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UooFrWAAAACQEAAA8AAAAAAAAAAQAgAAAAIgAAAGRycy9kb3ducmV2LnhtbFBLAQIUABQA&#10;AAAIAIdO4kDGafCWZAIAAKcEAAAOAAAAAAAAAAEAIAAAACU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4"/>
                            <w:szCs w:val="4"/>
                          </w:rPr>
                        </w:pPr>
                        <w:r>
                          <w:rPr>
                            <w:rFonts w:hint="eastAsia"/>
                            <w:b/>
                            <w:bCs/>
                            <w:sz w:val="13"/>
                            <w:szCs w:val="13"/>
                          </w:rPr>
                          <w:t>企业</w:t>
                        </w:r>
                      </w:p>
                    </w:txbxContent>
                  </v:textbox>
                </v:shape>
                <v:shape id="文本框 715" o:spid="_x0000_s1026" o:spt="202" type="#_x0000_t202" style="position:absolute;left:7076131;top:2325919;height:253365;width:511953;"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oJCdqGICAACn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b/>
                            <w:bCs/>
                            <w:kern w:val="0"/>
                            <w:sz w:val="4"/>
                            <w:szCs w:val="4"/>
                          </w:rPr>
                        </w:pPr>
                        <w:r>
                          <w:rPr>
                            <w:rFonts w:hint="eastAsia"/>
                            <w:b/>
                            <w:bCs/>
                            <w:sz w:val="13"/>
                            <w:szCs w:val="13"/>
                          </w:rPr>
                          <w:t>重组蛋白产品</w:t>
                        </w:r>
                      </w:p>
                    </w:txbxContent>
                  </v:textbox>
                </v:shape>
                <v:shape id="文本框 715" o:spid="_x0000_s1026" o:spt="202" type="#_x0000_t202" style="position:absolute;left:8380564;top:2599604;height:689610;width:707390;"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5SigWtYAAAAJAQAADwAAAAAAAAABACAAAAAiAAAAZHJzL2Rvd25yZXYueG1sUEsBAhQAFAAA&#10;AAgAh07iQJhybL1jAgAApwQAAA4AAAAAAAAAAQAgAAAAJQ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4"/>
                            <w:szCs w:val="4"/>
                          </w:rPr>
                        </w:pPr>
                        <w:r>
                          <w:rPr>
                            <w:rFonts w:hint="eastAsia"/>
                            <w:sz w:val="13"/>
                            <w:szCs w:val="13"/>
                          </w:rPr>
                          <w:t>省内：无</w:t>
                        </w:r>
                      </w:p>
                      <w:p>
                        <w:pPr>
                          <w:spacing w:line="0" w:lineRule="atLeast"/>
                          <w:ind w:left="-160" w:leftChars="-50" w:right="-160" w:rightChars="-50" w:firstLine="0" w:firstLineChars="0"/>
                          <w:rPr>
                            <w:sz w:val="4"/>
                            <w:szCs w:val="4"/>
                          </w:rPr>
                        </w:pPr>
                        <w:r>
                          <w:rPr>
                            <w:rFonts w:hint="eastAsia"/>
                            <w:sz w:val="13"/>
                            <w:szCs w:val="13"/>
                          </w:rPr>
                          <w:t>省外：金赛药业、安科生物、中山海济、联合赛尔</w:t>
                        </w:r>
                      </w:p>
                    </w:txbxContent>
                  </v:textbox>
                </v:shape>
                <v:shape id="文本框 715" o:spid="_x0000_s1026" o:spt="202" type="#_x0000_t202" style="position:absolute;left:8380564;top:2322109;height:254000;width:707390;" fillcolor="#00CCFF" filled="t" stroked="t" coordsize="21600,21600" o:gfxdata="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Lmea/Y&#10;AAAACQEAAA8AAAAAAAAAAQAgAAAAIgAAAGRycy9kb3ducmV2LnhtbFBLAQIUABQAAAAIAIdO4kC2&#10;9/sh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4"/>
                            <w:szCs w:val="4"/>
                          </w:rPr>
                        </w:pPr>
                        <w:r>
                          <w:rPr>
                            <w:rFonts w:hint="eastAsia"/>
                            <w:sz w:val="13"/>
                            <w:szCs w:val="13"/>
                          </w:rPr>
                          <w:t>重组生长素</w:t>
                        </w:r>
                      </w:p>
                    </w:txbxContent>
                  </v:textbox>
                </v:shape>
                <v:line id="_x0000_s1026" o:spid="_x0000_s1026" o:spt="20" style="position:absolute;left:8067679;top:1716982;flip:y;height:349562;width:1;"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&#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Z7rNbYAAAACQEAAA8AAAAAAAAAAQAgAAAAIgAAAGRy&#10;cy9kb3ducmV2LnhtbFBLAQIUABQAAAAIAIdO4kDjRLdfBQIAANgDAAAOAAAAAAAAAAEAIAAAACcB&#10;AABkcnMvZTJvRG9jLnhtbFBLBQYAAAAABgAGAFkBAACeBQAAAAA=&#10;">
                  <v:fill on="f" focussize="0,0"/>
                  <v:stroke weight="0.5pt" color="#4472C4" miterlimit="8" joinstyle="miter"/>
                  <v:imagedata o:title=""/>
                  <o:lock v:ext="edit" aspectratio="f"/>
                </v:line>
                <v:line id="_x0000_s1026" o:spid="_x0000_s1026" o:spt="20" style="position:absolute;left:7600119;top:2166850;flip:y;height:102500;width:0;"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Z7rNbYAAAACQEAAA8AAAAAAAAAAQAgAAAAIgAAAGRy&#10;cy9kb3ducmV2LnhtbFBLAQIUABQAAAAIAIdO4kDRp4ZeBQIAANgDAAAOAAAAAAAAAAEAIAAAACcB&#10;AABkcnMvZTJvRG9jLnhtbFBLBQYAAAAABgAGAFkBAACeBQAAAAA=&#10;">
                  <v:fill on="f" focussize="0,0"/>
                  <v:stroke weight="0.5pt" color="#4472C4" miterlimit="8" joinstyle="miter"/>
                  <v:imagedata o:title=""/>
                  <o:lock v:ext="edit" aspectratio="f"/>
                </v:line>
                <v:line id="_x0000_s1026" o:spid="_x0000_s1026" o:spt="20" style="position:absolute;left:4491160;top:2166850;flip:x;height:0;width:3114501;" filled="f" stroked="t" coordsize="21600,21600" o:gfxdata="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nus1tgAAAAJAQAADwAAAAAAAAABACAAAAAiAAAA&#10;ZHJzL2Rvd25yZXYueG1sUEsBAhQAFAAAAAgAh07iQLZMHZkHAgAA2QMAAA4AAAAAAAAAAQAgAAAA&#10;JwEAAGRycy9lMm9Eb2MueG1sUEsFBgAAAAAGAAYAWQEAAKAFAAAAAA==&#10;">
                  <v:fill on="f" focussize="0,0"/>
                  <v:stroke weight="0.5pt" color="#4472C4" miterlimit="8" joinstyle="miter"/>
                  <v:imagedata o:title=""/>
                  <o:lock v:ext="edit" aspectratio="f"/>
                </v:line>
                <v:line id="_x0000_s1026" o:spid="_x0000_s1026" o:spt="20" style="position:absolute;left:4495473;top:2160720;height:189059;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GxiX2QAAAAkBAAAPAAAAAAAAAAEAIAAAACIAAABkcnMvZG93bnJl&#10;di54bWxQSwECFAAUAAAACACHTuJAG/+DfvwBAADO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4674703;top:2269350;height:73585;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BsYl9kAAAAJAQAADwAAAAAAAAABACAA&#10;AAAiAAAAZHJzL2Rvd25yZXYueG1sUEsBAhQAFAAAAAgAh07iQDBmh/sMAgAA9gMAAA4AAAAAAAAA&#10;AQAgAAAAKAEAAGRycy9lMm9Eb2MueG1sUEsFBgAAAAAGAAYAWQEAAKYFAAAAAA==&#10;">
                  <v:fill on="f" focussize="0,0"/>
                  <v:stroke weight="0.5pt" color="#4472C4" miterlimit="8" joinstyle="miter"/>
                  <v:imagedata o:title=""/>
                  <o:lock v:ext="edit" aspectratio="f"/>
                </v:line>
                <v:line id="_x0000_s1026" o:spid="_x0000_s1026" o:spt="20" style="position:absolute;left:4674703;top:2269350;height:0;width:1124347;"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CuCQo9/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5802888;top:2269350;height:1408830;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BsYl9kAAAAJAQAADwAAAAAAAAABACAAAAAiAAAAZHJzL2Rvd25y&#10;ZXYueG1sUEsBAhQAFAAAAAgAh07iQNZQY6/9AQAAzw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5799050;top:3678071;height:109;width:2014548;"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wbGJfZAAAACQEAAA8AAAAAAAAAAQAgAAAAIgAAAGRycy9kb3du&#10;cmV2LnhtbFBLAQIUABQAAAAIAIdO4kBT3mS1/gEAANE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7813598;top:3678180;height:186455;width:0;" filled="f" stroked="t" coordsize="21600,21600" o:gfxdata="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BsYl9kAAAAJAQAADwAAAAAAAAABACAAAAAiAAAAZHJzL2Rvd25yZXYu&#10;eG1sUEsBAhQAFAAAAAgAh07iQLyq0Lr6AQAAzgMAAA4AAAAAAAAAAQAgAAAAKAEAAGRycy9lMm9E&#10;b2MueG1sUEsFBgAAAAAGAAYAWQEAAJQFAAAAAA==&#10;">
                  <v:fill on="f" focussize="0,0"/>
                  <v:stroke weight="0.5pt" color="#4472C4" miterlimit="8" joinstyle="miter"/>
                  <v:imagedata o:title=""/>
                  <o:lock v:ext="edit" aspectratio="f"/>
                </v:line>
                <v:shape id="文本框 1073" o:spid="_x0000_s1026" o:spt="202" type="#_x0000_t202" style="position:absolute;left:5922914;top:4295044;height:160655;width:128270;" fillcolor="#A9D18E" filled="t" stroked="t" coordsize="21600,21600" o:gfxdata="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F8WTdDYAAAACQEAAA8AAAAAAAAAAQAgAAAAIgAAAGRycy9k&#10;b3ducmV2LnhtbFBLAQIUABQAAAAIAIdO4kDI6FxddAIAANEEAAAOAAAAAAAAAAEAIAAAACcBAABk&#10;cnMvZTJvRG9jLnhtbFBLBQYAAAAABgAGAFkBAAANBgAAAAA=&#10;">
                  <v:fill on="t" focussize="0,0"/>
                  <v:stroke weight="0.5pt" color="#000000" joinstyle="round"/>
                  <v:imagedata o:title=""/>
                  <o:lock v:ext="edit" aspectratio="f"/>
                  <v:textbox>
                    <w:txbxContent>
                      <w:p>
                        <w:pPr>
                          <w:spacing w:line="0" w:lineRule="atLeast"/>
                          <w:ind w:left="-160" w:leftChars="-50" w:right="-160" w:rightChars="-50"/>
                          <w:rPr>
                            <w:kern w:val="0"/>
                            <w:sz w:val="24"/>
                            <w:szCs w:val="24"/>
                          </w:rPr>
                        </w:pPr>
                        <w:r>
                          <w:rPr>
                            <w:szCs w:val="32"/>
                          </w:rPr>
                          <w:t> </w:t>
                        </w:r>
                      </w:p>
                    </w:txbxContent>
                  </v:textbox>
                </v:shape>
                <v:shape id="文本框 1074" o:spid="_x0000_s1026" o:spt="202" type="#_x0000_t202" style="position:absolute;left:6074679;top:4288694;height:167005;width:23431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eAMaCWICAACo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8"/>
                            <w:szCs w:val="8"/>
                          </w:rPr>
                          <w:t>省内已有</w:t>
                        </w:r>
                      </w:p>
                    </w:txbxContent>
                  </v:textbox>
                </v:shape>
                <v:shape id="文本框 1075" o:spid="_x0000_s1026" o:spt="202" type="#_x0000_t202" style="position:absolute;left:5928629;top:4477924;height:160020;width:126365;" fillcolor="#F4B183" filled="t" stroked="t" coordsize="21600,21600" o:gfxdata="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&#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JSMyqbXAAAACQEAAA8AAAAAAAAAAQAgAAAAIgAAAGRy&#10;cy9kb3ducmV2LnhtbFBLAQIUABQAAAAIAIdO4kCXCZcUeAIAANEEAAAOAAAAAAAAAAEAIAAAACYB&#10;AABkcnMvZTJvRG9jLnhtbFBLBQYAAAAABgAGAFkBAAAQBgAAAAA=&#10;">
                  <v:fill on="t" focussize="0,0"/>
                  <v:stroke weight="0.5pt" color="#000000" joinstyle="round"/>
                  <v:imagedata o:title=""/>
                  <o:lock v:ext="edit" aspectratio="f"/>
                  <v:textbox>
                    <w:txbxContent>
                      <w:p>
                        <w:pPr>
                          <w:spacing w:line="0" w:lineRule="atLeast"/>
                          <w:ind w:left="-160" w:leftChars="-50" w:right="-160" w:rightChars="-50"/>
                          <w:rPr>
                            <w:kern w:val="0"/>
                            <w:sz w:val="24"/>
                            <w:szCs w:val="24"/>
                          </w:rPr>
                        </w:pPr>
                        <w:r>
                          <w:rPr>
                            <w:szCs w:val="32"/>
                          </w:rPr>
                          <w:t> </w:t>
                        </w:r>
                      </w:p>
                    </w:txbxContent>
                  </v:textbox>
                </v:shape>
                <v:shape id="文本框 1083" o:spid="_x0000_s1026" o:spt="202" type="#_x0000_t202" style="position:absolute;left:6074679;top:4474114;height:164465;width:23431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lKKBa1gAAAAkBAAAPAAAAAAAAAAEAIAAAACIAAABkcnMvZG93bnJldi54bWxQSwECFAAUAAAA&#10;CACHTuJAn8gmhGICAACoBAAADgAAAAAAAAABACAAAAAl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8"/>
                            <w:szCs w:val="8"/>
                          </w:rPr>
                          <w:t>推荐引进</w:t>
                        </w:r>
                      </w:p>
                    </w:txbxContent>
                  </v:textbox>
                </v:shape>
                <v:shape id="文本框 1084" o:spid="_x0000_s1026" o:spt="202" type="#_x0000_t202" style="position:absolute;left:5928629;top:4665884;height:157480;width:126365;" fillcolor="#00CCFF" filled="t" stroked="t" coordsize="21600,21600" o:gfxdata="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y5nmv&#10;2AAAAAkBAAAPAAAAAAAAAAEAIAAAACIAAABkcnMvZG93bnJldi54bWxQSwECFAAUAAAACACHTuJA&#10;b9CxE1oCAACYBAAADgAAAAAAAAABACAAAAAn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rPr>
                            <w:kern w:val="0"/>
                            <w:sz w:val="24"/>
                            <w:szCs w:val="24"/>
                          </w:rPr>
                        </w:pPr>
                        <w:r>
                          <w:rPr>
                            <w:szCs w:val="32"/>
                          </w:rPr>
                          <w:t> </w:t>
                        </w:r>
                      </w:p>
                    </w:txbxContent>
                  </v:textbox>
                </v:shape>
                <v:shape id="文本框 1085" o:spid="_x0000_s1026" o:spt="202" type="#_x0000_t202" style="position:absolute;left:6079759;top:4662709;height:160020;width:229235;" fillcolor="#FFFFFF" filled="t" stroked="t" coordsize="21600,21600" o:gfxdata="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UooFrWAAAACQEAAA8AAAAAAAAAAQAgAAAAIgAAAGRycy9kb3ducmV2LnhtbFBLAQIUABQA&#10;AAAIAIdO4kCNFG4HZAIAAKgEAAAOAAAAAAAAAAEAIAAAACU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24"/>
                            <w:szCs w:val="24"/>
                          </w:rPr>
                        </w:pPr>
                        <w:r>
                          <w:rPr>
                            <w:rFonts w:hint="eastAsia"/>
                            <w:sz w:val="8"/>
                            <w:szCs w:val="8"/>
                          </w:rPr>
                          <w:t>一般推荐</w:t>
                        </w:r>
                      </w:p>
                    </w:txbxContent>
                  </v:textbox>
                </v:shape>
                <w10:wrap type="tight"/>
              </v:group>
            </w:pict>
          </mc:Fallback>
        </mc:AlternateContent>
      </w:r>
      <w:r>
        <w:rPr>
          <w:rFonts w:hint="eastAsia" w:asciiTheme="minorEastAsia" w:hAnsiTheme="minorEastAsia" w:eastAsiaTheme="minorEastAsia" w:cstheme="minorBidi"/>
          <w:b/>
          <w:bCs/>
          <w:sz w:val="24"/>
          <w:szCs w:val="24"/>
        </w:rPr>
        <w:t>图2</w:t>
      </w:r>
      <w:r>
        <w:rPr>
          <w:rFonts w:asciiTheme="minorEastAsia" w:hAnsiTheme="minorEastAsia" w:eastAsiaTheme="minorEastAsia" w:cstheme="minorBidi"/>
          <w:b/>
          <w:bCs/>
          <w:sz w:val="24"/>
          <w:szCs w:val="24"/>
        </w:rPr>
        <w:t xml:space="preserve">1 </w:t>
      </w:r>
      <w:r>
        <w:rPr>
          <w:rFonts w:hint="eastAsia" w:asciiTheme="minorEastAsia" w:hAnsiTheme="minorEastAsia" w:eastAsiaTheme="minorEastAsia" w:cstheme="minorBidi"/>
          <w:b/>
          <w:bCs/>
          <w:sz w:val="24"/>
          <w:szCs w:val="24"/>
        </w:rPr>
        <w:t>生物技术药产业全景图</w:t>
      </w:r>
    </w:p>
    <w:p>
      <w:pPr>
        <w:widowControl/>
        <w:overflowPunct/>
        <w:autoSpaceDE/>
        <w:autoSpaceDN/>
        <w:spacing w:line="0" w:lineRule="atLeast"/>
        <w:ind w:firstLine="420"/>
        <w:rPr>
          <w:rFonts w:eastAsia="仿宋" w:cstheme="minorBidi"/>
          <w:sz w:val="21"/>
          <w:szCs w:val="21"/>
        </w:rPr>
      </w:pPr>
      <w:bookmarkStart w:id="163" w:name="_Hlk57839651"/>
      <w:r>
        <w:rPr>
          <w:rFonts w:hint="eastAsia" w:eastAsia="仿宋" w:cstheme="minorBidi"/>
          <w:sz w:val="21"/>
          <w:szCs w:val="21"/>
        </w:rPr>
        <w:t>注：源于《云南省生物医药产业施工图》。</w:t>
      </w:r>
    </w:p>
    <w:bookmarkEnd w:id="163"/>
    <w:p>
      <w:pPr>
        <w:widowControl/>
        <w:overflowPunct/>
        <w:autoSpaceDE/>
        <w:autoSpaceDN/>
        <w:spacing w:line="0" w:lineRule="atLeast"/>
        <w:ind w:firstLine="0" w:firstLineChars="0"/>
        <w:jc w:val="center"/>
        <w:rPr>
          <w:rFonts w:eastAsia="仿宋" w:cstheme="minorBidi"/>
          <w:b/>
          <w:bCs/>
          <w:sz w:val="24"/>
          <w:szCs w:val="24"/>
        </w:rPr>
      </w:pPr>
      <w:r>
        <w:rPr>
          <w:rFonts w:hint="eastAsia" w:eastAsia="仿宋" w:cstheme="minorBidi"/>
          <w:b/>
          <w:bCs/>
          <w:sz w:val="24"/>
          <w:szCs w:val="24"/>
        </w:rPr>
        <w:t>图2</w:t>
      </w:r>
      <w:r>
        <w:rPr>
          <w:rFonts w:hint="eastAsia" w:eastAsia="仿宋" w:cstheme="minorBidi"/>
          <w:b/>
          <w:bCs/>
          <w:sz w:val="24"/>
          <w:szCs w:val="24"/>
        </w:rPr>
        <mc:AlternateContent>
          <mc:Choice Requires="wpc">
            <w:drawing>
              <wp:anchor distT="0" distB="0" distL="114300" distR="114300" simplePos="0" relativeHeight="251684864" behindDoc="1" locked="0" layoutInCell="1" allowOverlap="0">
                <wp:simplePos x="0" y="0"/>
                <wp:positionH relativeFrom="page">
                  <wp:posOffset>677545</wp:posOffset>
                </wp:positionH>
                <wp:positionV relativeFrom="margin">
                  <wp:align>center</wp:align>
                </wp:positionV>
                <wp:extent cx="9634855" cy="5166360"/>
                <wp:effectExtent l="0" t="0" r="23495" b="15240"/>
                <wp:wrapTight wrapText="bothSides">
                  <wp:wrapPolygon>
                    <wp:start x="0" y="0"/>
                    <wp:lineTo x="0" y="21584"/>
                    <wp:lineTo x="21610" y="21584"/>
                    <wp:lineTo x="21610" y="0"/>
                    <wp:lineTo x="0" y="0"/>
                  </wp:wrapPolygon>
                </wp:wrapTight>
                <wp:docPr id="11269" name="画布 112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s:wsp>
                        <wps:cNvPr id="1197" name="直接连接符 1197"/>
                        <wps:cNvCnPr/>
                        <wps:spPr>
                          <a:xfrm>
                            <a:off x="2140345" y="242773"/>
                            <a:ext cx="588412" cy="1"/>
                          </a:xfrm>
                          <a:prstGeom prst="line">
                            <a:avLst/>
                          </a:prstGeom>
                          <a:noFill/>
                          <a:ln w="6350" cap="flat" cmpd="sng" algn="ctr">
                            <a:solidFill>
                              <a:srgbClr val="4472C4"/>
                            </a:solidFill>
                            <a:prstDash val="solid"/>
                            <a:miter lim="800000"/>
                          </a:ln>
                          <a:effectLst/>
                        </wps:spPr>
                        <wps:bodyPr/>
                      </wps:wsp>
                      <wps:wsp>
                        <wps:cNvPr id="1210" name="直接连接符 1210"/>
                        <wps:cNvCnPr/>
                        <wps:spPr>
                          <a:xfrm flipV="1">
                            <a:off x="4015339" y="259158"/>
                            <a:ext cx="10700" cy="2134337"/>
                          </a:xfrm>
                          <a:prstGeom prst="line">
                            <a:avLst/>
                          </a:prstGeom>
                          <a:noFill/>
                          <a:ln w="6350" cap="flat" cmpd="sng" algn="ctr">
                            <a:solidFill>
                              <a:srgbClr val="4472C4"/>
                            </a:solidFill>
                            <a:prstDash val="dash"/>
                            <a:miter lim="800000"/>
                          </a:ln>
                          <a:effectLst/>
                        </wps:spPr>
                        <wps:bodyPr/>
                      </wps:wsp>
                      <wps:wsp>
                        <wps:cNvPr id="1211" name="直接连接符 1211"/>
                        <wps:cNvCnPr/>
                        <wps:spPr>
                          <a:xfrm>
                            <a:off x="4445687" y="271562"/>
                            <a:ext cx="8790" cy="2133362"/>
                          </a:xfrm>
                          <a:prstGeom prst="line">
                            <a:avLst/>
                          </a:prstGeom>
                          <a:noFill/>
                          <a:ln w="6350" cap="flat" cmpd="sng" algn="ctr">
                            <a:solidFill>
                              <a:srgbClr val="4472C4"/>
                            </a:solidFill>
                            <a:prstDash val="dash"/>
                            <a:miter lim="800000"/>
                          </a:ln>
                          <a:effectLst/>
                        </wps:spPr>
                        <wps:bodyPr/>
                      </wps:wsp>
                      <wps:wsp>
                        <wps:cNvPr id="1212" name="文本框 898"/>
                        <wps:cNvSpPr txBox="1"/>
                        <wps:spPr>
                          <a:xfrm>
                            <a:off x="2734853" y="2020374"/>
                            <a:ext cx="438308" cy="206277"/>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精细加工</w:t>
                              </w:r>
                            </w:p>
                          </w:txbxContent>
                        </wps:txbx>
                        <wps:bodyPr rot="0" spcFirstLastPara="0" vert="horz" wrap="square" lIns="91440" tIns="45720" rIns="91440" bIns="45720" numCol="1" spcCol="0" rtlCol="0" fromWordArt="0" anchor="t" anchorCtr="0" forceAA="0" compatLnSpc="1">
                          <a:noAutofit/>
                        </wps:bodyPr>
                      </wps:wsp>
                      <wps:wsp>
                        <wps:cNvPr id="1213" name="文本框 898"/>
                        <wps:cNvSpPr txBox="1"/>
                        <wps:spPr>
                          <a:xfrm>
                            <a:off x="3271118" y="2022612"/>
                            <a:ext cx="430751" cy="20403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成药加工</w:t>
                              </w:r>
                            </w:p>
                          </w:txbxContent>
                        </wps:txbx>
                        <wps:bodyPr rot="0" spcFirstLastPara="0" vert="horz" wrap="square" lIns="91440" tIns="45720" rIns="91440" bIns="45720" numCol="1" spcCol="0" rtlCol="0" fromWordArt="0" anchor="t" anchorCtr="0" forceAA="0" compatLnSpc="1">
                          <a:noAutofit/>
                        </wps:bodyPr>
                      </wps:wsp>
                      <wps:wsp>
                        <wps:cNvPr id="1214" name="直接连接符 1214"/>
                        <wps:cNvCnPr/>
                        <wps:spPr>
                          <a:xfrm>
                            <a:off x="2302103" y="2334447"/>
                            <a:ext cx="259942" cy="142"/>
                          </a:xfrm>
                          <a:prstGeom prst="line">
                            <a:avLst/>
                          </a:prstGeom>
                          <a:noFill/>
                          <a:ln w="6350" cap="flat" cmpd="sng" algn="ctr">
                            <a:solidFill>
                              <a:srgbClr val="4472C4"/>
                            </a:solidFill>
                            <a:prstDash val="solid"/>
                            <a:miter lim="800000"/>
                          </a:ln>
                          <a:effectLst/>
                        </wps:spPr>
                        <wps:bodyPr/>
                      </wps:wsp>
                      <wps:wsp>
                        <wps:cNvPr id="1215" name="直接连接符 1215"/>
                        <wps:cNvCnPr/>
                        <wps:spPr>
                          <a:xfrm>
                            <a:off x="3083244" y="2342570"/>
                            <a:ext cx="0" cy="53340"/>
                          </a:xfrm>
                          <a:prstGeom prst="line">
                            <a:avLst/>
                          </a:prstGeom>
                          <a:noFill/>
                          <a:ln w="6350" cap="flat" cmpd="sng" algn="ctr">
                            <a:solidFill>
                              <a:srgbClr val="4472C4"/>
                            </a:solidFill>
                            <a:prstDash val="solid"/>
                            <a:miter lim="800000"/>
                          </a:ln>
                          <a:effectLst/>
                        </wps:spPr>
                        <wps:bodyPr/>
                      </wps:wsp>
                      <wps:wsp>
                        <wps:cNvPr id="1216" name="直接连接符 1216"/>
                        <wps:cNvCnPr/>
                        <wps:spPr>
                          <a:xfrm>
                            <a:off x="3359974" y="2338276"/>
                            <a:ext cx="0" cy="53340"/>
                          </a:xfrm>
                          <a:prstGeom prst="line">
                            <a:avLst/>
                          </a:prstGeom>
                          <a:noFill/>
                          <a:ln w="6350" cap="flat" cmpd="sng" algn="ctr">
                            <a:solidFill>
                              <a:srgbClr val="4472C4"/>
                            </a:solidFill>
                            <a:prstDash val="solid"/>
                            <a:miter lim="800000"/>
                          </a:ln>
                          <a:effectLst/>
                        </wps:spPr>
                        <wps:bodyPr/>
                      </wps:wsp>
                      <wps:wsp>
                        <wps:cNvPr id="1217" name="文本框 898"/>
                        <wps:cNvSpPr txBox="1"/>
                        <wps:spPr>
                          <a:xfrm>
                            <a:off x="2390661" y="2389799"/>
                            <a:ext cx="270406" cy="31915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传统</w:t>
                              </w:r>
                            </w:p>
                            <w:p>
                              <w:pPr>
                                <w:spacing w:line="0" w:lineRule="atLeast"/>
                                <w:ind w:left="-320" w:leftChars="-100" w:right="-320" w:rightChars="-100" w:firstLine="0" w:firstLineChars="0"/>
                                <w:jc w:val="center"/>
                                <w:rPr>
                                  <w:sz w:val="13"/>
                                  <w:szCs w:val="13"/>
                                </w:rPr>
                              </w:pPr>
                              <w:r>
                                <w:rPr>
                                  <w:rFonts w:hint="eastAsia"/>
                                  <w:sz w:val="13"/>
                                  <w:szCs w:val="13"/>
                                </w:rPr>
                                <w:t>饮片</w:t>
                              </w:r>
                            </w:p>
                          </w:txbxContent>
                        </wps:txbx>
                        <wps:bodyPr rot="0" spcFirstLastPara="0" vert="horz" wrap="square" lIns="91440" tIns="45720" rIns="91440" bIns="45720" numCol="1" spcCol="0" rtlCol="0" fromWordArt="0" anchor="t" anchorCtr="0" forceAA="0" compatLnSpc="1">
                          <a:noAutofit/>
                        </wps:bodyPr>
                      </wps:wsp>
                      <wps:wsp>
                        <wps:cNvPr id="1218" name="文本框 898"/>
                        <wps:cNvSpPr txBox="1"/>
                        <wps:spPr>
                          <a:xfrm>
                            <a:off x="2088233" y="2387929"/>
                            <a:ext cx="282894" cy="21553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净药材</w:t>
                              </w:r>
                            </w:p>
                          </w:txbxContent>
                        </wps:txbx>
                        <wps:bodyPr rot="0" spcFirstLastPara="0" vert="horz" wrap="square" lIns="91440" tIns="45720" rIns="91440" bIns="45720" numCol="1" spcCol="0" rtlCol="0" fromWordArt="0" anchor="t" anchorCtr="0" forceAA="0" compatLnSpc="1">
                          <a:noAutofit/>
                        </wps:bodyPr>
                      </wps:wsp>
                      <wps:wsp>
                        <wps:cNvPr id="1219" name="直接连接符 1219"/>
                        <wps:cNvCnPr/>
                        <wps:spPr>
                          <a:xfrm flipV="1">
                            <a:off x="3359974" y="2339492"/>
                            <a:ext cx="250449" cy="516"/>
                          </a:xfrm>
                          <a:prstGeom prst="line">
                            <a:avLst/>
                          </a:prstGeom>
                          <a:noFill/>
                          <a:ln w="6350" cap="flat" cmpd="sng" algn="ctr">
                            <a:solidFill>
                              <a:srgbClr val="4472C4"/>
                            </a:solidFill>
                            <a:prstDash val="solid"/>
                            <a:miter lim="800000"/>
                          </a:ln>
                          <a:effectLst/>
                        </wps:spPr>
                        <wps:bodyPr/>
                      </wps:wsp>
                      <wps:wsp>
                        <wps:cNvPr id="1220" name="直接连接符 1220"/>
                        <wps:cNvCnPr/>
                        <wps:spPr>
                          <a:xfrm>
                            <a:off x="2823464" y="2342570"/>
                            <a:ext cx="0" cy="53340"/>
                          </a:xfrm>
                          <a:prstGeom prst="line">
                            <a:avLst/>
                          </a:prstGeom>
                          <a:noFill/>
                          <a:ln w="6350" cap="flat" cmpd="sng" algn="ctr">
                            <a:solidFill>
                              <a:srgbClr val="4472C4"/>
                            </a:solidFill>
                            <a:prstDash val="solid"/>
                            <a:miter lim="800000"/>
                          </a:ln>
                          <a:effectLst/>
                        </wps:spPr>
                        <wps:bodyPr/>
                      </wps:wsp>
                      <wps:wsp>
                        <wps:cNvPr id="1221" name="直接连接符 1221"/>
                        <wps:cNvCnPr/>
                        <wps:spPr>
                          <a:xfrm>
                            <a:off x="3602619" y="2342570"/>
                            <a:ext cx="0" cy="53340"/>
                          </a:xfrm>
                          <a:prstGeom prst="line">
                            <a:avLst/>
                          </a:prstGeom>
                          <a:noFill/>
                          <a:ln w="6350" cap="flat" cmpd="sng" algn="ctr">
                            <a:solidFill>
                              <a:srgbClr val="4472C4"/>
                            </a:solidFill>
                            <a:prstDash val="solid"/>
                            <a:miter lim="800000"/>
                          </a:ln>
                          <a:effectLst/>
                        </wps:spPr>
                        <wps:bodyPr/>
                      </wps:wsp>
                      <wps:wsp>
                        <wps:cNvPr id="1222" name="文本框 898"/>
                        <wps:cNvSpPr txBox="1"/>
                        <wps:spPr>
                          <a:xfrm>
                            <a:off x="2205577" y="2020374"/>
                            <a:ext cx="445865" cy="211597"/>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初级加工</w:t>
                              </w:r>
                            </w:p>
                          </w:txbxContent>
                        </wps:txbx>
                        <wps:bodyPr rot="0" spcFirstLastPara="0" vert="horz" wrap="square" lIns="91440" tIns="45720" rIns="91440" bIns="45720" numCol="1" spcCol="0" rtlCol="0" fromWordArt="0" anchor="t" anchorCtr="0" forceAA="0" compatLnSpc="1">
                          <a:noAutofit/>
                        </wps:bodyPr>
                      </wps:wsp>
                      <wps:wsp>
                        <wps:cNvPr id="1223" name="文本框 898"/>
                        <wps:cNvSpPr txBox="1"/>
                        <wps:spPr>
                          <a:xfrm>
                            <a:off x="2678857" y="2397441"/>
                            <a:ext cx="274866" cy="311517"/>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新型</w:t>
                              </w:r>
                            </w:p>
                            <w:p>
                              <w:pPr>
                                <w:spacing w:line="0" w:lineRule="atLeast"/>
                                <w:ind w:left="-320" w:leftChars="-100" w:right="-320" w:rightChars="-100" w:firstLine="0" w:firstLineChars="0"/>
                                <w:jc w:val="center"/>
                                <w:rPr>
                                  <w:sz w:val="13"/>
                                  <w:szCs w:val="13"/>
                                </w:rPr>
                              </w:pPr>
                              <w:r>
                                <w:rPr>
                                  <w:rFonts w:hint="eastAsia"/>
                                  <w:sz w:val="13"/>
                                  <w:szCs w:val="13"/>
                                </w:rPr>
                                <w:t>饮片</w:t>
                              </w:r>
                            </w:p>
                          </w:txbxContent>
                        </wps:txbx>
                        <wps:bodyPr rot="0" spcFirstLastPara="0" vert="horz" wrap="square" lIns="91440" tIns="45720" rIns="91440" bIns="45720" numCol="1" spcCol="0" rtlCol="0" fromWordArt="0" anchor="t" anchorCtr="0" forceAA="0" compatLnSpc="1">
                          <a:noAutofit/>
                        </wps:bodyPr>
                      </wps:wsp>
                      <wps:wsp>
                        <wps:cNvPr id="1224" name="直接连接符 1224"/>
                        <wps:cNvCnPr/>
                        <wps:spPr>
                          <a:xfrm>
                            <a:off x="2820896" y="2342570"/>
                            <a:ext cx="263664" cy="1216"/>
                          </a:xfrm>
                          <a:prstGeom prst="line">
                            <a:avLst/>
                          </a:prstGeom>
                          <a:noFill/>
                          <a:ln w="6350" cap="flat" cmpd="sng" algn="ctr">
                            <a:solidFill>
                              <a:srgbClr val="4472C4"/>
                            </a:solidFill>
                            <a:prstDash val="solid"/>
                            <a:miter lim="800000"/>
                          </a:ln>
                          <a:effectLst/>
                        </wps:spPr>
                        <wps:bodyPr/>
                      </wps:wsp>
                      <wps:wsp>
                        <wps:cNvPr id="1225" name="直接连接符 1225"/>
                        <wps:cNvCnPr/>
                        <wps:spPr>
                          <a:xfrm>
                            <a:off x="2563692" y="2339492"/>
                            <a:ext cx="0" cy="53340"/>
                          </a:xfrm>
                          <a:prstGeom prst="line">
                            <a:avLst/>
                          </a:prstGeom>
                          <a:noFill/>
                          <a:ln w="6350" cap="flat" cmpd="sng" algn="ctr">
                            <a:solidFill>
                              <a:srgbClr val="4472C4"/>
                            </a:solidFill>
                            <a:prstDash val="solid"/>
                            <a:miter lim="800000"/>
                          </a:ln>
                          <a:effectLst/>
                        </wps:spPr>
                        <wps:bodyPr/>
                      </wps:wsp>
                      <wps:wsp>
                        <wps:cNvPr id="1226" name="直接连接符 1226"/>
                        <wps:cNvCnPr/>
                        <wps:spPr>
                          <a:xfrm>
                            <a:off x="2302103" y="2334589"/>
                            <a:ext cx="0" cy="53340"/>
                          </a:xfrm>
                          <a:prstGeom prst="line">
                            <a:avLst/>
                          </a:prstGeom>
                          <a:noFill/>
                          <a:ln w="6350" cap="flat" cmpd="sng" algn="ctr">
                            <a:solidFill>
                              <a:srgbClr val="4472C4"/>
                            </a:solidFill>
                            <a:prstDash val="solid"/>
                            <a:miter lim="800000"/>
                          </a:ln>
                          <a:effectLst/>
                        </wps:spPr>
                        <wps:bodyPr/>
                      </wps:wsp>
                      <wps:wsp>
                        <wps:cNvPr id="1227" name="文本框 898"/>
                        <wps:cNvSpPr txBox="1"/>
                        <wps:spPr>
                          <a:xfrm>
                            <a:off x="2326811" y="1554075"/>
                            <a:ext cx="521040" cy="20781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普通中药材</w:t>
                              </w:r>
                            </w:p>
                          </w:txbxContent>
                        </wps:txbx>
                        <wps:bodyPr rot="0" spcFirstLastPara="0" vert="horz" wrap="square" lIns="91440" tIns="45720" rIns="91440" bIns="45720" numCol="1" spcCol="0" rtlCol="0" fromWordArt="0" anchor="t" anchorCtr="0" forceAA="0" compatLnSpc="1">
                          <a:noAutofit/>
                        </wps:bodyPr>
                      </wps:wsp>
                      <wps:wsp>
                        <wps:cNvPr id="1228" name="文本框 898"/>
                        <wps:cNvSpPr txBox="1"/>
                        <wps:spPr>
                          <a:xfrm>
                            <a:off x="3100644" y="1554075"/>
                            <a:ext cx="525282" cy="20782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特色中药材</w:t>
                              </w:r>
                            </w:p>
                          </w:txbxContent>
                        </wps:txbx>
                        <wps:bodyPr rot="0" spcFirstLastPara="0" vert="horz" wrap="square" lIns="91440" tIns="45720" rIns="91440" bIns="45720" numCol="1" spcCol="0" rtlCol="0" fromWordArt="0" anchor="t" anchorCtr="0" forceAA="0" compatLnSpc="1">
                          <a:noAutofit/>
                        </wps:bodyPr>
                      </wps:wsp>
                      <wps:wsp>
                        <wps:cNvPr id="1229" name="直接连接符 1229"/>
                        <wps:cNvCnPr/>
                        <wps:spPr>
                          <a:xfrm>
                            <a:off x="2139257" y="837562"/>
                            <a:ext cx="547901" cy="0"/>
                          </a:xfrm>
                          <a:prstGeom prst="line">
                            <a:avLst/>
                          </a:prstGeom>
                          <a:noFill/>
                          <a:ln w="6350" cap="flat" cmpd="sng" algn="ctr">
                            <a:solidFill>
                              <a:srgbClr val="4472C4"/>
                            </a:solidFill>
                            <a:prstDash val="solid"/>
                            <a:miter lim="800000"/>
                          </a:ln>
                          <a:effectLst/>
                        </wps:spPr>
                        <wps:bodyPr/>
                      </wps:wsp>
                      <wps:wsp>
                        <wps:cNvPr id="1230" name="直接连接符 1230"/>
                        <wps:cNvCnPr/>
                        <wps:spPr>
                          <a:xfrm flipH="1">
                            <a:off x="4383562" y="1398837"/>
                            <a:ext cx="179171" cy="0"/>
                          </a:xfrm>
                          <a:prstGeom prst="line">
                            <a:avLst/>
                          </a:prstGeom>
                          <a:noFill/>
                          <a:ln w="6350" cap="flat" cmpd="sng" algn="ctr">
                            <a:solidFill>
                              <a:srgbClr val="4472C4"/>
                            </a:solidFill>
                            <a:prstDash val="solid"/>
                            <a:miter lim="800000"/>
                          </a:ln>
                          <a:effectLst/>
                        </wps:spPr>
                        <wps:bodyPr/>
                      </wps:wsp>
                      <wps:wsp>
                        <wps:cNvPr id="1231" name="直接连接符 1231"/>
                        <wps:cNvCnPr/>
                        <wps:spPr>
                          <a:xfrm>
                            <a:off x="4389738" y="447531"/>
                            <a:ext cx="169906" cy="0"/>
                          </a:xfrm>
                          <a:prstGeom prst="line">
                            <a:avLst/>
                          </a:prstGeom>
                          <a:noFill/>
                          <a:ln w="6350" cap="flat" cmpd="sng" algn="ctr">
                            <a:solidFill>
                              <a:srgbClr val="4472C4"/>
                            </a:solidFill>
                            <a:prstDash val="solid"/>
                            <a:miter lim="800000"/>
                          </a:ln>
                          <a:effectLst/>
                        </wps:spPr>
                        <wps:bodyPr/>
                      </wps:wsp>
                      <wps:wsp>
                        <wps:cNvPr id="1232" name="文本框 898"/>
                        <wps:cNvSpPr txBox="1"/>
                        <wps:spPr>
                          <a:xfrm>
                            <a:off x="3529779" y="2393148"/>
                            <a:ext cx="273400" cy="31581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现代</w:t>
                              </w:r>
                            </w:p>
                            <w:p>
                              <w:pPr>
                                <w:spacing w:line="0" w:lineRule="atLeast"/>
                                <w:ind w:left="-320" w:leftChars="-100" w:right="-320" w:rightChars="-100" w:firstLine="0" w:firstLineChars="0"/>
                                <w:jc w:val="center"/>
                                <w:rPr>
                                  <w:sz w:val="13"/>
                                  <w:szCs w:val="13"/>
                                </w:rPr>
                              </w:pPr>
                              <w:r>
                                <w:rPr>
                                  <w:rFonts w:hint="eastAsia"/>
                                  <w:sz w:val="13"/>
                                  <w:szCs w:val="13"/>
                                </w:rPr>
                                <w:t>制剂</w:t>
                              </w:r>
                            </w:p>
                          </w:txbxContent>
                        </wps:txbx>
                        <wps:bodyPr rot="0" spcFirstLastPara="0" vert="horz" wrap="square" lIns="91440" tIns="45720" rIns="91440" bIns="45720" numCol="1" spcCol="0" rtlCol="0" fromWordArt="0" anchor="t" anchorCtr="0" forceAA="0" compatLnSpc="1">
                          <a:noAutofit/>
                        </wps:bodyPr>
                      </wps:wsp>
                      <wps:wsp>
                        <wps:cNvPr id="1233" name="文本框 898"/>
                        <wps:cNvSpPr txBox="1"/>
                        <wps:spPr>
                          <a:xfrm>
                            <a:off x="2684887" y="740505"/>
                            <a:ext cx="549310" cy="197188"/>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药材种植养殖</w:t>
                              </w:r>
                            </w:p>
                          </w:txbxContent>
                        </wps:txbx>
                        <wps:bodyPr rot="0" spcFirstLastPara="0" vert="horz" wrap="square" lIns="91440" tIns="45720" rIns="91440" bIns="45720" numCol="1" spcCol="0" rtlCol="0" fromWordArt="0" anchor="t" anchorCtr="0" forceAA="0" compatLnSpc="1">
                          <a:noAutofit/>
                        </wps:bodyPr>
                      </wps:wsp>
                      <wps:wsp>
                        <wps:cNvPr id="1234" name="直接连接符 1234"/>
                        <wps:cNvCnPr/>
                        <wps:spPr>
                          <a:xfrm>
                            <a:off x="3707172" y="1662734"/>
                            <a:ext cx="313014" cy="0"/>
                          </a:xfrm>
                          <a:prstGeom prst="line">
                            <a:avLst/>
                          </a:prstGeom>
                          <a:noFill/>
                          <a:ln w="6350" cap="flat" cmpd="sng" algn="ctr">
                            <a:solidFill>
                              <a:srgbClr val="4472C4"/>
                            </a:solidFill>
                            <a:prstDash val="solid"/>
                            <a:miter lim="800000"/>
                          </a:ln>
                          <a:effectLst/>
                        </wps:spPr>
                        <wps:bodyPr/>
                      </wps:wsp>
                      <wps:wsp>
                        <wps:cNvPr id="1235" name="直接连接符 1235"/>
                        <wps:cNvCnPr/>
                        <wps:spPr>
                          <a:xfrm flipV="1">
                            <a:off x="4021079" y="2404924"/>
                            <a:ext cx="433398" cy="1"/>
                          </a:xfrm>
                          <a:prstGeom prst="line">
                            <a:avLst/>
                          </a:prstGeom>
                          <a:noFill/>
                          <a:ln w="6350" cap="flat" cmpd="sng" algn="ctr">
                            <a:solidFill>
                              <a:srgbClr val="4472C4"/>
                            </a:solidFill>
                            <a:prstDash val="dash"/>
                            <a:miter lim="800000"/>
                          </a:ln>
                          <a:effectLst/>
                        </wps:spPr>
                        <wps:bodyPr/>
                      </wps:wsp>
                      <wps:wsp>
                        <wps:cNvPr id="1236" name="直接连接符 1236"/>
                        <wps:cNvCnPr/>
                        <wps:spPr>
                          <a:xfrm>
                            <a:off x="4026039" y="274677"/>
                            <a:ext cx="419648" cy="0"/>
                          </a:xfrm>
                          <a:prstGeom prst="line">
                            <a:avLst/>
                          </a:prstGeom>
                          <a:noFill/>
                          <a:ln w="6350" cap="flat" cmpd="sng" algn="ctr">
                            <a:solidFill>
                              <a:srgbClr val="4472C4"/>
                            </a:solidFill>
                            <a:prstDash val="dash"/>
                            <a:miter lim="800000"/>
                          </a:ln>
                          <a:effectLst/>
                        </wps:spPr>
                        <wps:bodyPr/>
                      </wps:wsp>
                      <wps:wsp>
                        <wps:cNvPr id="1237" name="文本框 898"/>
                        <wps:cNvSpPr txBox="1"/>
                        <wps:spPr>
                          <a:xfrm>
                            <a:off x="2970611" y="2397126"/>
                            <a:ext cx="249059" cy="22769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提取物</w:t>
                              </w:r>
                            </w:p>
                          </w:txbxContent>
                        </wps:txbx>
                        <wps:bodyPr rot="0" spcFirstLastPara="0" vert="horz" wrap="square" lIns="91440" tIns="45720" rIns="91440" bIns="45720" numCol="1" spcCol="0" rtlCol="0" fromWordArt="0" anchor="t" anchorCtr="0" forceAA="0" compatLnSpc="1">
                          <a:noAutofit/>
                        </wps:bodyPr>
                      </wps:wsp>
                      <wps:wsp>
                        <wps:cNvPr id="1238" name="文本框 898"/>
                        <wps:cNvSpPr txBox="1"/>
                        <wps:spPr>
                          <a:xfrm>
                            <a:off x="3235285" y="2393147"/>
                            <a:ext cx="276139" cy="315811"/>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sz w:val="13"/>
                                  <w:szCs w:val="13"/>
                                </w:rPr>
                              </w:pPr>
                              <w:r>
                                <w:rPr>
                                  <w:rFonts w:hint="eastAsia"/>
                                  <w:sz w:val="13"/>
                                  <w:szCs w:val="13"/>
                                </w:rPr>
                                <w:t>传统</w:t>
                              </w:r>
                            </w:p>
                            <w:p>
                              <w:pPr>
                                <w:spacing w:line="0" w:lineRule="atLeast"/>
                                <w:ind w:left="-320" w:leftChars="-100" w:right="-320" w:rightChars="-100" w:firstLine="0" w:firstLineChars="0"/>
                                <w:jc w:val="center"/>
                                <w:rPr>
                                  <w:sz w:val="13"/>
                                  <w:szCs w:val="13"/>
                                </w:rPr>
                              </w:pPr>
                              <w:r>
                                <w:rPr>
                                  <w:rFonts w:hint="eastAsia"/>
                                  <w:sz w:val="13"/>
                                  <w:szCs w:val="13"/>
                                </w:rPr>
                                <w:t>制剂</w:t>
                              </w:r>
                            </w:p>
                          </w:txbxContent>
                        </wps:txbx>
                        <wps:bodyPr rot="0" spcFirstLastPara="0" vert="horz" wrap="square" lIns="91440" tIns="45720" rIns="91440" bIns="45720" numCol="1" spcCol="0" rtlCol="0" fromWordArt="0" anchor="t" anchorCtr="0" forceAA="0" compatLnSpc="1">
                          <a:noAutofit/>
                        </wps:bodyPr>
                      </wps:wsp>
                      <wps:wsp>
                        <wps:cNvPr id="872" name="直接连接符 872"/>
                        <wps:cNvCnPr/>
                        <wps:spPr>
                          <a:xfrm flipV="1">
                            <a:off x="2249106" y="1508666"/>
                            <a:ext cx="1464007" cy="3780"/>
                          </a:xfrm>
                          <a:prstGeom prst="line">
                            <a:avLst/>
                          </a:prstGeom>
                          <a:noFill/>
                          <a:ln w="6350" cap="flat" cmpd="sng" algn="ctr">
                            <a:solidFill>
                              <a:srgbClr val="4472C4"/>
                            </a:solidFill>
                            <a:prstDash val="dash"/>
                            <a:miter lim="800000"/>
                          </a:ln>
                          <a:effectLst/>
                        </wps:spPr>
                        <wps:bodyPr/>
                      </wps:wsp>
                      <wps:wsp>
                        <wps:cNvPr id="905" name="直接连接符 905"/>
                        <wps:cNvCnPr/>
                        <wps:spPr>
                          <a:xfrm>
                            <a:off x="2249106" y="1508666"/>
                            <a:ext cx="0" cy="275831"/>
                          </a:xfrm>
                          <a:prstGeom prst="line">
                            <a:avLst/>
                          </a:prstGeom>
                          <a:noFill/>
                          <a:ln w="6350" cap="flat" cmpd="sng" algn="ctr">
                            <a:solidFill>
                              <a:srgbClr val="4472C4"/>
                            </a:solidFill>
                            <a:prstDash val="dash"/>
                            <a:miter lim="800000"/>
                          </a:ln>
                          <a:effectLst/>
                        </wps:spPr>
                        <wps:bodyPr/>
                      </wps:wsp>
                      <wps:wsp>
                        <wps:cNvPr id="919" name="直接连接符 919"/>
                        <wps:cNvCnPr/>
                        <wps:spPr>
                          <a:xfrm>
                            <a:off x="3708065" y="1508666"/>
                            <a:ext cx="0" cy="275832"/>
                          </a:xfrm>
                          <a:prstGeom prst="line">
                            <a:avLst/>
                          </a:prstGeom>
                          <a:noFill/>
                          <a:ln w="6350" cap="flat" cmpd="sng" algn="ctr">
                            <a:solidFill>
                              <a:srgbClr val="4472C4"/>
                            </a:solidFill>
                            <a:prstDash val="dash"/>
                            <a:miter lim="800000"/>
                          </a:ln>
                          <a:effectLst/>
                        </wps:spPr>
                        <wps:bodyPr/>
                      </wps:wsp>
                      <wps:wsp>
                        <wps:cNvPr id="920" name="直接连接符 920"/>
                        <wps:cNvCnPr/>
                        <wps:spPr>
                          <a:xfrm flipV="1">
                            <a:off x="2249106" y="1803210"/>
                            <a:ext cx="1452763" cy="249"/>
                          </a:xfrm>
                          <a:prstGeom prst="line">
                            <a:avLst/>
                          </a:prstGeom>
                          <a:noFill/>
                          <a:ln w="6350" cap="flat" cmpd="sng" algn="ctr">
                            <a:solidFill>
                              <a:srgbClr val="4472C4"/>
                            </a:solidFill>
                            <a:prstDash val="dash"/>
                            <a:miter lim="800000"/>
                          </a:ln>
                          <a:effectLst/>
                        </wps:spPr>
                        <wps:bodyPr/>
                      </wps:wsp>
                      <wps:wsp>
                        <wps:cNvPr id="921" name="直接箭头连接符 921"/>
                        <wps:cNvCnPr/>
                        <wps:spPr>
                          <a:xfrm>
                            <a:off x="2436067" y="1807237"/>
                            <a:ext cx="0" cy="215375"/>
                          </a:xfrm>
                          <a:prstGeom prst="straightConnector1">
                            <a:avLst/>
                          </a:prstGeom>
                          <a:noFill/>
                          <a:ln w="6350" cap="flat" cmpd="sng" algn="ctr">
                            <a:solidFill>
                              <a:srgbClr val="4472C4"/>
                            </a:solidFill>
                            <a:prstDash val="solid"/>
                            <a:miter lim="800000"/>
                            <a:tailEnd type="triangle"/>
                          </a:ln>
                          <a:effectLst/>
                        </wps:spPr>
                        <wps:bodyPr/>
                      </wps:wsp>
                      <wps:wsp>
                        <wps:cNvPr id="922" name="直接箭头连接符 922"/>
                        <wps:cNvCnPr/>
                        <wps:spPr>
                          <a:xfrm>
                            <a:off x="2961279" y="1803458"/>
                            <a:ext cx="0" cy="219154"/>
                          </a:xfrm>
                          <a:prstGeom prst="straightConnector1">
                            <a:avLst/>
                          </a:prstGeom>
                          <a:noFill/>
                          <a:ln w="6350" cap="flat" cmpd="sng" algn="ctr">
                            <a:solidFill>
                              <a:srgbClr val="4472C4"/>
                            </a:solidFill>
                            <a:prstDash val="solid"/>
                            <a:miter lim="800000"/>
                            <a:tailEnd type="triangle"/>
                          </a:ln>
                          <a:effectLst/>
                        </wps:spPr>
                        <wps:bodyPr/>
                      </wps:wsp>
                      <wps:wsp>
                        <wps:cNvPr id="923" name="直接箭头连接符 923"/>
                        <wps:cNvCnPr/>
                        <wps:spPr>
                          <a:xfrm>
                            <a:off x="3482715" y="1807237"/>
                            <a:ext cx="0" cy="215375"/>
                          </a:xfrm>
                          <a:prstGeom prst="straightConnector1">
                            <a:avLst/>
                          </a:prstGeom>
                          <a:noFill/>
                          <a:ln w="6350" cap="flat" cmpd="sng" algn="ctr">
                            <a:solidFill>
                              <a:srgbClr val="4472C4"/>
                            </a:solidFill>
                            <a:prstDash val="solid"/>
                            <a:miter lim="800000"/>
                            <a:tailEnd type="triangle"/>
                          </a:ln>
                          <a:effectLst/>
                        </wps:spPr>
                        <wps:bodyPr/>
                      </wps:wsp>
                      <wps:wsp>
                        <wps:cNvPr id="934" name="直接连接符 934"/>
                        <wps:cNvCnPr/>
                        <wps:spPr>
                          <a:xfrm flipH="1">
                            <a:off x="3487902" y="2226651"/>
                            <a:ext cx="1" cy="113356"/>
                          </a:xfrm>
                          <a:prstGeom prst="line">
                            <a:avLst/>
                          </a:prstGeom>
                          <a:noFill/>
                          <a:ln w="6350" cap="flat" cmpd="sng" algn="ctr">
                            <a:solidFill>
                              <a:srgbClr val="4472C4"/>
                            </a:solidFill>
                            <a:prstDash val="solid"/>
                            <a:miter lim="800000"/>
                          </a:ln>
                          <a:effectLst/>
                        </wps:spPr>
                        <wps:bodyPr/>
                      </wps:wsp>
                      <wps:wsp>
                        <wps:cNvPr id="937" name="直接连接符 937"/>
                        <wps:cNvCnPr/>
                        <wps:spPr>
                          <a:xfrm>
                            <a:off x="2953723" y="2231971"/>
                            <a:ext cx="0" cy="111815"/>
                          </a:xfrm>
                          <a:prstGeom prst="line">
                            <a:avLst/>
                          </a:prstGeom>
                          <a:noFill/>
                          <a:ln w="6350" cap="flat" cmpd="sng" algn="ctr">
                            <a:solidFill>
                              <a:srgbClr val="4472C4"/>
                            </a:solidFill>
                            <a:prstDash val="solid"/>
                            <a:miter lim="800000"/>
                          </a:ln>
                          <a:effectLst/>
                        </wps:spPr>
                        <wps:bodyPr/>
                      </wps:wsp>
                      <wps:wsp>
                        <wps:cNvPr id="938" name="直接连接符 938"/>
                        <wps:cNvCnPr/>
                        <wps:spPr>
                          <a:xfrm>
                            <a:off x="2429810" y="2236256"/>
                            <a:ext cx="0" cy="102020"/>
                          </a:xfrm>
                          <a:prstGeom prst="line">
                            <a:avLst/>
                          </a:prstGeom>
                          <a:noFill/>
                          <a:ln w="6350" cap="flat" cmpd="sng" algn="ctr">
                            <a:solidFill>
                              <a:srgbClr val="4472C4"/>
                            </a:solidFill>
                            <a:prstDash val="solid"/>
                            <a:miter lim="800000"/>
                          </a:ln>
                          <a:effectLst/>
                        </wps:spPr>
                        <wps:bodyPr/>
                      </wps:wsp>
                      <wps:wsp>
                        <wps:cNvPr id="939" name="直接箭头连接符 939"/>
                        <wps:cNvCnPr/>
                        <wps:spPr>
                          <a:xfrm>
                            <a:off x="2943769" y="944103"/>
                            <a:ext cx="0" cy="574066"/>
                          </a:xfrm>
                          <a:prstGeom prst="straightConnector1">
                            <a:avLst/>
                          </a:prstGeom>
                          <a:noFill/>
                          <a:ln w="6350" cap="flat" cmpd="sng" algn="ctr">
                            <a:solidFill>
                              <a:srgbClr val="4472C4"/>
                            </a:solidFill>
                            <a:prstDash val="solid"/>
                            <a:miter lim="800000"/>
                            <a:tailEnd type="triangle"/>
                          </a:ln>
                          <a:effectLst/>
                        </wps:spPr>
                        <wps:bodyPr/>
                      </wps:wsp>
                      <wps:wsp>
                        <wps:cNvPr id="942" name="直接连接符 942"/>
                        <wps:cNvCnPr/>
                        <wps:spPr>
                          <a:xfrm>
                            <a:off x="2944927" y="350701"/>
                            <a:ext cx="0" cy="389804"/>
                          </a:xfrm>
                          <a:prstGeom prst="line">
                            <a:avLst/>
                          </a:prstGeom>
                          <a:noFill/>
                          <a:ln w="6350" cap="flat" cmpd="sng" algn="ctr">
                            <a:solidFill>
                              <a:srgbClr val="4472C4"/>
                            </a:solidFill>
                            <a:prstDash val="solid"/>
                            <a:miter lim="800000"/>
                          </a:ln>
                          <a:effectLst/>
                        </wps:spPr>
                        <wps:bodyPr/>
                      </wps:wsp>
                      <wps:wsp>
                        <wps:cNvPr id="1239" name="文本框 898"/>
                        <wps:cNvSpPr txBox="1"/>
                        <wps:spPr>
                          <a:xfrm>
                            <a:off x="1797238" y="150675"/>
                            <a:ext cx="267988" cy="211455"/>
                          </a:xfrm>
                          <a:prstGeom prst="rect">
                            <a:avLst/>
                          </a:prstGeom>
                          <a:solidFill>
                            <a:sysClr val="window" lastClr="FFFFFF"/>
                          </a:solidFill>
                          <a:ln w="6350">
                            <a:solidFill>
                              <a:prstClr val="black"/>
                            </a:solidFill>
                          </a:ln>
                        </wps:spPr>
                        <wps:txbx>
                          <w:txbxContent>
                            <w:p>
                              <w:pPr>
                                <w:spacing w:line="0" w:lineRule="atLeast"/>
                                <w:ind w:left="-384" w:leftChars="-120" w:right="-320" w:rightChars="-100" w:firstLine="0" w:firstLineChars="0"/>
                                <w:jc w:val="center"/>
                                <w:rPr>
                                  <w:kern w:val="0"/>
                                  <w:sz w:val="13"/>
                                  <w:szCs w:val="13"/>
                                </w:rPr>
                              </w:pPr>
                              <w:r>
                                <w:rPr>
                                  <w:sz w:val="13"/>
                                  <w:szCs w:val="13"/>
                                </w:rPr>
                                <w:t>……</w:t>
                              </w:r>
                            </w:p>
                          </w:txbxContent>
                        </wps:txbx>
                        <wps:bodyPr rot="0" spcFirstLastPara="0" vert="horz" wrap="square" lIns="91440" tIns="45720" rIns="91440" bIns="45720" numCol="1" spcCol="0" rtlCol="0" fromWordArt="0" anchor="t" anchorCtr="0" forceAA="0" compatLnSpc="1">
                          <a:noAutofit/>
                        </wps:bodyPr>
                      </wps:wsp>
                      <wps:wsp>
                        <wps:cNvPr id="1240" name="文本框 898"/>
                        <wps:cNvSpPr txBox="1"/>
                        <wps:spPr>
                          <a:xfrm>
                            <a:off x="2217336" y="3299286"/>
                            <a:ext cx="294752" cy="208634"/>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酒剂</w:t>
                              </w:r>
                            </w:p>
                          </w:txbxContent>
                        </wps:txbx>
                        <wps:bodyPr rot="0" spcFirstLastPara="0" vert="horz" wrap="square" lIns="91440" tIns="45720" rIns="91440" bIns="45720" numCol="1" spcCol="0" rtlCol="0" fromWordArt="0" anchor="t" anchorCtr="0" forceAA="0" compatLnSpc="1">
                          <a:noAutofit/>
                        </wps:bodyPr>
                      </wps:wsp>
                      <wps:wsp>
                        <wps:cNvPr id="1241" name="文本框 898"/>
                        <wps:cNvSpPr txBox="1"/>
                        <wps:spPr>
                          <a:xfrm>
                            <a:off x="2728757" y="137976"/>
                            <a:ext cx="445770" cy="211455"/>
                          </a:xfrm>
                          <a:prstGeom prst="rect">
                            <a:avLst/>
                          </a:prstGeom>
                          <a:solidFill>
                            <a:sysClr val="window" lastClr="FFFFFF"/>
                          </a:solidFill>
                          <a:ln w="6350">
                            <a:solidFill>
                              <a:prstClr val="black"/>
                            </a:solidFill>
                          </a:ln>
                        </wps:spPr>
                        <wps:txbx>
                          <w:txbxContent>
                            <w:p>
                              <w:pPr>
                                <w:spacing w:line="0" w:lineRule="atLeast"/>
                                <w:ind w:left="-384" w:leftChars="-120" w:right="-320" w:rightChars="-100" w:firstLine="0" w:firstLineChars="0"/>
                                <w:jc w:val="center"/>
                                <w:rPr>
                                  <w:kern w:val="0"/>
                                  <w:sz w:val="13"/>
                                  <w:szCs w:val="13"/>
                                </w:rPr>
                              </w:pPr>
                              <w:r>
                                <w:rPr>
                                  <w:rFonts w:hint="eastAsia"/>
                                  <w:sz w:val="13"/>
                                  <w:szCs w:val="13"/>
                                </w:rPr>
                                <w:t>育种育苗</w:t>
                              </w:r>
                            </w:p>
                          </w:txbxContent>
                        </wps:txbx>
                        <wps:bodyPr rot="0" spcFirstLastPara="0" vert="horz" wrap="square" lIns="91440" tIns="45720" rIns="91440" bIns="45720" numCol="1" spcCol="0" rtlCol="0" fromWordArt="0" anchor="t" anchorCtr="0" forceAA="0" compatLnSpc="1">
                          <a:noAutofit/>
                        </wps:bodyPr>
                      </wps:wsp>
                      <wps:wsp>
                        <wps:cNvPr id="1242" name="文本框 898"/>
                        <wps:cNvSpPr txBox="1"/>
                        <wps:spPr>
                          <a:xfrm>
                            <a:off x="2547160" y="3299747"/>
                            <a:ext cx="346766" cy="206901"/>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糖浆剂</w:t>
                              </w:r>
                            </w:p>
                          </w:txbxContent>
                        </wps:txbx>
                        <wps:bodyPr rot="0" spcFirstLastPara="0" vert="horz" wrap="square" lIns="91440" tIns="45720" rIns="91440" bIns="45720" numCol="1" spcCol="0" rtlCol="0" fromWordArt="0" anchor="t" anchorCtr="0" forceAA="0" compatLnSpc="1">
                          <a:noAutofit/>
                        </wps:bodyPr>
                      </wps:wsp>
                      <wps:wsp>
                        <wps:cNvPr id="1243" name="文本框 898"/>
                        <wps:cNvSpPr txBox="1"/>
                        <wps:spPr>
                          <a:xfrm>
                            <a:off x="4062079" y="2137367"/>
                            <a:ext cx="321482" cy="20383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灯盏花</w:t>
                              </w:r>
                            </w:p>
                          </w:txbxContent>
                        </wps:txbx>
                        <wps:bodyPr rot="0" spcFirstLastPara="0" vert="horz" wrap="square" lIns="91440" tIns="45720" rIns="91440" bIns="45720" numCol="1" spcCol="0" rtlCol="0" fromWordArt="0" anchor="t" anchorCtr="0" forceAA="0" compatLnSpc="1">
                          <a:noAutofit/>
                        </wps:bodyPr>
                      </wps:wsp>
                      <wps:wsp>
                        <wps:cNvPr id="1244" name="文本框 898"/>
                        <wps:cNvSpPr txBox="1"/>
                        <wps:spPr>
                          <a:xfrm>
                            <a:off x="1209032" y="149405"/>
                            <a:ext cx="284164" cy="211455"/>
                          </a:xfrm>
                          <a:prstGeom prst="rect">
                            <a:avLst/>
                          </a:prstGeom>
                          <a:solidFill>
                            <a:sysClr val="window" lastClr="FFFFFF"/>
                          </a:solidFill>
                          <a:ln w="6350">
                            <a:solidFill>
                              <a:prstClr val="black"/>
                            </a:solidFill>
                          </a:ln>
                        </wps:spPr>
                        <wps:txbx>
                          <w:txbxContent>
                            <w:p>
                              <w:pPr>
                                <w:spacing w:line="0" w:lineRule="atLeast"/>
                                <w:ind w:left="-384" w:leftChars="-120" w:right="-320" w:rightChars="-100" w:firstLine="0" w:firstLineChars="0"/>
                                <w:jc w:val="center"/>
                                <w:rPr>
                                  <w:kern w:val="0"/>
                                  <w:sz w:val="13"/>
                                  <w:szCs w:val="13"/>
                                </w:rPr>
                              </w:pPr>
                              <w:r>
                                <w:rPr>
                                  <w:rFonts w:hint="eastAsia"/>
                                  <w:sz w:val="13"/>
                                  <w:szCs w:val="13"/>
                                </w:rPr>
                                <w:t>云木香</w:t>
                              </w:r>
                            </w:p>
                          </w:txbxContent>
                        </wps:txbx>
                        <wps:bodyPr rot="0" spcFirstLastPara="0" vert="horz" wrap="square" lIns="91440" tIns="45720" rIns="91440" bIns="45720" numCol="1" spcCol="0" rtlCol="0" fromWordArt="0" anchor="t" anchorCtr="0" forceAA="0" compatLnSpc="1">
                          <a:noAutofit/>
                        </wps:bodyPr>
                      </wps:wsp>
                      <wps:wsp>
                        <wps:cNvPr id="1245" name="文本框 898"/>
                        <wps:cNvSpPr txBox="1"/>
                        <wps:spPr>
                          <a:xfrm>
                            <a:off x="4072307" y="336575"/>
                            <a:ext cx="317432" cy="20574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三七</w:t>
                              </w:r>
                            </w:p>
                          </w:txbxContent>
                        </wps:txbx>
                        <wps:bodyPr rot="0" spcFirstLastPara="0" vert="horz" wrap="square" lIns="91440" tIns="45720" rIns="91440" bIns="45720" numCol="1" spcCol="0" rtlCol="0" fromWordArt="0" anchor="t" anchorCtr="0" forceAA="0" compatLnSpc="1">
                          <a:noAutofit/>
                        </wps:bodyPr>
                      </wps:wsp>
                      <wps:wsp>
                        <wps:cNvPr id="1246" name="文本框 898"/>
                        <wps:cNvSpPr txBox="1"/>
                        <wps:spPr>
                          <a:xfrm>
                            <a:off x="2919952" y="3297309"/>
                            <a:ext cx="264622" cy="20934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sz w:val="13"/>
                                  <w:szCs w:val="13"/>
                                </w:rPr>
                                <w:t>……</w:t>
                              </w:r>
                            </w:p>
                          </w:txbxContent>
                        </wps:txbx>
                        <wps:bodyPr rot="0" spcFirstLastPara="0" vert="horz" wrap="square" lIns="91440" tIns="45720" rIns="91440" bIns="45720" numCol="1" spcCol="0" rtlCol="0" fromWordArt="0" anchor="t" anchorCtr="0" forceAA="0" compatLnSpc="1">
                          <a:noAutofit/>
                        </wps:bodyPr>
                      </wps:wsp>
                      <wps:wsp>
                        <wps:cNvPr id="1247" name="文本框 898"/>
                        <wps:cNvSpPr txBox="1"/>
                        <wps:spPr>
                          <a:xfrm>
                            <a:off x="1505474" y="149405"/>
                            <a:ext cx="272989" cy="211455"/>
                          </a:xfrm>
                          <a:prstGeom prst="rect">
                            <a:avLst/>
                          </a:prstGeom>
                          <a:solidFill>
                            <a:sysClr val="window" lastClr="FFFFFF"/>
                          </a:solidFill>
                          <a:ln w="6350">
                            <a:solidFill>
                              <a:prstClr val="black"/>
                            </a:solidFill>
                          </a:ln>
                        </wps:spPr>
                        <wps:txbx>
                          <w:txbxContent>
                            <w:p>
                              <w:pPr>
                                <w:spacing w:line="0" w:lineRule="atLeast"/>
                                <w:ind w:left="-384" w:leftChars="-120" w:right="-320" w:rightChars="-100" w:firstLine="0" w:firstLineChars="0"/>
                                <w:jc w:val="center"/>
                                <w:rPr>
                                  <w:kern w:val="0"/>
                                  <w:sz w:val="13"/>
                                  <w:szCs w:val="13"/>
                                </w:rPr>
                              </w:pPr>
                              <w:r>
                                <w:rPr>
                                  <w:rFonts w:hint="eastAsia"/>
                                  <w:sz w:val="13"/>
                                  <w:szCs w:val="13"/>
                                </w:rPr>
                                <w:t>滇黄金</w:t>
                              </w:r>
                            </w:p>
                          </w:txbxContent>
                        </wps:txbx>
                        <wps:bodyPr rot="0" spcFirstLastPara="0" vert="horz" wrap="square" lIns="91440" tIns="45720" rIns="91440" bIns="45720" numCol="1" spcCol="0" rtlCol="0" fromWordArt="0" anchor="t" anchorCtr="0" forceAA="0" compatLnSpc="1">
                          <a:noAutofit/>
                        </wps:bodyPr>
                      </wps:wsp>
                      <wps:wsp>
                        <wps:cNvPr id="1248" name="文本框 715"/>
                        <wps:cNvSpPr txBox="1"/>
                        <wps:spPr>
                          <a:xfrm>
                            <a:off x="4066190" y="1296397"/>
                            <a:ext cx="323548" cy="20781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kern w:val="0"/>
                                  <w:sz w:val="13"/>
                                  <w:szCs w:val="13"/>
                                </w:rPr>
                                <w:t>天麻</w:t>
                              </w:r>
                            </w:p>
                          </w:txbxContent>
                        </wps:txbx>
                        <wps:bodyPr rot="0" spcFirstLastPara="0" vert="horz" wrap="square" lIns="91440" tIns="45720" rIns="91440" bIns="45720" numCol="1" spcCol="0" rtlCol="0" fromWordArt="0" anchor="t" anchorCtr="0" forceAA="0" compatLnSpc="1">
                          <a:noAutofit/>
                        </wps:bodyPr>
                      </wps:wsp>
                      <wps:wsp>
                        <wps:cNvPr id="1249" name="直接连接符 1249"/>
                        <wps:cNvCnPr/>
                        <wps:spPr>
                          <a:xfrm>
                            <a:off x="113660" y="60297"/>
                            <a:ext cx="12065" cy="2249244"/>
                          </a:xfrm>
                          <a:prstGeom prst="line">
                            <a:avLst/>
                          </a:prstGeom>
                          <a:noFill/>
                          <a:ln w="6350" cap="flat" cmpd="sng" algn="ctr">
                            <a:solidFill>
                              <a:srgbClr val="4472C4"/>
                            </a:solidFill>
                            <a:prstDash val="dash"/>
                            <a:miter lim="800000"/>
                          </a:ln>
                          <a:effectLst/>
                        </wps:spPr>
                        <wps:bodyPr/>
                      </wps:wsp>
                      <wps:wsp>
                        <wps:cNvPr id="1250" name="文本框 715"/>
                        <wps:cNvSpPr txBox="1"/>
                        <wps:spPr>
                          <a:xfrm>
                            <a:off x="546114" y="149405"/>
                            <a:ext cx="256418" cy="21272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续断</w:t>
                              </w:r>
                            </w:p>
                          </w:txbxContent>
                        </wps:txbx>
                        <wps:bodyPr rot="0" spcFirstLastPara="0" vert="horz" wrap="square" lIns="91440" tIns="45720" rIns="91440" bIns="45720" numCol="1" spcCol="0" rtlCol="0" fromWordArt="0" anchor="t" anchorCtr="0" forceAA="0" compatLnSpc="1">
                          <a:noAutofit/>
                        </wps:bodyPr>
                      </wps:wsp>
                      <wps:wsp>
                        <wps:cNvPr id="1251" name="文本框 715"/>
                        <wps:cNvSpPr txBox="1"/>
                        <wps:spPr>
                          <a:xfrm>
                            <a:off x="546113" y="404502"/>
                            <a:ext cx="1519113" cy="81119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省内：云南热带植物研究所、云南明远中药材种植、云南农业大学、远东农林科技开发公司、大理大学、祥云县本草堂中药材种植、怒江景天药业、文山市金达利三七生物科技</w:t>
                              </w:r>
                            </w:p>
                            <w:p>
                              <w:pPr>
                                <w:spacing w:line="0" w:lineRule="atLeast"/>
                                <w:ind w:left="-160" w:leftChars="-50" w:right="-160" w:rightChars="-50" w:firstLine="0" w:firstLineChars="0"/>
                                <w:rPr>
                                  <w:sz w:val="13"/>
                                  <w:szCs w:val="13"/>
                                </w:rPr>
                              </w:pPr>
                              <w:r>
                                <w:rPr>
                                  <w:rFonts w:hint="eastAsia"/>
                                  <w:sz w:val="13"/>
                                  <w:szCs w:val="13"/>
                                </w:rPr>
                                <w:t>省外：中国医学科学院、中国中医科学院、广西药用植物园</w:t>
                              </w:r>
                            </w:p>
                          </w:txbxContent>
                        </wps:txbx>
                        <wps:bodyPr rot="0" spcFirstLastPara="0" vert="horz" wrap="square" lIns="91440" tIns="45720" rIns="91440" bIns="45720" numCol="1" spcCol="0" rtlCol="0" fromWordArt="0" anchor="t" anchorCtr="0" forceAA="0" compatLnSpc="1">
                          <a:noAutofit/>
                        </wps:bodyPr>
                      </wps:wsp>
                      <wps:wsp>
                        <wps:cNvPr id="1252" name="文本框 715"/>
                        <wps:cNvSpPr txBox="1"/>
                        <wps:spPr>
                          <a:xfrm>
                            <a:off x="539368" y="1244061"/>
                            <a:ext cx="1519112" cy="95013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13"/>
                                  <w:szCs w:val="13"/>
                                </w:rPr>
                              </w:pPr>
                              <w:r>
                                <w:rPr>
                                  <w:rFonts w:hint="eastAsia"/>
                                  <w:b/>
                                  <w:bCs/>
                                  <w:sz w:val="13"/>
                                  <w:szCs w:val="13"/>
                                </w:rPr>
                                <w:t>重点</w:t>
                              </w:r>
                              <w:r>
                                <w:rPr>
                                  <w:rFonts w:hint="eastAsia"/>
                                  <w:sz w:val="13"/>
                                  <w:szCs w:val="13"/>
                                </w:rPr>
                                <w:t>：续断、粗茎秦艽、云木香、滇黄金等中药材种植示范基地建设项目、中药材质量控制和标准化规模化种植项目、道地特色资源系统研究及产业化开发项目</w:t>
                              </w:r>
                            </w:p>
                            <w:p>
                              <w:pPr>
                                <w:spacing w:line="0" w:lineRule="atLeast"/>
                                <w:ind w:left="-160" w:leftChars="-50" w:right="-160" w:rightChars="-50" w:firstLine="0" w:firstLineChars="0"/>
                                <w:rPr>
                                  <w:kern w:val="0"/>
                                  <w:sz w:val="13"/>
                                  <w:szCs w:val="13"/>
                                </w:rPr>
                              </w:pPr>
                              <w:r>
                                <w:rPr>
                                  <w:rFonts w:hint="eastAsia"/>
                                  <w:b/>
                                  <w:bCs/>
                                  <w:sz w:val="13"/>
                                  <w:szCs w:val="13"/>
                                </w:rPr>
                                <w:t>招商</w:t>
                              </w:r>
                              <w:r>
                                <w:rPr>
                                  <w:rFonts w:hint="eastAsia"/>
                                  <w:sz w:val="13"/>
                                  <w:szCs w:val="13"/>
                                </w:rPr>
                                <w:t>：重楼、红豆杉等良种繁育基地及工程研究中心建设项目、现代中药绿色无公害育种项目、中药材病虫害防治、良种繁育项目</w:t>
                              </w:r>
                            </w:p>
                          </w:txbxContent>
                        </wps:txbx>
                        <wps:bodyPr rot="0" spcFirstLastPara="0" vert="horz" wrap="square" lIns="91440" tIns="45720" rIns="91440" bIns="45720" numCol="1" spcCol="0" rtlCol="0" fromWordArt="0" anchor="t" anchorCtr="0" forceAA="0" compatLnSpc="1">
                          <a:noAutofit/>
                        </wps:bodyPr>
                      </wps:wsp>
                      <wps:wsp>
                        <wps:cNvPr id="1253" name="文本框 715"/>
                        <wps:cNvSpPr txBox="1"/>
                        <wps:spPr>
                          <a:xfrm>
                            <a:off x="216021" y="1647498"/>
                            <a:ext cx="305780" cy="21463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254" name="文本框 715"/>
                        <wps:cNvSpPr txBox="1"/>
                        <wps:spPr>
                          <a:xfrm>
                            <a:off x="209800" y="503734"/>
                            <a:ext cx="316865" cy="232883"/>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255" name="文本框 715"/>
                        <wps:cNvSpPr txBox="1"/>
                        <wps:spPr>
                          <a:xfrm>
                            <a:off x="209800" y="137802"/>
                            <a:ext cx="316865" cy="24955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b/>
                                  <w:bCs/>
                                  <w:sz w:val="13"/>
                                  <w:szCs w:val="13"/>
                                </w:rPr>
                                <w:t>产品</w:t>
                              </w:r>
                            </w:p>
                          </w:txbxContent>
                        </wps:txbx>
                        <wps:bodyPr rot="0" spcFirstLastPara="0" vert="horz" wrap="square" lIns="91440" tIns="45720" rIns="91440" bIns="45720" numCol="1" spcCol="0" rtlCol="0" fromWordArt="0" anchor="t" anchorCtr="0" forceAA="0" compatLnSpc="1">
                          <a:noAutofit/>
                        </wps:bodyPr>
                      </wps:wsp>
                      <wps:wsp>
                        <wps:cNvPr id="1257" name="文本框 715"/>
                        <wps:cNvSpPr txBox="1"/>
                        <wps:spPr>
                          <a:xfrm>
                            <a:off x="815165" y="149405"/>
                            <a:ext cx="381338" cy="21272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粗茎秦艽</w:t>
                              </w:r>
                            </w:p>
                          </w:txbxContent>
                        </wps:txbx>
                        <wps:bodyPr rot="0" spcFirstLastPara="0" vert="horz" wrap="square" lIns="91440" tIns="45720" rIns="91440" bIns="45720" numCol="1" spcCol="0" rtlCol="0" fromWordArt="0" anchor="t" anchorCtr="0" forceAA="0" compatLnSpc="1">
                          <a:noAutofit/>
                        </wps:bodyPr>
                      </wps:wsp>
                      <wps:wsp>
                        <wps:cNvPr id="1258" name="文本框 898"/>
                        <wps:cNvSpPr txBox="1"/>
                        <wps:spPr>
                          <a:xfrm>
                            <a:off x="1858945" y="3298578"/>
                            <a:ext cx="323789" cy="208071"/>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丹剂</w:t>
                              </w:r>
                            </w:p>
                          </w:txbxContent>
                        </wps:txbx>
                        <wps:bodyPr rot="0" spcFirstLastPara="0" vert="horz" wrap="square" lIns="91440" tIns="45720" rIns="91440" bIns="45720" numCol="1" spcCol="0" rtlCol="0" fromWordArt="0" anchor="t" anchorCtr="0" forceAA="0" compatLnSpc="1">
                          <a:noAutofit/>
                        </wps:bodyPr>
                      </wps:wsp>
                      <wps:wsp>
                        <wps:cNvPr id="1259" name="文本框 898"/>
                        <wps:cNvSpPr txBox="1"/>
                        <wps:spPr>
                          <a:xfrm>
                            <a:off x="1180847" y="3298579"/>
                            <a:ext cx="302960" cy="21145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散剂</w:t>
                              </w:r>
                            </w:p>
                          </w:txbxContent>
                        </wps:txbx>
                        <wps:bodyPr rot="0" spcFirstLastPara="0" vert="horz" wrap="square" lIns="91440" tIns="45720" rIns="91440" bIns="45720" numCol="1" spcCol="0" rtlCol="0" fromWordArt="0" anchor="t" anchorCtr="0" forceAA="0" compatLnSpc="1">
                          <a:noAutofit/>
                        </wps:bodyPr>
                      </wps:wsp>
                      <wps:wsp>
                        <wps:cNvPr id="1260" name="文本框 898"/>
                        <wps:cNvSpPr txBox="1"/>
                        <wps:spPr>
                          <a:xfrm>
                            <a:off x="1512628" y="3298579"/>
                            <a:ext cx="310873" cy="211455"/>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膏剂</w:t>
                              </w:r>
                            </w:p>
                          </w:txbxContent>
                        </wps:txbx>
                        <wps:bodyPr rot="0" spcFirstLastPara="0" vert="horz" wrap="square" lIns="91440" tIns="45720" rIns="91440" bIns="45720" numCol="1" spcCol="0" rtlCol="0" fromWordArt="0" anchor="t" anchorCtr="0" forceAA="0" compatLnSpc="1">
                          <a:noAutofit/>
                        </wps:bodyPr>
                      </wps:wsp>
                      <wps:wsp>
                        <wps:cNvPr id="1261" name="直接连接符 1261"/>
                        <wps:cNvCnPr/>
                        <wps:spPr>
                          <a:xfrm>
                            <a:off x="122047" y="3246047"/>
                            <a:ext cx="0" cy="1859943"/>
                          </a:xfrm>
                          <a:prstGeom prst="line">
                            <a:avLst/>
                          </a:prstGeom>
                          <a:noFill/>
                          <a:ln w="6350" cap="flat" cmpd="sng" algn="ctr">
                            <a:solidFill>
                              <a:srgbClr val="4472C4"/>
                            </a:solidFill>
                            <a:prstDash val="dash"/>
                            <a:miter lim="800000"/>
                          </a:ln>
                          <a:effectLst/>
                        </wps:spPr>
                        <wps:bodyPr/>
                      </wps:wsp>
                      <wps:wsp>
                        <wps:cNvPr id="1262" name="文本框 715"/>
                        <wps:cNvSpPr txBox="1"/>
                        <wps:spPr>
                          <a:xfrm>
                            <a:off x="509974" y="3297309"/>
                            <a:ext cx="310641" cy="21272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汤剂</w:t>
                              </w:r>
                            </w:p>
                          </w:txbxContent>
                        </wps:txbx>
                        <wps:bodyPr rot="0" spcFirstLastPara="0" vert="horz" wrap="square" lIns="91440" tIns="45720" rIns="91440" bIns="45720" numCol="1" spcCol="0" rtlCol="0" fromWordArt="0" anchor="t" anchorCtr="0" forceAA="0" compatLnSpc="1">
                          <a:noAutofit/>
                        </wps:bodyPr>
                      </wps:wsp>
                      <wps:wsp>
                        <wps:cNvPr id="1263" name="文本框 715"/>
                        <wps:cNvSpPr txBox="1"/>
                        <wps:spPr>
                          <a:xfrm>
                            <a:off x="487804" y="3533017"/>
                            <a:ext cx="2686723" cy="56037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省内：云南白药集团、昆明中药厂、云南生物谷、云南天昭药业、云南永孜堂制药、云南中丹红制药、云南植物药业、昆明圣火制药、怒江天景药业</w:t>
                              </w:r>
                            </w:p>
                            <w:p>
                              <w:pPr>
                                <w:spacing w:line="0" w:lineRule="atLeast"/>
                                <w:ind w:left="-160" w:leftChars="-50" w:right="-160" w:rightChars="-50" w:firstLine="0" w:firstLineChars="0"/>
                                <w:rPr>
                                  <w:sz w:val="13"/>
                                  <w:szCs w:val="13"/>
                                </w:rPr>
                              </w:pPr>
                              <w:r>
                                <w:rPr>
                                  <w:rFonts w:hint="eastAsia"/>
                                  <w:sz w:val="13"/>
                                  <w:szCs w:val="13"/>
                                </w:rPr>
                                <w:t>省外：同仁堂、哈药集团、黑龙江珍宝岛药业、广西梧州中恒集团、广东众生药业、天津天士力、广东白云山药业、贵州百灵企业集团</w:t>
                              </w:r>
                            </w:p>
                          </w:txbxContent>
                        </wps:txbx>
                        <wps:bodyPr rot="0" spcFirstLastPara="0" vert="horz" wrap="square" lIns="91440" tIns="45720" rIns="91440" bIns="45720" numCol="1" spcCol="0" rtlCol="0" fromWordArt="0" anchor="t" anchorCtr="0" forceAA="0" compatLnSpc="1">
                          <a:noAutofit/>
                        </wps:bodyPr>
                      </wps:wsp>
                      <wps:wsp>
                        <wps:cNvPr id="1264" name="文本框 715"/>
                        <wps:cNvSpPr txBox="1"/>
                        <wps:spPr>
                          <a:xfrm>
                            <a:off x="487807" y="4113126"/>
                            <a:ext cx="2686719" cy="95906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13"/>
                                  <w:szCs w:val="13"/>
                                </w:rPr>
                              </w:pPr>
                              <w:r>
                                <w:rPr>
                                  <w:rFonts w:hint="eastAsia"/>
                                  <w:b/>
                                  <w:bCs/>
                                  <w:sz w:val="13"/>
                                  <w:szCs w:val="13"/>
                                </w:rPr>
                                <w:t>重点</w:t>
                              </w:r>
                              <w:r>
                                <w:rPr>
                                  <w:rFonts w:hint="eastAsia"/>
                                  <w:sz w:val="13"/>
                                  <w:szCs w:val="13"/>
                                </w:rPr>
                                <w:t>：汤剂、丸剂、散剂、膏剂、丹剂、酒剂、糖浆剂、浸膏剂、锭剂、露剂、胶剂、茶剂、钉剂、棒剂、栓剂、曲剂、糊剂、糕剂、洗搽剂、油剂等传统制剂产业化示范项目；利水渗湿药、收涩药、安神药、开窍药等传统制剂产业化项目</w:t>
                              </w:r>
                            </w:p>
                            <w:p>
                              <w:pPr>
                                <w:spacing w:line="0" w:lineRule="atLeast"/>
                                <w:ind w:left="-160" w:leftChars="-50" w:right="-160" w:rightChars="-50" w:firstLine="0" w:firstLineChars="0"/>
                                <w:rPr>
                                  <w:sz w:val="13"/>
                                  <w:szCs w:val="13"/>
                                </w:rPr>
                              </w:pPr>
                              <w:r>
                                <w:rPr>
                                  <w:rFonts w:hint="eastAsia"/>
                                  <w:b/>
                                  <w:bCs/>
                                  <w:sz w:val="13"/>
                                  <w:szCs w:val="13"/>
                                </w:rPr>
                                <w:t>招商</w:t>
                              </w:r>
                              <w:r>
                                <w:rPr>
                                  <w:rFonts w:hint="eastAsia"/>
                                  <w:sz w:val="13"/>
                                  <w:szCs w:val="13"/>
                                </w:rPr>
                                <w:t>：红豆杉、高山三尖杉、岩陀等传统制剂产业化示范项目、活血化瘀药、补虚药、平肝西风药、化痰止咳平喘药、化湿药、理气药等传统制剂技改提升项目</w:t>
                              </w:r>
                            </w:p>
                          </w:txbxContent>
                        </wps:txbx>
                        <wps:bodyPr rot="0" spcFirstLastPara="0" vert="horz" wrap="square" lIns="91440" tIns="45720" rIns="91440" bIns="45720" numCol="1" spcCol="0" rtlCol="0" fromWordArt="0" anchor="t" anchorCtr="0" forceAA="0" compatLnSpc="1">
                          <a:noAutofit/>
                        </wps:bodyPr>
                      </wps:wsp>
                      <wps:wsp>
                        <wps:cNvPr id="1265" name="文本框 715"/>
                        <wps:cNvSpPr txBox="1"/>
                        <wps:spPr>
                          <a:xfrm>
                            <a:off x="151257" y="4155367"/>
                            <a:ext cx="316865" cy="21463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266" name="文本框 715"/>
                        <wps:cNvSpPr txBox="1"/>
                        <wps:spPr>
                          <a:xfrm>
                            <a:off x="151257" y="3646097"/>
                            <a:ext cx="316865" cy="2324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267" name="文本框 715"/>
                        <wps:cNvSpPr txBox="1"/>
                        <wps:spPr>
                          <a:xfrm>
                            <a:off x="163322" y="3280337"/>
                            <a:ext cx="304800" cy="24955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产品</w:t>
                              </w:r>
                            </w:p>
                          </w:txbxContent>
                        </wps:txbx>
                        <wps:bodyPr rot="0" spcFirstLastPara="0" vert="horz" wrap="square" lIns="91440" tIns="45720" rIns="91440" bIns="45720" numCol="1" spcCol="0" rtlCol="0" fromWordArt="0" anchor="t" anchorCtr="0" forceAA="0" compatLnSpc="1">
                          <a:noAutofit/>
                        </wps:bodyPr>
                      </wps:wsp>
                      <wps:wsp>
                        <wps:cNvPr id="1268" name="文本框 715"/>
                        <wps:cNvSpPr txBox="1"/>
                        <wps:spPr>
                          <a:xfrm>
                            <a:off x="854110" y="3297309"/>
                            <a:ext cx="295521" cy="21272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5"/>
                                  <w:szCs w:val="15"/>
                                </w:rPr>
                              </w:pPr>
                              <w:r>
                                <w:rPr>
                                  <w:rFonts w:hint="eastAsia"/>
                                  <w:sz w:val="13"/>
                                  <w:szCs w:val="13"/>
                                </w:rPr>
                                <w:t>丸剂</w:t>
                              </w:r>
                            </w:p>
                          </w:txbxContent>
                        </wps:txbx>
                        <wps:bodyPr rot="0" spcFirstLastPara="0" vert="horz" wrap="square" lIns="91440" tIns="45720" rIns="91440" bIns="45720" numCol="1" spcCol="0" rtlCol="0" fromWordArt="0" anchor="t" anchorCtr="0" forceAA="0" compatLnSpc="1">
                          <a:noAutofit/>
                        </wps:bodyPr>
                      </wps:wsp>
                      <wps:wsp>
                        <wps:cNvPr id="944" name="直接连接符 944"/>
                        <wps:cNvCnPr/>
                        <wps:spPr>
                          <a:xfrm>
                            <a:off x="3365547" y="2706545"/>
                            <a:ext cx="0" cy="85391"/>
                          </a:xfrm>
                          <a:prstGeom prst="line">
                            <a:avLst/>
                          </a:prstGeom>
                          <a:noFill/>
                          <a:ln w="6350" cap="flat" cmpd="sng" algn="ctr">
                            <a:solidFill>
                              <a:srgbClr val="4472C4"/>
                            </a:solidFill>
                            <a:prstDash val="solid"/>
                            <a:miter lim="800000"/>
                          </a:ln>
                          <a:effectLst/>
                        </wps:spPr>
                        <wps:bodyPr/>
                      </wps:wsp>
                      <wps:wsp>
                        <wps:cNvPr id="945" name="直接连接符 945"/>
                        <wps:cNvCnPr/>
                        <wps:spPr>
                          <a:xfrm>
                            <a:off x="1832166" y="2790671"/>
                            <a:ext cx="1539072" cy="0"/>
                          </a:xfrm>
                          <a:prstGeom prst="line">
                            <a:avLst/>
                          </a:prstGeom>
                          <a:noFill/>
                          <a:ln w="6350" cap="flat" cmpd="sng" algn="ctr">
                            <a:solidFill>
                              <a:srgbClr val="4472C4"/>
                            </a:solidFill>
                            <a:prstDash val="solid"/>
                            <a:miter lim="800000"/>
                          </a:ln>
                          <a:effectLst/>
                        </wps:spPr>
                        <wps:bodyPr/>
                      </wps:wsp>
                      <wps:wsp>
                        <wps:cNvPr id="946" name="直接连接符 946"/>
                        <wps:cNvCnPr/>
                        <wps:spPr>
                          <a:xfrm>
                            <a:off x="134112" y="3246047"/>
                            <a:ext cx="3101243" cy="6096"/>
                          </a:xfrm>
                          <a:prstGeom prst="line">
                            <a:avLst/>
                          </a:prstGeom>
                          <a:noFill/>
                          <a:ln w="6350" cap="flat" cmpd="sng" algn="ctr">
                            <a:solidFill>
                              <a:srgbClr val="4472C4"/>
                            </a:solidFill>
                            <a:prstDash val="dash"/>
                            <a:miter lim="800000"/>
                          </a:ln>
                          <a:effectLst/>
                        </wps:spPr>
                        <wps:bodyPr/>
                      </wps:wsp>
                      <wps:wsp>
                        <wps:cNvPr id="954" name="直接连接符 954"/>
                        <wps:cNvCnPr/>
                        <wps:spPr>
                          <a:xfrm>
                            <a:off x="110218" y="5099894"/>
                            <a:ext cx="3125137" cy="3781"/>
                          </a:xfrm>
                          <a:prstGeom prst="line">
                            <a:avLst/>
                          </a:prstGeom>
                          <a:noFill/>
                          <a:ln w="6350" cap="flat" cmpd="sng" algn="ctr">
                            <a:solidFill>
                              <a:srgbClr val="4472C4"/>
                            </a:solidFill>
                            <a:prstDash val="dash"/>
                            <a:miter lim="800000"/>
                          </a:ln>
                          <a:effectLst/>
                        </wps:spPr>
                        <wps:bodyPr/>
                      </wps:wsp>
                      <wps:wsp>
                        <wps:cNvPr id="955" name="直接连接符 955"/>
                        <wps:cNvCnPr/>
                        <wps:spPr>
                          <a:xfrm>
                            <a:off x="3234197" y="3252143"/>
                            <a:ext cx="0" cy="1847751"/>
                          </a:xfrm>
                          <a:prstGeom prst="line">
                            <a:avLst/>
                          </a:prstGeom>
                          <a:noFill/>
                          <a:ln w="6350" cap="flat" cmpd="sng" algn="ctr">
                            <a:solidFill>
                              <a:srgbClr val="4472C4"/>
                            </a:solidFill>
                            <a:prstDash val="dash"/>
                            <a:miter lim="800000"/>
                          </a:ln>
                          <a:effectLst/>
                        </wps:spPr>
                        <wps:bodyPr/>
                      </wps:wsp>
                      <wps:wsp>
                        <wps:cNvPr id="956" name="直接连接符 956"/>
                        <wps:cNvCnPr/>
                        <wps:spPr>
                          <a:xfrm flipH="1">
                            <a:off x="1832165" y="2788481"/>
                            <a:ext cx="1" cy="453374"/>
                          </a:xfrm>
                          <a:prstGeom prst="line">
                            <a:avLst/>
                          </a:prstGeom>
                          <a:noFill/>
                          <a:ln w="6350" cap="flat" cmpd="sng" algn="ctr">
                            <a:solidFill>
                              <a:srgbClr val="4472C4"/>
                            </a:solidFill>
                            <a:prstDash val="solid"/>
                            <a:miter lim="800000"/>
                          </a:ln>
                          <a:effectLst/>
                        </wps:spPr>
                        <wps:bodyPr/>
                      </wps:wsp>
                      <wps:wsp>
                        <wps:cNvPr id="957" name="直接连接符 957"/>
                        <wps:cNvCnPr/>
                        <wps:spPr>
                          <a:xfrm>
                            <a:off x="134112" y="72489"/>
                            <a:ext cx="2010837" cy="0"/>
                          </a:xfrm>
                          <a:prstGeom prst="line">
                            <a:avLst/>
                          </a:prstGeom>
                          <a:noFill/>
                          <a:ln w="6350" cap="flat" cmpd="sng" algn="ctr">
                            <a:solidFill>
                              <a:srgbClr val="4472C4"/>
                            </a:solidFill>
                            <a:prstDash val="dash"/>
                            <a:miter lim="800000"/>
                          </a:ln>
                          <a:effectLst/>
                        </wps:spPr>
                        <wps:bodyPr/>
                      </wps:wsp>
                      <wps:wsp>
                        <wps:cNvPr id="958" name="直接连接符 958"/>
                        <wps:cNvCnPr/>
                        <wps:spPr>
                          <a:xfrm>
                            <a:off x="2140085" y="88969"/>
                            <a:ext cx="0" cy="2225040"/>
                          </a:xfrm>
                          <a:prstGeom prst="line">
                            <a:avLst/>
                          </a:prstGeom>
                          <a:noFill/>
                          <a:ln w="6350" cap="flat" cmpd="sng" algn="ctr">
                            <a:solidFill>
                              <a:srgbClr val="4472C4"/>
                            </a:solidFill>
                            <a:prstDash val="dash"/>
                            <a:miter lim="800000"/>
                          </a:ln>
                          <a:effectLst/>
                        </wps:spPr>
                        <wps:bodyPr/>
                      </wps:wsp>
                      <wps:wsp>
                        <wps:cNvPr id="959" name="直接连接符 959"/>
                        <wps:cNvCnPr/>
                        <wps:spPr>
                          <a:xfrm>
                            <a:off x="119629" y="2302003"/>
                            <a:ext cx="2020456" cy="0"/>
                          </a:xfrm>
                          <a:prstGeom prst="line">
                            <a:avLst/>
                          </a:prstGeom>
                          <a:noFill/>
                          <a:ln w="6350" cap="flat" cmpd="sng" algn="ctr">
                            <a:solidFill>
                              <a:srgbClr val="4472C4"/>
                            </a:solidFill>
                            <a:prstDash val="dash"/>
                            <a:miter lim="800000"/>
                          </a:ln>
                          <a:effectLst/>
                        </wps:spPr>
                        <wps:bodyPr/>
                      </wps:wsp>
                      <wps:wsp>
                        <wps:cNvPr id="1278" name="文本框 898"/>
                        <wps:cNvSpPr txBox="1"/>
                        <wps:spPr>
                          <a:xfrm>
                            <a:off x="5500782" y="708418"/>
                            <a:ext cx="981415" cy="20574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260"/>
                                <w:rPr>
                                  <w:kern w:val="0"/>
                                  <w:sz w:val="13"/>
                                  <w:szCs w:val="13"/>
                                </w:rPr>
                              </w:pPr>
                              <w:r>
                                <w:rPr>
                                  <w:rFonts w:hint="eastAsia"/>
                                  <w:sz w:val="13"/>
                                  <w:szCs w:val="13"/>
                                </w:rPr>
                                <w:t>三七种植示范基地项目</w:t>
                              </w:r>
                            </w:p>
                          </w:txbxContent>
                        </wps:txbx>
                        <wps:bodyPr rot="0" spcFirstLastPara="0" vert="horz" wrap="square" lIns="91440" tIns="45720" rIns="91440" bIns="45720" numCol="1" spcCol="0" rtlCol="0" fromWordArt="0" anchor="t" anchorCtr="0" forceAA="0" compatLnSpc="1">
                          <a:noAutofit/>
                        </wps:bodyPr>
                      </wps:wsp>
                      <wps:wsp>
                        <wps:cNvPr id="1279" name="文本框 898"/>
                        <wps:cNvSpPr txBox="1"/>
                        <wps:spPr>
                          <a:xfrm>
                            <a:off x="3302559" y="2849803"/>
                            <a:ext cx="311418" cy="17060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口服制剂</w:t>
                              </w:r>
                            </w:p>
                          </w:txbxContent>
                        </wps:txbx>
                        <wps:bodyPr rot="0" spcFirstLastPara="0" vert="horz" wrap="square" lIns="91440" tIns="45720" rIns="91440" bIns="45720" numCol="1" spcCol="0" rtlCol="0" fromWordArt="0" anchor="t" anchorCtr="0" forceAA="0" compatLnSpc="1">
                          <a:noAutofit/>
                        </wps:bodyPr>
                      </wps:wsp>
                      <wps:wsp>
                        <wps:cNvPr id="1280" name="文本框 898"/>
                        <wps:cNvSpPr txBox="1"/>
                        <wps:spPr>
                          <a:xfrm>
                            <a:off x="4559644" y="336575"/>
                            <a:ext cx="389238" cy="21145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三七种植</w:t>
                              </w:r>
                            </w:p>
                          </w:txbxContent>
                        </wps:txbx>
                        <wps:bodyPr rot="0" spcFirstLastPara="0" vert="horz" wrap="square" lIns="91440" tIns="45720" rIns="91440" bIns="45720" numCol="1" spcCol="0" rtlCol="0" fromWordArt="0" anchor="t" anchorCtr="0" forceAA="0" compatLnSpc="1">
                          <a:noAutofit/>
                        </wps:bodyPr>
                      </wps:wsp>
                      <wps:wsp>
                        <wps:cNvPr id="1281" name="文本框 898"/>
                        <wps:cNvSpPr txBox="1"/>
                        <wps:spPr>
                          <a:xfrm>
                            <a:off x="7142382" y="247771"/>
                            <a:ext cx="276513" cy="20574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保健品</w:t>
                              </w:r>
                            </w:p>
                          </w:txbxContent>
                        </wps:txbx>
                        <wps:bodyPr rot="0" spcFirstLastPara="0" vert="horz" wrap="square" lIns="91440" tIns="45720" rIns="91440" bIns="45720" numCol="1" spcCol="0" rtlCol="0" fromWordArt="0" anchor="t" anchorCtr="0" forceAA="0" compatLnSpc="1">
                          <a:noAutofit/>
                        </wps:bodyPr>
                      </wps:wsp>
                      <wps:wsp>
                        <wps:cNvPr id="1282" name="文本框 898"/>
                        <wps:cNvSpPr txBox="1"/>
                        <wps:spPr>
                          <a:xfrm>
                            <a:off x="9321609" y="69752"/>
                            <a:ext cx="211247" cy="268379"/>
                          </a:xfrm>
                          <a:prstGeom prst="rect">
                            <a:avLst/>
                          </a:prstGeom>
                          <a:solidFill>
                            <a:srgbClr val="ED7D31">
                              <a:lumMod val="60000"/>
                              <a:lumOff val="40000"/>
                            </a:srgbClr>
                          </a:solidFill>
                          <a:ln w="6350">
                            <a:solidFill>
                              <a:prstClr val="black"/>
                            </a:solidFill>
                          </a:ln>
                        </wps:spPr>
                        <wps:txbx>
                          <w:txbxContent>
                            <w:p>
                              <w:pPr>
                                <w:spacing w:line="0" w:lineRule="atLeast"/>
                                <w:ind w:left="-320" w:leftChars="-100" w:right="-320" w:rightChars="-100" w:firstLine="0" w:firstLineChars="0"/>
                                <w:jc w:val="center"/>
                                <w:rPr>
                                  <w:sz w:val="10"/>
                                  <w:szCs w:val="10"/>
                                </w:rPr>
                              </w:pPr>
                              <w:r>
                                <w:rPr>
                                  <w:rFonts w:hint="eastAsia"/>
                                  <w:sz w:val="10"/>
                                  <w:szCs w:val="10"/>
                                </w:rPr>
                                <w:t>复方丹</w:t>
                              </w:r>
                            </w:p>
                            <w:p>
                              <w:pPr>
                                <w:spacing w:line="0" w:lineRule="atLeast"/>
                                <w:ind w:left="-320" w:leftChars="-100" w:right="-320" w:rightChars="-100" w:firstLine="0" w:firstLineChars="0"/>
                                <w:jc w:val="center"/>
                                <w:rPr>
                                  <w:kern w:val="0"/>
                                  <w:sz w:val="10"/>
                                  <w:szCs w:val="10"/>
                                </w:rPr>
                              </w:pPr>
                              <w:r>
                                <w:rPr>
                                  <w:rFonts w:hint="eastAsia"/>
                                  <w:sz w:val="10"/>
                                  <w:szCs w:val="10"/>
                                </w:rPr>
                                <w:t>参系列</w:t>
                              </w:r>
                            </w:p>
                          </w:txbxContent>
                        </wps:txbx>
                        <wps:bodyPr rot="0" spcFirstLastPara="0" vert="horz" wrap="square" lIns="91440" tIns="45720" rIns="91440" bIns="45720" numCol="1" spcCol="0" rtlCol="0" fromWordArt="0" anchor="t" anchorCtr="0" forceAA="0" compatLnSpc="1">
                          <a:noAutofit/>
                        </wps:bodyPr>
                      </wps:wsp>
                      <wps:wsp>
                        <wps:cNvPr id="1283" name="文本框 898"/>
                        <wps:cNvSpPr txBox="1"/>
                        <wps:spPr>
                          <a:xfrm>
                            <a:off x="4562733" y="1292761"/>
                            <a:ext cx="398505" cy="21145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天麻种植</w:t>
                              </w:r>
                            </w:p>
                          </w:txbxContent>
                        </wps:txbx>
                        <wps:bodyPr rot="0" spcFirstLastPara="0" vert="horz" wrap="square" lIns="91440" tIns="45720" rIns="91440" bIns="45720" numCol="1" spcCol="0" rtlCol="0" fromWordArt="0" anchor="t" anchorCtr="0" forceAA="0" compatLnSpc="1">
                          <a:noAutofit/>
                        </wps:bodyPr>
                      </wps:wsp>
                      <wps:wsp>
                        <wps:cNvPr id="1284" name="文本框 898"/>
                        <wps:cNvSpPr txBox="1"/>
                        <wps:spPr>
                          <a:xfrm>
                            <a:off x="7142382" y="473441"/>
                            <a:ext cx="276513" cy="20574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药品</w:t>
                              </w:r>
                            </w:p>
                          </w:txbxContent>
                        </wps:txbx>
                        <wps:bodyPr rot="0" spcFirstLastPara="0" vert="horz" wrap="square" lIns="91440" tIns="45720" rIns="91440" bIns="45720" numCol="1" spcCol="0" rtlCol="0" fromWordArt="0" anchor="t" anchorCtr="0" forceAA="0" compatLnSpc="1">
                          <a:noAutofit/>
                        </wps:bodyPr>
                      </wps:wsp>
                      <wps:wsp>
                        <wps:cNvPr id="1285" name="文本框 898"/>
                        <wps:cNvSpPr txBox="1"/>
                        <wps:spPr>
                          <a:xfrm>
                            <a:off x="8224571" y="2147018"/>
                            <a:ext cx="373790" cy="207411"/>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丹灯脑胶囊</w:t>
                              </w:r>
                            </w:p>
                          </w:txbxContent>
                        </wps:txbx>
                        <wps:bodyPr rot="0" spcFirstLastPara="0" vert="horz" wrap="square" lIns="91440" tIns="45720" rIns="91440" bIns="45720" numCol="1" spcCol="0" rtlCol="0" fromWordArt="0" anchor="t" anchorCtr="0" forceAA="0" compatLnSpc="1">
                          <a:noAutofit/>
                        </wps:bodyPr>
                      </wps:wsp>
                      <wps:wsp>
                        <wps:cNvPr id="1286" name="文本框 898"/>
                        <wps:cNvSpPr txBox="1"/>
                        <wps:spPr>
                          <a:xfrm>
                            <a:off x="4533162" y="2139228"/>
                            <a:ext cx="445770" cy="21145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24"/>
                                  <w:szCs w:val="24"/>
                                </w:rPr>
                              </w:pPr>
                              <w:r>
                                <w:rPr>
                                  <w:rFonts w:hint="eastAsia"/>
                                  <w:sz w:val="13"/>
                                  <w:szCs w:val="13"/>
                                </w:rPr>
                                <w:t>灯盏花种植</w:t>
                              </w:r>
                            </w:p>
                          </w:txbxContent>
                        </wps:txbx>
                        <wps:bodyPr rot="0" spcFirstLastPara="0" vert="horz" wrap="square" lIns="91440" tIns="45720" rIns="91440" bIns="45720" numCol="1" spcCol="0" rtlCol="0" fromWordArt="0" anchor="t" anchorCtr="0" forceAA="0" compatLnSpc="1">
                          <a:noAutofit/>
                        </wps:bodyPr>
                      </wps:wsp>
                      <wps:wsp>
                        <wps:cNvPr id="1287" name="文本框 898"/>
                        <wps:cNvSpPr txBox="1"/>
                        <wps:spPr>
                          <a:xfrm>
                            <a:off x="8611583" y="2147018"/>
                            <a:ext cx="438150" cy="205740"/>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银丹心脑通</w:t>
                              </w:r>
                            </w:p>
                          </w:txbxContent>
                        </wps:txbx>
                        <wps:bodyPr rot="0" spcFirstLastPara="0" vert="horz" wrap="square" lIns="91440" tIns="45720" rIns="91440" bIns="45720" numCol="1" spcCol="0" rtlCol="0" fromWordArt="0" anchor="t" anchorCtr="0" forceAA="0" compatLnSpc="1">
                          <a:noAutofit/>
                        </wps:bodyPr>
                      </wps:wsp>
                      <wps:wsp>
                        <wps:cNvPr id="1288" name="文本框 898"/>
                        <wps:cNvSpPr txBox="1"/>
                        <wps:spPr>
                          <a:xfrm>
                            <a:off x="9089900" y="1018840"/>
                            <a:ext cx="195806" cy="270599"/>
                          </a:xfrm>
                          <a:prstGeom prst="rect">
                            <a:avLst/>
                          </a:prstGeom>
                          <a:solidFill>
                            <a:srgbClr val="ED7D31">
                              <a:lumMod val="60000"/>
                              <a:lumOff val="40000"/>
                            </a:srgbClr>
                          </a:solidFill>
                          <a:ln w="6350">
                            <a:solidFill>
                              <a:prstClr val="black"/>
                            </a:solidFill>
                          </a:ln>
                        </wps:spPr>
                        <wps:txbx>
                          <w:txbxContent>
                            <w:p>
                              <w:pPr>
                                <w:spacing w:line="0" w:lineRule="atLeast"/>
                                <w:ind w:left="-320" w:leftChars="-100" w:right="-320" w:rightChars="-100" w:firstLine="0" w:firstLineChars="0"/>
                                <w:jc w:val="center"/>
                                <w:rPr>
                                  <w:sz w:val="10"/>
                                  <w:szCs w:val="10"/>
                                </w:rPr>
                              </w:pPr>
                              <w:r>
                                <w:rPr>
                                  <w:rFonts w:hint="eastAsia"/>
                                  <w:sz w:val="10"/>
                                  <w:szCs w:val="10"/>
                                </w:rPr>
                                <w:t>天麻钩</w:t>
                              </w:r>
                            </w:p>
                            <w:p>
                              <w:pPr>
                                <w:spacing w:line="0" w:lineRule="atLeast"/>
                                <w:ind w:left="-320" w:leftChars="-100" w:right="-320" w:rightChars="-100" w:firstLine="0" w:firstLineChars="0"/>
                                <w:jc w:val="center"/>
                                <w:rPr>
                                  <w:kern w:val="0"/>
                                  <w:sz w:val="10"/>
                                  <w:szCs w:val="10"/>
                                </w:rPr>
                              </w:pPr>
                              <w:r>
                                <w:rPr>
                                  <w:rFonts w:hint="eastAsia"/>
                                  <w:sz w:val="10"/>
                                  <w:szCs w:val="10"/>
                                </w:rPr>
                                <w:t>藤颗粒</w:t>
                              </w:r>
                            </w:p>
                          </w:txbxContent>
                        </wps:txbx>
                        <wps:bodyPr rot="0" spcFirstLastPara="0" vert="horz" wrap="square" lIns="91440" tIns="45720" rIns="91440" bIns="45720" numCol="1" spcCol="0" rtlCol="0" fromWordArt="0" anchor="t" anchorCtr="0" forceAA="0" compatLnSpc="1">
                          <a:noAutofit/>
                        </wps:bodyPr>
                      </wps:wsp>
                      <wps:wsp>
                        <wps:cNvPr id="1289" name="文本框 898"/>
                        <wps:cNvSpPr txBox="1"/>
                        <wps:spPr>
                          <a:xfrm>
                            <a:off x="6697268" y="241239"/>
                            <a:ext cx="282868" cy="202967"/>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药材</w:t>
                              </w:r>
                            </w:p>
                          </w:txbxContent>
                        </wps:txbx>
                        <wps:bodyPr rot="0" spcFirstLastPara="0" vert="horz" wrap="square" lIns="91440" tIns="45720" rIns="91440" bIns="45720" numCol="1" spcCol="0" rtlCol="0" fromWordArt="0" anchor="t" anchorCtr="0" forceAA="0" compatLnSpc="1">
                          <a:noAutofit/>
                        </wps:bodyPr>
                      </wps:wsp>
                      <wps:wsp>
                        <wps:cNvPr id="1290" name="文本框 898"/>
                        <wps:cNvSpPr txBox="1"/>
                        <wps:spPr>
                          <a:xfrm>
                            <a:off x="3701868" y="2849803"/>
                            <a:ext cx="340919" cy="17810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注射剂</w:t>
                              </w:r>
                            </w:p>
                          </w:txbxContent>
                        </wps:txbx>
                        <wps:bodyPr rot="0" spcFirstLastPara="0" vert="horz" wrap="square" lIns="91440" tIns="45720" rIns="91440" bIns="45720" numCol="1" spcCol="0" rtlCol="0" fromWordArt="0" anchor="t" anchorCtr="0" forceAA="0" compatLnSpc="1">
                          <a:noAutofit/>
                        </wps:bodyPr>
                      </wps:wsp>
                      <wps:wsp>
                        <wps:cNvPr id="1291" name="文本框 898"/>
                        <wps:cNvSpPr txBox="1"/>
                        <wps:spPr>
                          <a:xfrm>
                            <a:off x="9293726" y="1018757"/>
                            <a:ext cx="248976" cy="270682"/>
                          </a:xfrm>
                          <a:prstGeom prst="rect">
                            <a:avLst/>
                          </a:prstGeom>
                          <a:solidFill>
                            <a:srgbClr val="ED7D31">
                              <a:lumMod val="60000"/>
                              <a:lumOff val="40000"/>
                            </a:srgbClr>
                          </a:solidFill>
                          <a:ln w="6350">
                            <a:solidFill>
                              <a:prstClr val="black"/>
                            </a:solidFill>
                          </a:ln>
                        </wps:spPr>
                        <wps:txbx>
                          <w:txbxContent>
                            <w:p>
                              <w:pPr>
                                <w:spacing w:line="0" w:lineRule="atLeast"/>
                                <w:ind w:left="-320" w:leftChars="-100" w:right="-320" w:rightChars="-100" w:firstLine="0" w:firstLineChars="0"/>
                                <w:jc w:val="center"/>
                                <w:rPr>
                                  <w:kern w:val="0"/>
                                  <w:sz w:val="10"/>
                                  <w:szCs w:val="10"/>
                                </w:rPr>
                              </w:pPr>
                              <w:r>
                                <w:rPr>
                                  <w:rFonts w:hint="eastAsia"/>
                                  <w:kern w:val="0"/>
                                  <w:sz w:val="10"/>
                                  <w:szCs w:val="10"/>
                                </w:rPr>
                                <w:t>半夏天麻</w:t>
                              </w:r>
                            </w:p>
                            <w:p>
                              <w:pPr>
                                <w:spacing w:line="0" w:lineRule="atLeast"/>
                                <w:ind w:left="-320" w:leftChars="-100" w:right="-320" w:rightChars="-100" w:firstLine="0" w:firstLineChars="0"/>
                                <w:jc w:val="center"/>
                                <w:rPr>
                                  <w:kern w:val="0"/>
                                  <w:sz w:val="10"/>
                                  <w:szCs w:val="10"/>
                                </w:rPr>
                              </w:pPr>
                              <w:r>
                                <w:rPr>
                                  <w:rFonts w:hint="eastAsia"/>
                                  <w:kern w:val="0"/>
                                  <w:sz w:val="10"/>
                                  <w:szCs w:val="10"/>
                                </w:rPr>
                                <w:t>白术丸</w:t>
                              </w:r>
                            </w:p>
                          </w:txbxContent>
                        </wps:txbx>
                        <wps:bodyPr rot="0" spcFirstLastPara="0" vert="horz" wrap="square" lIns="91440" tIns="45720" rIns="91440" bIns="45720" numCol="1" spcCol="0" rtlCol="0" fromWordArt="0" anchor="t" anchorCtr="0" forceAA="0" compatLnSpc="1">
                          <a:noAutofit/>
                        </wps:bodyPr>
                      </wps:wsp>
                      <wps:wsp>
                        <wps:cNvPr id="1292" name="文本框 898"/>
                        <wps:cNvSpPr txBox="1"/>
                        <wps:spPr>
                          <a:xfrm>
                            <a:off x="6697267" y="466909"/>
                            <a:ext cx="282869" cy="21145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提取物</w:t>
                              </w:r>
                            </w:p>
                          </w:txbxContent>
                        </wps:txbx>
                        <wps:bodyPr rot="0" spcFirstLastPara="0" vert="horz" wrap="square" lIns="91440" tIns="45720" rIns="91440" bIns="45720" numCol="1" spcCol="0" rtlCol="0" fromWordArt="0" anchor="t" anchorCtr="0" forceAA="0" compatLnSpc="1">
                          <a:noAutofit/>
                        </wps:bodyPr>
                      </wps:wsp>
                      <wps:wsp>
                        <wps:cNvPr id="960" name="直接连接符 960"/>
                        <wps:cNvCnPr/>
                        <wps:spPr>
                          <a:xfrm>
                            <a:off x="4378267" y="2242603"/>
                            <a:ext cx="149422" cy="316"/>
                          </a:xfrm>
                          <a:prstGeom prst="line">
                            <a:avLst/>
                          </a:prstGeom>
                          <a:noFill/>
                          <a:ln w="6350" cap="flat" cmpd="sng" algn="ctr">
                            <a:solidFill>
                              <a:srgbClr val="4472C4"/>
                            </a:solidFill>
                            <a:prstDash val="solid"/>
                            <a:miter lim="800000"/>
                          </a:ln>
                          <a:effectLst/>
                        </wps:spPr>
                        <wps:bodyPr/>
                      </wps:wsp>
                      <wps:wsp>
                        <wps:cNvPr id="1297" name="直接连接符 1297"/>
                        <wps:cNvCnPr/>
                        <wps:spPr>
                          <a:xfrm>
                            <a:off x="5131232" y="85126"/>
                            <a:ext cx="0" cy="872819"/>
                          </a:xfrm>
                          <a:prstGeom prst="line">
                            <a:avLst/>
                          </a:prstGeom>
                          <a:noFill/>
                          <a:ln w="6350" cap="flat" cmpd="sng" algn="ctr">
                            <a:solidFill>
                              <a:srgbClr val="4472C4"/>
                            </a:solidFill>
                            <a:prstDash val="dash"/>
                            <a:miter lim="800000"/>
                          </a:ln>
                          <a:effectLst/>
                        </wps:spPr>
                        <wps:bodyPr/>
                      </wps:wsp>
                      <wps:wsp>
                        <wps:cNvPr id="1299" name="文本框 715"/>
                        <wps:cNvSpPr txBox="1"/>
                        <wps:spPr>
                          <a:xfrm>
                            <a:off x="5500782" y="129419"/>
                            <a:ext cx="981415" cy="55896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省内：云南热带植物研究所、云南三七科技有限公司、祥云县本草堂中药材种植公司</w:t>
                              </w:r>
                            </w:p>
                            <w:p>
                              <w:pPr>
                                <w:spacing w:line="0" w:lineRule="atLeast"/>
                                <w:ind w:left="-160" w:leftChars="-50" w:right="-160" w:rightChars="-50" w:firstLine="0" w:firstLineChars="0"/>
                                <w:rPr>
                                  <w:sz w:val="13"/>
                                  <w:szCs w:val="13"/>
                                </w:rPr>
                              </w:pPr>
                              <w:r>
                                <w:rPr>
                                  <w:rFonts w:hint="eastAsia"/>
                                  <w:sz w:val="13"/>
                                  <w:szCs w:val="13"/>
                                </w:rPr>
                                <w:t>省外：广西药用植物园</w:t>
                              </w:r>
                            </w:p>
                          </w:txbxContent>
                        </wps:txbx>
                        <wps:bodyPr rot="0" spcFirstLastPara="0" vert="horz" wrap="square" lIns="91440" tIns="45720" rIns="91440" bIns="45720" numCol="1" spcCol="0" rtlCol="0" fromWordArt="0" anchor="t" anchorCtr="0" forceAA="0" compatLnSpc="1">
                          <a:noAutofit/>
                        </wps:bodyPr>
                      </wps:wsp>
                      <wps:wsp>
                        <wps:cNvPr id="1301" name="文本框 715"/>
                        <wps:cNvSpPr txBox="1"/>
                        <wps:spPr>
                          <a:xfrm>
                            <a:off x="5167500" y="708418"/>
                            <a:ext cx="305435" cy="21463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302" name="文本框 715"/>
                        <wps:cNvSpPr txBox="1"/>
                        <wps:spPr>
                          <a:xfrm>
                            <a:off x="5156070" y="126078"/>
                            <a:ext cx="316865" cy="23241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305" name="直接连接符 1305"/>
                        <wps:cNvCnPr/>
                        <wps:spPr>
                          <a:xfrm flipV="1">
                            <a:off x="5143297" y="88969"/>
                            <a:ext cx="1389018" cy="4061"/>
                          </a:xfrm>
                          <a:prstGeom prst="line">
                            <a:avLst/>
                          </a:prstGeom>
                          <a:noFill/>
                          <a:ln w="6350" cap="flat" cmpd="sng" algn="ctr">
                            <a:solidFill>
                              <a:srgbClr val="4472C4"/>
                            </a:solidFill>
                            <a:prstDash val="dash"/>
                            <a:miter lim="800000"/>
                          </a:ln>
                          <a:effectLst/>
                        </wps:spPr>
                        <wps:bodyPr/>
                      </wps:wsp>
                      <wps:wsp>
                        <wps:cNvPr id="1306" name="直接连接符 1306"/>
                        <wps:cNvCnPr/>
                        <wps:spPr>
                          <a:xfrm>
                            <a:off x="6527639" y="88969"/>
                            <a:ext cx="0" cy="863690"/>
                          </a:xfrm>
                          <a:prstGeom prst="line">
                            <a:avLst/>
                          </a:prstGeom>
                          <a:noFill/>
                          <a:ln w="6350" cap="flat" cmpd="sng" algn="ctr">
                            <a:solidFill>
                              <a:srgbClr val="4472C4"/>
                            </a:solidFill>
                            <a:prstDash val="dash"/>
                            <a:miter lim="800000"/>
                          </a:ln>
                          <a:effectLst/>
                        </wps:spPr>
                        <wps:bodyPr/>
                      </wps:wsp>
                      <wps:wsp>
                        <wps:cNvPr id="1307" name="直接连接符 1307"/>
                        <wps:cNvCnPr/>
                        <wps:spPr>
                          <a:xfrm flipV="1">
                            <a:off x="5131232" y="952659"/>
                            <a:ext cx="1396407" cy="5286"/>
                          </a:xfrm>
                          <a:prstGeom prst="line">
                            <a:avLst/>
                          </a:prstGeom>
                          <a:noFill/>
                          <a:ln w="6350" cap="flat" cmpd="sng" algn="ctr">
                            <a:solidFill>
                              <a:srgbClr val="4472C4"/>
                            </a:solidFill>
                            <a:prstDash val="dash"/>
                            <a:miter lim="800000"/>
                          </a:ln>
                          <a:effectLst/>
                        </wps:spPr>
                        <wps:bodyPr/>
                      </wps:wsp>
                      <wps:wsp>
                        <wps:cNvPr id="961" name="直接连接符 961"/>
                        <wps:cNvCnPr/>
                        <wps:spPr>
                          <a:xfrm>
                            <a:off x="4955218" y="444206"/>
                            <a:ext cx="174424" cy="0"/>
                          </a:xfrm>
                          <a:prstGeom prst="line">
                            <a:avLst/>
                          </a:prstGeom>
                          <a:noFill/>
                          <a:ln w="6350" cap="flat" cmpd="sng" algn="ctr">
                            <a:solidFill>
                              <a:srgbClr val="4472C4"/>
                            </a:solidFill>
                            <a:prstDash val="solid"/>
                            <a:miter lim="800000"/>
                          </a:ln>
                          <a:effectLst/>
                        </wps:spPr>
                        <wps:bodyPr/>
                      </wps:wsp>
                      <wps:wsp>
                        <wps:cNvPr id="1309" name="文本框 898"/>
                        <wps:cNvSpPr txBox="1"/>
                        <wps:spPr>
                          <a:xfrm>
                            <a:off x="5512867" y="1515479"/>
                            <a:ext cx="982985" cy="22391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天麻种植示范基地项目</w:t>
                              </w:r>
                            </w:p>
                          </w:txbxContent>
                        </wps:txbx>
                        <wps:bodyPr rot="0" spcFirstLastPara="0" vert="horz" wrap="square" lIns="91440" tIns="45720" rIns="91440" bIns="45720" numCol="1" spcCol="0" rtlCol="0" fromWordArt="0" anchor="t" anchorCtr="0" forceAA="0" compatLnSpc="1">
                          <a:noAutofit/>
                        </wps:bodyPr>
                      </wps:wsp>
                      <wps:wsp>
                        <wps:cNvPr id="1310" name="直接连接符 1310"/>
                        <wps:cNvCnPr/>
                        <wps:spPr>
                          <a:xfrm>
                            <a:off x="5143297" y="982940"/>
                            <a:ext cx="1590" cy="812673"/>
                          </a:xfrm>
                          <a:prstGeom prst="line">
                            <a:avLst/>
                          </a:prstGeom>
                          <a:noFill/>
                          <a:ln w="6350" cap="flat" cmpd="sng" algn="ctr">
                            <a:solidFill>
                              <a:srgbClr val="4472C4"/>
                            </a:solidFill>
                            <a:prstDash val="dash"/>
                            <a:miter lim="800000"/>
                          </a:ln>
                          <a:effectLst/>
                        </wps:spPr>
                        <wps:bodyPr/>
                      </wps:wsp>
                      <wps:wsp>
                        <wps:cNvPr id="1311" name="文本框 715"/>
                        <wps:cNvSpPr txBox="1"/>
                        <wps:spPr>
                          <a:xfrm>
                            <a:off x="5512867" y="1027390"/>
                            <a:ext cx="982985" cy="44991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省内：云南热带植物研究所</w:t>
                              </w:r>
                            </w:p>
                            <w:p>
                              <w:pPr>
                                <w:spacing w:line="0" w:lineRule="atLeast"/>
                                <w:ind w:left="-160" w:leftChars="-50" w:right="-160" w:rightChars="-50" w:firstLine="0" w:firstLineChars="0"/>
                                <w:rPr>
                                  <w:sz w:val="13"/>
                                  <w:szCs w:val="13"/>
                                </w:rPr>
                              </w:pPr>
                              <w:r>
                                <w:rPr>
                                  <w:rFonts w:hint="eastAsia"/>
                                  <w:sz w:val="13"/>
                                  <w:szCs w:val="13"/>
                                </w:rPr>
                                <w:t>省外：中国中医科学院、广西药用植物园</w:t>
                              </w:r>
                            </w:p>
                          </w:txbxContent>
                        </wps:txbx>
                        <wps:bodyPr rot="0" spcFirstLastPara="0" vert="horz" wrap="square" lIns="91440" tIns="45720" rIns="91440" bIns="45720" numCol="1" spcCol="0" rtlCol="0" fromWordArt="0" anchor="t" anchorCtr="0" forceAA="0" compatLnSpc="1">
                          <a:noAutofit/>
                        </wps:bodyPr>
                      </wps:wsp>
                      <wps:wsp>
                        <wps:cNvPr id="1312" name="文本框 715"/>
                        <wps:cNvSpPr txBox="1"/>
                        <wps:spPr>
                          <a:xfrm>
                            <a:off x="5181155" y="1524766"/>
                            <a:ext cx="305435" cy="21463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313" name="文本框 715"/>
                        <wps:cNvSpPr txBox="1"/>
                        <wps:spPr>
                          <a:xfrm>
                            <a:off x="5168697" y="1024215"/>
                            <a:ext cx="316865" cy="2324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314" name="直接连接符 1314"/>
                        <wps:cNvCnPr/>
                        <wps:spPr>
                          <a:xfrm>
                            <a:off x="5155362" y="991195"/>
                            <a:ext cx="1390608" cy="0"/>
                          </a:xfrm>
                          <a:prstGeom prst="line">
                            <a:avLst/>
                          </a:prstGeom>
                          <a:noFill/>
                          <a:ln w="6350" cap="flat" cmpd="sng" algn="ctr">
                            <a:solidFill>
                              <a:srgbClr val="4472C4"/>
                            </a:solidFill>
                            <a:prstDash val="dash"/>
                            <a:miter lim="800000"/>
                          </a:ln>
                          <a:effectLst/>
                        </wps:spPr>
                        <wps:bodyPr/>
                      </wps:wsp>
                      <wps:wsp>
                        <wps:cNvPr id="1315" name="直接连接符 1315"/>
                        <wps:cNvCnPr/>
                        <wps:spPr>
                          <a:xfrm>
                            <a:off x="6541294" y="995163"/>
                            <a:ext cx="0" cy="802967"/>
                          </a:xfrm>
                          <a:prstGeom prst="line">
                            <a:avLst/>
                          </a:prstGeom>
                          <a:noFill/>
                          <a:ln w="6350" cap="flat" cmpd="sng" algn="ctr">
                            <a:solidFill>
                              <a:srgbClr val="4472C4"/>
                            </a:solidFill>
                            <a:prstDash val="dash"/>
                            <a:miter lim="800000"/>
                          </a:ln>
                          <a:effectLst/>
                        </wps:spPr>
                        <wps:bodyPr/>
                      </wps:wsp>
                      <wps:wsp>
                        <wps:cNvPr id="1316" name="直接连接符 1316"/>
                        <wps:cNvCnPr/>
                        <wps:spPr>
                          <a:xfrm flipV="1">
                            <a:off x="5155362" y="1798130"/>
                            <a:ext cx="1377127" cy="5080"/>
                          </a:xfrm>
                          <a:prstGeom prst="line">
                            <a:avLst/>
                          </a:prstGeom>
                          <a:noFill/>
                          <a:ln w="6350" cap="flat" cmpd="sng" algn="ctr">
                            <a:solidFill>
                              <a:srgbClr val="4472C4"/>
                            </a:solidFill>
                            <a:prstDash val="dash"/>
                            <a:miter lim="800000"/>
                          </a:ln>
                          <a:effectLst/>
                        </wps:spPr>
                        <wps:bodyPr/>
                      </wps:wsp>
                      <wps:wsp>
                        <wps:cNvPr id="1317" name="直接连接符 1317"/>
                        <wps:cNvCnPr/>
                        <wps:spPr>
                          <a:xfrm>
                            <a:off x="4969307" y="1342350"/>
                            <a:ext cx="173990" cy="0"/>
                          </a:xfrm>
                          <a:prstGeom prst="line">
                            <a:avLst/>
                          </a:prstGeom>
                          <a:noFill/>
                          <a:ln w="6350" cap="flat" cmpd="sng" algn="ctr">
                            <a:solidFill>
                              <a:srgbClr val="4472C4"/>
                            </a:solidFill>
                            <a:prstDash val="solid"/>
                            <a:miter lim="800000"/>
                          </a:ln>
                          <a:effectLst/>
                        </wps:spPr>
                        <wps:bodyPr/>
                      </wps:wsp>
                      <wps:wsp>
                        <wps:cNvPr id="1318" name="文本框 898"/>
                        <wps:cNvSpPr txBox="1"/>
                        <wps:spPr>
                          <a:xfrm>
                            <a:off x="5518444" y="2698720"/>
                            <a:ext cx="983239" cy="20574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灯盏花种植示范基地项目</w:t>
                              </w:r>
                            </w:p>
                          </w:txbxContent>
                        </wps:txbx>
                        <wps:bodyPr rot="0" spcFirstLastPara="0" vert="horz" wrap="square" lIns="91440" tIns="45720" rIns="91440" bIns="45720" numCol="1" spcCol="0" rtlCol="0" fromWordArt="0" anchor="t" anchorCtr="0" forceAA="0" compatLnSpc="1">
                          <a:noAutofit/>
                        </wps:bodyPr>
                      </wps:wsp>
                      <wps:wsp>
                        <wps:cNvPr id="1319" name="直接连接符 1319"/>
                        <wps:cNvCnPr/>
                        <wps:spPr>
                          <a:xfrm flipH="1">
                            <a:off x="5143297" y="1831378"/>
                            <a:ext cx="5577" cy="1169115"/>
                          </a:xfrm>
                          <a:prstGeom prst="line">
                            <a:avLst/>
                          </a:prstGeom>
                          <a:noFill/>
                          <a:ln w="6350" cap="flat" cmpd="sng" algn="ctr">
                            <a:solidFill>
                              <a:srgbClr val="4472C4"/>
                            </a:solidFill>
                            <a:prstDash val="dash"/>
                            <a:miter lim="800000"/>
                          </a:ln>
                          <a:effectLst/>
                        </wps:spPr>
                        <wps:bodyPr/>
                      </wps:wsp>
                      <wps:wsp>
                        <wps:cNvPr id="1320" name="文本框 715"/>
                        <wps:cNvSpPr txBox="1"/>
                        <wps:spPr>
                          <a:xfrm>
                            <a:off x="5518444" y="1875828"/>
                            <a:ext cx="983239" cy="79375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省内：云南三七科技有限公司、云南弥勒灯盏花药业有限公司、云南热带植物研究所、云南省药物研究所、红河州灯盏花研究所</w:t>
                              </w:r>
                            </w:p>
                            <w:p>
                              <w:pPr>
                                <w:spacing w:line="0" w:lineRule="atLeast"/>
                                <w:ind w:left="-160" w:leftChars="-50" w:right="-160" w:rightChars="-50" w:firstLine="0" w:firstLineChars="0"/>
                                <w:rPr>
                                  <w:sz w:val="13"/>
                                  <w:szCs w:val="13"/>
                                </w:rPr>
                              </w:pPr>
                              <w:r>
                                <w:rPr>
                                  <w:rFonts w:hint="eastAsia"/>
                                  <w:sz w:val="13"/>
                                  <w:szCs w:val="13"/>
                                </w:rPr>
                                <w:t>省外：广西药用植物园</w:t>
                              </w:r>
                            </w:p>
                          </w:txbxContent>
                        </wps:txbx>
                        <wps:bodyPr rot="0" spcFirstLastPara="0" vert="horz" wrap="square" lIns="91440" tIns="45720" rIns="91440" bIns="45720" numCol="1" spcCol="0" rtlCol="0" fromWordArt="0" anchor="t" anchorCtr="0" forceAA="0" compatLnSpc="1">
                          <a:noAutofit/>
                        </wps:bodyPr>
                      </wps:wsp>
                      <wps:wsp>
                        <wps:cNvPr id="1321" name="文本框 715"/>
                        <wps:cNvSpPr txBox="1"/>
                        <wps:spPr>
                          <a:xfrm>
                            <a:off x="5191244" y="2700103"/>
                            <a:ext cx="305435" cy="21463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322" name="文本框 715"/>
                        <wps:cNvSpPr txBox="1"/>
                        <wps:spPr>
                          <a:xfrm>
                            <a:off x="5175544" y="1881252"/>
                            <a:ext cx="316865" cy="2324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323" name="直接连接符 1323"/>
                        <wps:cNvCnPr/>
                        <wps:spPr>
                          <a:xfrm>
                            <a:off x="5160939" y="1839633"/>
                            <a:ext cx="1379820" cy="0"/>
                          </a:xfrm>
                          <a:prstGeom prst="line">
                            <a:avLst/>
                          </a:prstGeom>
                          <a:noFill/>
                          <a:ln w="6350" cap="flat" cmpd="sng" algn="ctr">
                            <a:solidFill>
                              <a:srgbClr val="4472C4"/>
                            </a:solidFill>
                            <a:prstDash val="dash"/>
                            <a:miter lim="800000"/>
                          </a:ln>
                          <a:effectLst/>
                        </wps:spPr>
                        <wps:bodyPr/>
                      </wps:wsp>
                      <wps:wsp>
                        <wps:cNvPr id="1324" name="直接连接符 1324"/>
                        <wps:cNvCnPr/>
                        <wps:spPr>
                          <a:xfrm>
                            <a:off x="6543606" y="1844713"/>
                            <a:ext cx="0" cy="1150700"/>
                          </a:xfrm>
                          <a:prstGeom prst="line">
                            <a:avLst/>
                          </a:prstGeom>
                          <a:noFill/>
                          <a:ln w="6350" cap="flat" cmpd="sng" algn="ctr">
                            <a:solidFill>
                              <a:srgbClr val="4472C4"/>
                            </a:solidFill>
                            <a:prstDash val="dash"/>
                            <a:miter lim="800000"/>
                          </a:ln>
                          <a:effectLst/>
                        </wps:spPr>
                        <wps:bodyPr/>
                      </wps:wsp>
                      <wps:wsp>
                        <wps:cNvPr id="1325" name="直接连接符 1325"/>
                        <wps:cNvCnPr/>
                        <wps:spPr>
                          <a:xfrm flipV="1">
                            <a:off x="5175544" y="2995413"/>
                            <a:ext cx="1361949" cy="5080"/>
                          </a:xfrm>
                          <a:prstGeom prst="line">
                            <a:avLst/>
                          </a:prstGeom>
                          <a:noFill/>
                          <a:ln w="6350" cap="flat" cmpd="sng" algn="ctr">
                            <a:solidFill>
                              <a:srgbClr val="4472C4"/>
                            </a:solidFill>
                            <a:prstDash val="dash"/>
                            <a:miter lim="800000"/>
                          </a:ln>
                          <a:effectLst/>
                        </wps:spPr>
                        <wps:bodyPr/>
                      </wps:wsp>
                      <wps:wsp>
                        <wps:cNvPr id="1326" name="直接连接符 1326"/>
                        <wps:cNvCnPr/>
                        <wps:spPr>
                          <a:xfrm>
                            <a:off x="4974884" y="2251567"/>
                            <a:ext cx="173990" cy="0"/>
                          </a:xfrm>
                          <a:prstGeom prst="line">
                            <a:avLst/>
                          </a:prstGeom>
                          <a:noFill/>
                          <a:ln w="6350" cap="flat" cmpd="sng" algn="ctr">
                            <a:solidFill>
                              <a:srgbClr val="4472C4"/>
                            </a:solidFill>
                            <a:prstDash val="solid"/>
                            <a:miter lim="800000"/>
                          </a:ln>
                          <a:effectLst/>
                        </wps:spPr>
                        <wps:bodyPr/>
                      </wps:wsp>
                      <wps:wsp>
                        <wps:cNvPr id="962" name="直接连接符 962"/>
                        <wps:cNvCnPr/>
                        <wps:spPr>
                          <a:xfrm>
                            <a:off x="6527451" y="446979"/>
                            <a:ext cx="140426" cy="0"/>
                          </a:xfrm>
                          <a:prstGeom prst="line">
                            <a:avLst/>
                          </a:prstGeom>
                          <a:noFill/>
                          <a:ln w="6350" cap="flat" cmpd="sng" algn="ctr">
                            <a:solidFill>
                              <a:srgbClr val="4472C4"/>
                            </a:solidFill>
                            <a:prstDash val="solid"/>
                            <a:miter lim="800000"/>
                          </a:ln>
                          <a:effectLst/>
                        </wps:spPr>
                        <wps:bodyPr/>
                      </wps:wsp>
                      <wps:wsp>
                        <wps:cNvPr id="963" name="直接连接符 963"/>
                        <wps:cNvCnPr/>
                        <wps:spPr>
                          <a:xfrm>
                            <a:off x="6667877" y="211848"/>
                            <a:ext cx="0" cy="496388"/>
                          </a:xfrm>
                          <a:prstGeom prst="line">
                            <a:avLst/>
                          </a:prstGeom>
                          <a:noFill/>
                          <a:ln w="6350" cap="flat" cmpd="sng" algn="ctr">
                            <a:solidFill>
                              <a:srgbClr val="4472C4"/>
                            </a:solidFill>
                            <a:prstDash val="dash"/>
                            <a:miter lim="800000"/>
                          </a:ln>
                          <a:effectLst/>
                        </wps:spPr>
                        <wps:bodyPr/>
                      </wps:wsp>
                      <wps:wsp>
                        <wps:cNvPr id="981" name="直接连接符 981"/>
                        <wps:cNvCnPr/>
                        <wps:spPr>
                          <a:xfrm>
                            <a:off x="6680940" y="211848"/>
                            <a:ext cx="320819" cy="2612"/>
                          </a:xfrm>
                          <a:prstGeom prst="line">
                            <a:avLst/>
                          </a:prstGeom>
                          <a:noFill/>
                          <a:ln w="6350" cap="flat" cmpd="sng" algn="ctr">
                            <a:solidFill>
                              <a:srgbClr val="4472C4"/>
                            </a:solidFill>
                            <a:prstDash val="dash"/>
                            <a:miter lim="800000"/>
                          </a:ln>
                          <a:effectLst/>
                        </wps:spPr>
                        <wps:bodyPr/>
                      </wps:wsp>
                      <wps:wsp>
                        <wps:cNvPr id="982" name="直接连接符 982"/>
                        <wps:cNvCnPr/>
                        <wps:spPr>
                          <a:xfrm>
                            <a:off x="6664611" y="708236"/>
                            <a:ext cx="344921" cy="0"/>
                          </a:xfrm>
                          <a:prstGeom prst="line">
                            <a:avLst/>
                          </a:prstGeom>
                          <a:noFill/>
                          <a:ln w="6350" cap="flat" cmpd="sng" algn="ctr">
                            <a:solidFill>
                              <a:srgbClr val="4472C4"/>
                            </a:solidFill>
                            <a:prstDash val="dash"/>
                            <a:miter lim="800000"/>
                          </a:ln>
                          <a:effectLst/>
                        </wps:spPr>
                        <wps:bodyPr/>
                      </wps:wsp>
                      <wps:wsp>
                        <wps:cNvPr id="984" name="直接连接符 984"/>
                        <wps:cNvCnPr/>
                        <wps:spPr>
                          <a:xfrm>
                            <a:off x="7009532" y="214460"/>
                            <a:ext cx="0" cy="496388"/>
                          </a:xfrm>
                          <a:prstGeom prst="line">
                            <a:avLst/>
                          </a:prstGeom>
                          <a:noFill/>
                          <a:ln w="6350" cap="flat" cmpd="sng" algn="ctr">
                            <a:solidFill>
                              <a:srgbClr val="4472C4"/>
                            </a:solidFill>
                            <a:prstDash val="dash"/>
                            <a:miter lim="800000"/>
                          </a:ln>
                          <a:effectLst/>
                        </wps:spPr>
                        <wps:bodyPr/>
                      </wps:wsp>
                      <wps:wsp>
                        <wps:cNvPr id="987" name="直接连接符 987"/>
                        <wps:cNvCnPr/>
                        <wps:spPr>
                          <a:xfrm>
                            <a:off x="7116032" y="209075"/>
                            <a:ext cx="0" cy="512717"/>
                          </a:xfrm>
                          <a:prstGeom prst="line">
                            <a:avLst/>
                          </a:prstGeom>
                          <a:noFill/>
                          <a:ln w="6350" cap="flat" cmpd="sng" algn="ctr">
                            <a:solidFill>
                              <a:srgbClr val="4472C4"/>
                            </a:solidFill>
                            <a:prstDash val="dash"/>
                            <a:miter lim="800000"/>
                          </a:ln>
                          <a:effectLst/>
                        </wps:spPr>
                        <wps:bodyPr/>
                      </wps:wsp>
                      <wps:wsp>
                        <wps:cNvPr id="990" name="直接连接符 990"/>
                        <wps:cNvCnPr/>
                        <wps:spPr>
                          <a:xfrm>
                            <a:off x="7122788" y="211848"/>
                            <a:ext cx="314961" cy="0"/>
                          </a:xfrm>
                          <a:prstGeom prst="line">
                            <a:avLst/>
                          </a:prstGeom>
                          <a:noFill/>
                          <a:ln w="6350" cap="flat" cmpd="sng" algn="ctr">
                            <a:solidFill>
                              <a:srgbClr val="4472C4"/>
                            </a:solidFill>
                            <a:prstDash val="dash"/>
                            <a:miter lim="800000"/>
                          </a:ln>
                          <a:effectLst/>
                        </wps:spPr>
                        <wps:bodyPr/>
                      </wps:wsp>
                      <wps:wsp>
                        <wps:cNvPr id="991" name="直接连接符 991"/>
                        <wps:cNvCnPr/>
                        <wps:spPr>
                          <a:xfrm>
                            <a:off x="7116032" y="714950"/>
                            <a:ext cx="331143" cy="0"/>
                          </a:xfrm>
                          <a:prstGeom prst="line">
                            <a:avLst/>
                          </a:prstGeom>
                          <a:noFill/>
                          <a:ln w="6350" cap="flat" cmpd="sng" algn="ctr">
                            <a:solidFill>
                              <a:srgbClr val="4472C4"/>
                            </a:solidFill>
                            <a:prstDash val="dash"/>
                            <a:miter lim="800000"/>
                          </a:ln>
                          <a:effectLst/>
                        </wps:spPr>
                        <wps:bodyPr/>
                      </wps:wsp>
                      <wps:wsp>
                        <wps:cNvPr id="993" name="直接连接符 993"/>
                        <wps:cNvCnPr/>
                        <wps:spPr>
                          <a:xfrm>
                            <a:off x="7444140" y="209075"/>
                            <a:ext cx="0" cy="505693"/>
                          </a:xfrm>
                          <a:prstGeom prst="line">
                            <a:avLst/>
                          </a:prstGeom>
                          <a:noFill/>
                          <a:ln w="6350" cap="flat" cmpd="sng" algn="ctr">
                            <a:solidFill>
                              <a:srgbClr val="4472C4"/>
                            </a:solidFill>
                            <a:prstDash val="dash"/>
                            <a:miter lim="800000"/>
                          </a:ln>
                          <a:effectLst/>
                        </wps:spPr>
                        <wps:bodyPr/>
                      </wps:wsp>
                      <wps:wsp>
                        <wps:cNvPr id="1009" name="直接连接符 1009"/>
                        <wps:cNvCnPr/>
                        <wps:spPr>
                          <a:xfrm>
                            <a:off x="7011077" y="456776"/>
                            <a:ext cx="102580" cy="0"/>
                          </a:xfrm>
                          <a:prstGeom prst="line">
                            <a:avLst/>
                          </a:prstGeom>
                          <a:noFill/>
                          <a:ln w="6350" cap="flat" cmpd="sng" algn="ctr">
                            <a:solidFill>
                              <a:srgbClr val="4472C4"/>
                            </a:solidFill>
                            <a:prstDash val="solid"/>
                            <a:miter lim="800000"/>
                          </a:ln>
                          <a:effectLst/>
                        </wps:spPr>
                        <wps:bodyPr/>
                      </wps:wsp>
                      <wps:wsp>
                        <wps:cNvPr id="1054" name="直接连接符 1054"/>
                        <wps:cNvCnPr/>
                        <wps:spPr>
                          <a:xfrm>
                            <a:off x="7444140" y="449578"/>
                            <a:ext cx="121466" cy="0"/>
                          </a:xfrm>
                          <a:prstGeom prst="line">
                            <a:avLst/>
                          </a:prstGeom>
                          <a:noFill/>
                          <a:ln w="6350" cap="flat" cmpd="sng" algn="ctr">
                            <a:solidFill>
                              <a:srgbClr val="4472C4"/>
                            </a:solidFill>
                            <a:prstDash val="solid"/>
                            <a:miter lim="800000"/>
                          </a:ln>
                          <a:effectLst/>
                        </wps:spPr>
                        <wps:bodyPr/>
                      </wps:wsp>
                      <wps:wsp>
                        <wps:cNvPr id="1338" name="文本框 898"/>
                        <wps:cNvSpPr txBox="1"/>
                        <wps:spPr>
                          <a:xfrm>
                            <a:off x="7144569" y="1228759"/>
                            <a:ext cx="274326" cy="188957"/>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保健品</w:t>
                              </w:r>
                            </w:p>
                          </w:txbxContent>
                        </wps:txbx>
                        <wps:bodyPr rot="0" spcFirstLastPara="0" vert="horz" wrap="square" lIns="91440" tIns="45720" rIns="91440" bIns="45720" numCol="1" spcCol="0" rtlCol="0" fromWordArt="0" anchor="t" anchorCtr="0" forceAA="0" compatLnSpc="1">
                          <a:noAutofit/>
                        </wps:bodyPr>
                      </wps:wsp>
                      <wps:wsp>
                        <wps:cNvPr id="1339" name="文本框 898"/>
                        <wps:cNvSpPr txBox="1"/>
                        <wps:spPr>
                          <a:xfrm>
                            <a:off x="7144569" y="1441212"/>
                            <a:ext cx="274327" cy="191363"/>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药品</w:t>
                              </w:r>
                            </w:p>
                          </w:txbxContent>
                        </wps:txbx>
                        <wps:bodyPr rot="0" spcFirstLastPara="0" vert="horz" wrap="square" lIns="91440" tIns="45720" rIns="91440" bIns="45720" numCol="1" spcCol="0" rtlCol="0" fromWordArt="0" anchor="t" anchorCtr="0" forceAA="0" compatLnSpc="1">
                          <a:noAutofit/>
                        </wps:bodyPr>
                      </wps:wsp>
                      <wps:wsp>
                        <wps:cNvPr id="1340" name="文本框 898"/>
                        <wps:cNvSpPr txBox="1"/>
                        <wps:spPr>
                          <a:xfrm>
                            <a:off x="6713142" y="1223128"/>
                            <a:ext cx="288617" cy="19458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药材</w:t>
                              </w:r>
                            </w:p>
                          </w:txbxContent>
                        </wps:txbx>
                        <wps:bodyPr rot="0" spcFirstLastPara="0" vert="horz" wrap="square" lIns="91440" tIns="45720" rIns="91440" bIns="45720" numCol="1" spcCol="0" rtlCol="0" fromWordArt="0" anchor="t" anchorCtr="0" forceAA="0" compatLnSpc="1">
                          <a:noAutofit/>
                        </wps:bodyPr>
                      </wps:wsp>
                      <wps:wsp>
                        <wps:cNvPr id="1341" name="文本框 898"/>
                        <wps:cNvSpPr txBox="1"/>
                        <wps:spPr>
                          <a:xfrm>
                            <a:off x="6713142" y="1441212"/>
                            <a:ext cx="288617" cy="194339"/>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提取物</w:t>
                              </w:r>
                            </w:p>
                          </w:txbxContent>
                        </wps:txbx>
                        <wps:bodyPr rot="0" spcFirstLastPara="0" vert="horz" wrap="square" lIns="91440" tIns="45720" rIns="91440" bIns="45720" numCol="1" spcCol="0" rtlCol="0" fromWordArt="0" anchor="t" anchorCtr="0" forceAA="0" compatLnSpc="1">
                          <a:noAutofit/>
                        </wps:bodyPr>
                      </wps:wsp>
                      <wps:wsp>
                        <wps:cNvPr id="1342" name="直接连接符 1342"/>
                        <wps:cNvCnPr/>
                        <wps:spPr>
                          <a:xfrm>
                            <a:off x="6543597" y="1420892"/>
                            <a:ext cx="140335" cy="0"/>
                          </a:xfrm>
                          <a:prstGeom prst="line">
                            <a:avLst/>
                          </a:prstGeom>
                          <a:noFill/>
                          <a:ln w="6350" cap="flat" cmpd="sng" algn="ctr">
                            <a:solidFill>
                              <a:srgbClr val="4472C4"/>
                            </a:solidFill>
                            <a:prstDash val="solid"/>
                            <a:miter lim="800000"/>
                          </a:ln>
                          <a:effectLst/>
                        </wps:spPr>
                        <wps:bodyPr/>
                      </wps:wsp>
                      <wps:wsp>
                        <wps:cNvPr id="1343" name="直接连接符 1343"/>
                        <wps:cNvCnPr/>
                        <wps:spPr>
                          <a:xfrm>
                            <a:off x="6683932" y="1185942"/>
                            <a:ext cx="0" cy="495935"/>
                          </a:xfrm>
                          <a:prstGeom prst="line">
                            <a:avLst/>
                          </a:prstGeom>
                          <a:noFill/>
                          <a:ln w="6350" cap="flat" cmpd="sng" algn="ctr">
                            <a:solidFill>
                              <a:srgbClr val="4472C4"/>
                            </a:solidFill>
                            <a:prstDash val="dash"/>
                            <a:miter lim="800000"/>
                          </a:ln>
                          <a:effectLst/>
                        </wps:spPr>
                        <wps:bodyPr/>
                      </wps:wsp>
                      <wps:wsp>
                        <wps:cNvPr id="1344" name="直接连接符 1344"/>
                        <wps:cNvCnPr/>
                        <wps:spPr>
                          <a:xfrm>
                            <a:off x="6697267" y="1185942"/>
                            <a:ext cx="321782" cy="0"/>
                          </a:xfrm>
                          <a:prstGeom prst="line">
                            <a:avLst/>
                          </a:prstGeom>
                          <a:noFill/>
                          <a:ln w="6350" cap="flat" cmpd="sng" algn="ctr">
                            <a:solidFill>
                              <a:srgbClr val="4472C4"/>
                            </a:solidFill>
                            <a:prstDash val="dash"/>
                            <a:miter lim="800000"/>
                          </a:ln>
                          <a:effectLst/>
                        </wps:spPr>
                        <wps:bodyPr/>
                      </wps:wsp>
                      <wps:wsp>
                        <wps:cNvPr id="1345" name="直接连接符 1345"/>
                        <wps:cNvCnPr/>
                        <wps:spPr>
                          <a:xfrm flipV="1">
                            <a:off x="6680757" y="1681877"/>
                            <a:ext cx="339856" cy="635"/>
                          </a:xfrm>
                          <a:prstGeom prst="line">
                            <a:avLst/>
                          </a:prstGeom>
                          <a:noFill/>
                          <a:ln w="6350" cap="flat" cmpd="sng" algn="ctr">
                            <a:solidFill>
                              <a:srgbClr val="4472C4"/>
                            </a:solidFill>
                            <a:prstDash val="dash"/>
                            <a:miter lim="800000"/>
                          </a:ln>
                          <a:effectLst/>
                        </wps:spPr>
                        <wps:bodyPr/>
                      </wps:wsp>
                      <wps:wsp>
                        <wps:cNvPr id="1346" name="直接连接符 1346"/>
                        <wps:cNvCnPr/>
                        <wps:spPr>
                          <a:xfrm>
                            <a:off x="7019049" y="1179592"/>
                            <a:ext cx="1564" cy="496022"/>
                          </a:xfrm>
                          <a:prstGeom prst="line">
                            <a:avLst/>
                          </a:prstGeom>
                          <a:noFill/>
                          <a:ln w="6350" cap="flat" cmpd="sng" algn="ctr">
                            <a:solidFill>
                              <a:srgbClr val="4472C4"/>
                            </a:solidFill>
                            <a:prstDash val="dash"/>
                            <a:miter lim="800000"/>
                          </a:ln>
                          <a:effectLst/>
                        </wps:spPr>
                        <wps:bodyPr/>
                      </wps:wsp>
                      <wps:wsp>
                        <wps:cNvPr id="1347" name="直接连接符 1347"/>
                        <wps:cNvCnPr/>
                        <wps:spPr>
                          <a:xfrm>
                            <a:off x="7125689" y="1201421"/>
                            <a:ext cx="0" cy="457697"/>
                          </a:xfrm>
                          <a:prstGeom prst="line">
                            <a:avLst/>
                          </a:prstGeom>
                          <a:noFill/>
                          <a:ln w="6350" cap="flat" cmpd="sng" algn="ctr">
                            <a:solidFill>
                              <a:srgbClr val="4472C4"/>
                            </a:solidFill>
                            <a:prstDash val="dash"/>
                            <a:miter lim="800000"/>
                          </a:ln>
                          <a:effectLst/>
                        </wps:spPr>
                        <wps:bodyPr/>
                      </wps:wsp>
                      <wps:wsp>
                        <wps:cNvPr id="1348" name="直接连接符 1348"/>
                        <wps:cNvCnPr/>
                        <wps:spPr>
                          <a:xfrm>
                            <a:off x="7129742" y="1201421"/>
                            <a:ext cx="314398" cy="0"/>
                          </a:xfrm>
                          <a:prstGeom prst="line">
                            <a:avLst/>
                          </a:prstGeom>
                          <a:noFill/>
                          <a:ln w="6350" cap="flat" cmpd="sng" algn="ctr">
                            <a:solidFill>
                              <a:srgbClr val="4472C4"/>
                            </a:solidFill>
                            <a:prstDash val="dash"/>
                            <a:miter lim="800000"/>
                          </a:ln>
                          <a:effectLst/>
                        </wps:spPr>
                        <wps:bodyPr/>
                      </wps:wsp>
                      <wps:wsp>
                        <wps:cNvPr id="1349" name="直接连接符 1349"/>
                        <wps:cNvCnPr/>
                        <wps:spPr>
                          <a:xfrm>
                            <a:off x="7125689" y="1656487"/>
                            <a:ext cx="323843" cy="0"/>
                          </a:xfrm>
                          <a:prstGeom prst="line">
                            <a:avLst/>
                          </a:prstGeom>
                          <a:noFill/>
                          <a:ln w="6350" cap="flat" cmpd="sng" algn="ctr">
                            <a:solidFill>
                              <a:srgbClr val="4472C4"/>
                            </a:solidFill>
                            <a:prstDash val="dash"/>
                            <a:miter lim="800000"/>
                          </a:ln>
                          <a:effectLst/>
                        </wps:spPr>
                        <wps:bodyPr/>
                      </wps:wsp>
                      <wps:wsp>
                        <wps:cNvPr id="1350" name="直接连接符 1350"/>
                        <wps:cNvCnPr/>
                        <wps:spPr>
                          <a:xfrm flipH="1">
                            <a:off x="7444140" y="1193448"/>
                            <a:ext cx="1824" cy="465670"/>
                          </a:xfrm>
                          <a:prstGeom prst="line">
                            <a:avLst/>
                          </a:prstGeom>
                          <a:noFill/>
                          <a:ln w="6350" cap="flat" cmpd="sng" algn="ctr">
                            <a:solidFill>
                              <a:srgbClr val="4472C4"/>
                            </a:solidFill>
                            <a:prstDash val="dash"/>
                            <a:miter lim="800000"/>
                          </a:ln>
                          <a:effectLst/>
                        </wps:spPr>
                        <wps:bodyPr/>
                      </wps:wsp>
                      <wps:wsp>
                        <wps:cNvPr id="1351" name="直接连接符 1351"/>
                        <wps:cNvCnPr/>
                        <wps:spPr>
                          <a:xfrm>
                            <a:off x="7019049" y="1424601"/>
                            <a:ext cx="110693" cy="0"/>
                          </a:xfrm>
                          <a:prstGeom prst="line">
                            <a:avLst/>
                          </a:prstGeom>
                          <a:noFill/>
                          <a:ln w="6350" cap="flat" cmpd="sng" algn="ctr">
                            <a:solidFill>
                              <a:srgbClr val="4472C4"/>
                            </a:solidFill>
                            <a:prstDash val="solid"/>
                            <a:miter lim="800000"/>
                          </a:ln>
                          <a:effectLst/>
                        </wps:spPr>
                        <wps:bodyPr/>
                      </wps:wsp>
                      <wps:wsp>
                        <wps:cNvPr id="1352" name="直接连接符 1352"/>
                        <wps:cNvCnPr/>
                        <wps:spPr>
                          <a:xfrm>
                            <a:off x="7429081" y="2488266"/>
                            <a:ext cx="157664" cy="0"/>
                          </a:xfrm>
                          <a:prstGeom prst="line">
                            <a:avLst/>
                          </a:prstGeom>
                          <a:noFill/>
                          <a:ln w="6350" cap="flat" cmpd="sng" algn="ctr">
                            <a:solidFill>
                              <a:srgbClr val="4472C4"/>
                            </a:solidFill>
                            <a:prstDash val="solid"/>
                            <a:miter lim="800000"/>
                          </a:ln>
                          <a:effectLst/>
                        </wps:spPr>
                        <wps:bodyPr/>
                      </wps:wsp>
                      <wps:wsp>
                        <wps:cNvPr id="1353" name="文本框 898"/>
                        <wps:cNvSpPr txBox="1"/>
                        <wps:spPr>
                          <a:xfrm>
                            <a:off x="8499562" y="3851494"/>
                            <a:ext cx="252803" cy="289329"/>
                          </a:xfrm>
                          <a:prstGeom prst="rect">
                            <a:avLst/>
                          </a:prstGeom>
                          <a:solidFill>
                            <a:srgbClr val="ED7D31">
                              <a:lumMod val="60000"/>
                              <a:lumOff val="40000"/>
                            </a:srgbClr>
                          </a:solidFill>
                          <a:ln w="6350">
                            <a:solidFill>
                              <a:prstClr val="black"/>
                            </a:solidFill>
                          </a:ln>
                        </wps:spPr>
                        <wps:txbx>
                          <w:txbxContent>
                            <w:p>
                              <w:pPr>
                                <w:spacing w:line="0" w:lineRule="atLeast"/>
                                <w:ind w:left="-320" w:leftChars="-100" w:right="-320" w:rightChars="-100" w:firstLine="0" w:firstLineChars="0"/>
                                <w:jc w:val="center"/>
                                <w:rPr>
                                  <w:sz w:val="10"/>
                                  <w:szCs w:val="10"/>
                                </w:rPr>
                              </w:pPr>
                              <w:r>
                                <w:rPr>
                                  <w:rFonts w:hint="eastAsia"/>
                                  <w:sz w:val="10"/>
                                  <w:szCs w:val="10"/>
                                </w:rPr>
                                <w:t>川参</w:t>
                              </w:r>
                            </w:p>
                            <w:p>
                              <w:pPr>
                                <w:spacing w:line="0" w:lineRule="atLeast"/>
                                <w:ind w:left="-320" w:leftChars="-100" w:right="-320" w:rightChars="-10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354" name="文本框 898"/>
                        <wps:cNvSpPr txBox="1"/>
                        <wps:spPr>
                          <a:xfrm>
                            <a:off x="7129742" y="2387898"/>
                            <a:ext cx="294705" cy="205740"/>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药品</w:t>
                              </w:r>
                            </w:p>
                          </w:txbxContent>
                        </wps:txbx>
                        <wps:bodyPr rot="0" spcFirstLastPara="0" vert="horz" wrap="square" lIns="91440" tIns="45720" rIns="91440" bIns="45720" numCol="1" spcCol="0" rtlCol="0" fromWordArt="0" anchor="t" anchorCtr="0" forceAA="0" compatLnSpc="1">
                          <a:noAutofit/>
                        </wps:bodyPr>
                      </wps:wsp>
                      <wps:wsp>
                        <wps:cNvPr id="1355" name="文本框 898"/>
                        <wps:cNvSpPr txBox="1"/>
                        <wps:spPr>
                          <a:xfrm>
                            <a:off x="6713142" y="2278930"/>
                            <a:ext cx="276833" cy="204412"/>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药材</w:t>
                              </w:r>
                            </w:p>
                          </w:txbxContent>
                        </wps:txbx>
                        <wps:bodyPr rot="0" spcFirstLastPara="0" vert="horz" wrap="square" lIns="91440" tIns="45720" rIns="91440" bIns="45720" numCol="1" spcCol="0" rtlCol="0" fromWordArt="0" anchor="t" anchorCtr="0" forceAA="0" compatLnSpc="1">
                          <a:noAutofit/>
                        </wps:bodyPr>
                      </wps:wsp>
                      <wps:wsp>
                        <wps:cNvPr id="1356" name="文本框 898"/>
                        <wps:cNvSpPr txBox="1"/>
                        <wps:spPr>
                          <a:xfrm>
                            <a:off x="6713142" y="2506837"/>
                            <a:ext cx="276833" cy="211455"/>
                          </a:xfrm>
                          <a:prstGeom prst="rect">
                            <a:avLst/>
                          </a:prstGeom>
                          <a:solidFill>
                            <a:sysClr val="window" lastClr="FFFFFF"/>
                          </a:solidFill>
                          <a:ln w="6350">
                            <a:solidFill>
                              <a:prstClr val="black"/>
                            </a:solidFill>
                          </a:ln>
                        </wps:spPr>
                        <wps:txbx>
                          <w:txbxContent>
                            <w:p>
                              <w:pPr>
                                <w:spacing w:line="0" w:lineRule="atLeast"/>
                                <w:ind w:left="-320" w:leftChars="-100" w:right="-320" w:rightChars="-100" w:firstLine="0" w:firstLineChars="0"/>
                                <w:jc w:val="center"/>
                                <w:rPr>
                                  <w:kern w:val="0"/>
                                  <w:sz w:val="13"/>
                                  <w:szCs w:val="13"/>
                                </w:rPr>
                              </w:pPr>
                              <w:r>
                                <w:rPr>
                                  <w:rFonts w:hint="eastAsia"/>
                                  <w:sz w:val="13"/>
                                  <w:szCs w:val="13"/>
                                </w:rPr>
                                <w:t>提取物</w:t>
                              </w:r>
                            </w:p>
                          </w:txbxContent>
                        </wps:txbx>
                        <wps:bodyPr rot="0" spcFirstLastPara="0" vert="horz" wrap="square" lIns="91440" tIns="45720" rIns="91440" bIns="45720" numCol="1" spcCol="0" rtlCol="0" fromWordArt="0" anchor="t" anchorCtr="0" forceAA="0" compatLnSpc="1">
                          <a:noAutofit/>
                        </wps:bodyPr>
                      </wps:wsp>
                      <wps:wsp>
                        <wps:cNvPr id="1357" name="直接连接符 1357"/>
                        <wps:cNvCnPr/>
                        <wps:spPr>
                          <a:xfrm>
                            <a:off x="6543597" y="2486517"/>
                            <a:ext cx="140335" cy="0"/>
                          </a:xfrm>
                          <a:prstGeom prst="line">
                            <a:avLst/>
                          </a:prstGeom>
                          <a:noFill/>
                          <a:ln w="6350" cap="flat" cmpd="sng" algn="ctr">
                            <a:solidFill>
                              <a:srgbClr val="4472C4"/>
                            </a:solidFill>
                            <a:prstDash val="solid"/>
                            <a:miter lim="800000"/>
                          </a:ln>
                          <a:effectLst/>
                        </wps:spPr>
                        <wps:bodyPr/>
                      </wps:wsp>
                      <wps:wsp>
                        <wps:cNvPr id="1358" name="直接连接符 1358"/>
                        <wps:cNvCnPr/>
                        <wps:spPr>
                          <a:xfrm>
                            <a:off x="6683932" y="2251567"/>
                            <a:ext cx="0" cy="495935"/>
                          </a:xfrm>
                          <a:prstGeom prst="line">
                            <a:avLst/>
                          </a:prstGeom>
                          <a:noFill/>
                          <a:ln w="6350" cap="flat" cmpd="sng" algn="ctr">
                            <a:solidFill>
                              <a:srgbClr val="4472C4"/>
                            </a:solidFill>
                            <a:prstDash val="dash"/>
                            <a:miter lim="800000"/>
                          </a:ln>
                          <a:effectLst/>
                        </wps:spPr>
                        <wps:bodyPr/>
                      </wps:wsp>
                      <wps:wsp>
                        <wps:cNvPr id="1359" name="直接连接符 1359"/>
                        <wps:cNvCnPr/>
                        <wps:spPr>
                          <a:xfrm>
                            <a:off x="6697267" y="2251567"/>
                            <a:ext cx="318632" cy="0"/>
                          </a:xfrm>
                          <a:prstGeom prst="line">
                            <a:avLst/>
                          </a:prstGeom>
                          <a:noFill/>
                          <a:ln w="6350" cap="flat" cmpd="sng" algn="ctr">
                            <a:solidFill>
                              <a:srgbClr val="4472C4"/>
                            </a:solidFill>
                            <a:prstDash val="dash"/>
                            <a:miter lim="800000"/>
                          </a:ln>
                          <a:effectLst/>
                        </wps:spPr>
                        <wps:bodyPr/>
                      </wps:wsp>
                      <wps:wsp>
                        <wps:cNvPr id="1360" name="直接连接符 1360"/>
                        <wps:cNvCnPr/>
                        <wps:spPr>
                          <a:xfrm flipV="1">
                            <a:off x="6680757" y="2747502"/>
                            <a:ext cx="339856" cy="635"/>
                          </a:xfrm>
                          <a:prstGeom prst="line">
                            <a:avLst/>
                          </a:prstGeom>
                          <a:noFill/>
                          <a:ln w="6350" cap="flat" cmpd="sng" algn="ctr">
                            <a:solidFill>
                              <a:srgbClr val="4472C4"/>
                            </a:solidFill>
                            <a:prstDash val="dash"/>
                            <a:miter lim="800000"/>
                          </a:ln>
                          <a:effectLst/>
                        </wps:spPr>
                        <wps:bodyPr/>
                      </wps:wsp>
                      <wps:wsp>
                        <wps:cNvPr id="1361" name="直接连接符 1361"/>
                        <wps:cNvCnPr/>
                        <wps:spPr>
                          <a:xfrm>
                            <a:off x="7018335" y="2258552"/>
                            <a:ext cx="0" cy="495935"/>
                          </a:xfrm>
                          <a:prstGeom prst="line">
                            <a:avLst/>
                          </a:prstGeom>
                          <a:noFill/>
                          <a:ln w="6350" cap="flat" cmpd="sng" algn="ctr">
                            <a:solidFill>
                              <a:srgbClr val="4472C4"/>
                            </a:solidFill>
                            <a:prstDash val="dash"/>
                            <a:miter lim="800000"/>
                          </a:ln>
                          <a:effectLst/>
                        </wps:spPr>
                        <wps:bodyPr/>
                      </wps:wsp>
                      <wps:wsp>
                        <wps:cNvPr id="1366" name="直接连接符 1366"/>
                        <wps:cNvCnPr/>
                        <wps:spPr>
                          <a:xfrm>
                            <a:off x="7015899" y="2488266"/>
                            <a:ext cx="110693" cy="0"/>
                          </a:xfrm>
                          <a:prstGeom prst="line">
                            <a:avLst/>
                          </a:prstGeom>
                          <a:noFill/>
                          <a:ln w="6350" cap="flat" cmpd="sng" algn="ctr">
                            <a:solidFill>
                              <a:srgbClr val="4472C4"/>
                            </a:solidFill>
                            <a:prstDash val="solid"/>
                            <a:miter lim="800000"/>
                          </a:ln>
                          <a:effectLst/>
                        </wps:spPr>
                        <wps:bodyPr/>
                      </wps:wsp>
                      <wps:wsp>
                        <wps:cNvPr id="1367" name="直接连接符 1367"/>
                        <wps:cNvCnPr/>
                        <wps:spPr>
                          <a:xfrm>
                            <a:off x="7447585" y="1433142"/>
                            <a:ext cx="121537" cy="0"/>
                          </a:xfrm>
                          <a:prstGeom prst="line">
                            <a:avLst/>
                          </a:prstGeom>
                          <a:noFill/>
                          <a:ln w="6350" cap="flat" cmpd="sng" algn="ctr">
                            <a:solidFill>
                              <a:srgbClr val="4472C4"/>
                            </a:solidFill>
                            <a:prstDash val="solid"/>
                            <a:miter lim="800000"/>
                          </a:ln>
                          <a:effectLst/>
                        </wps:spPr>
                        <wps:bodyPr/>
                      </wps:wsp>
                      <wps:wsp>
                        <wps:cNvPr id="1368" name="文本框 898"/>
                        <wps:cNvSpPr txBox="1"/>
                        <wps:spPr>
                          <a:xfrm>
                            <a:off x="9107561" y="72110"/>
                            <a:ext cx="200254" cy="268379"/>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血脉通系列</w:t>
                              </w:r>
                            </w:p>
                          </w:txbxContent>
                        </wps:txbx>
                        <wps:bodyPr rot="0" spcFirstLastPara="0" vert="horz" wrap="square" lIns="91440" tIns="45720" rIns="91440" bIns="45720" numCol="1" spcCol="0" rtlCol="0" fromWordArt="0" anchor="t" anchorCtr="0" forceAA="0" compatLnSpc="1">
                          <a:noAutofit/>
                        </wps:bodyPr>
                      </wps:wsp>
                      <wps:wsp>
                        <wps:cNvPr id="1369" name="文本框 898"/>
                        <wps:cNvSpPr txBox="1"/>
                        <wps:spPr>
                          <a:xfrm>
                            <a:off x="8418142" y="66844"/>
                            <a:ext cx="325124" cy="182999"/>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气血康系列</w:t>
                              </w:r>
                            </w:p>
                          </w:txbxContent>
                        </wps:txbx>
                        <wps:bodyPr rot="0" spcFirstLastPara="0" vert="horz" wrap="square" lIns="91440" tIns="45720" rIns="91440" bIns="45720" numCol="1" spcCol="0" rtlCol="0" fromWordArt="0" anchor="t" anchorCtr="0" forceAA="0" compatLnSpc="1">
                          <a:noAutofit/>
                        </wps:bodyPr>
                      </wps:wsp>
                      <wps:wsp>
                        <wps:cNvPr id="1370" name="文本框 898"/>
                        <wps:cNvSpPr txBox="1"/>
                        <wps:spPr>
                          <a:xfrm>
                            <a:off x="8752788" y="72111"/>
                            <a:ext cx="341905" cy="187048"/>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血塞通系列</w:t>
                              </w:r>
                            </w:p>
                          </w:txbxContent>
                        </wps:txbx>
                        <wps:bodyPr rot="0" spcFirstLastPara="0" vert="horz" wrap="square" lIns="91440" tIns="45720" rIns="91440" bIns="45720" numCol="1" spcCol="0" rtlCol="0" fromWordArt="0" anchor="t" anchorCtr="0" forceAA="0" compatLnSpc="1">
                          <a:noAutofit/>
                        </wps:bodyPr>
                      </wps:wsp>
                      <wps:wsp>
                        <wps:cNvPr id="1371" name="直接连接符 1371"/>
                        <wps:cNvCnPr/>
                        <wps:spPr>
                          <a:xfrm>
                            <a:off x="7557985" y="44924"/>
                            <a:ext cx="8159" cy="917734"/>
                          </a:xfrm>
                          <a:prstGeom prst="line">
                            <a:avLst/>
                          </a:prstGeom>
                          <a:noFill/>
                          <a:ln w="6350" cap="flat" cmpd="sng" algn="ctr">
                            <a:solidFill>
                              <a:srgbClr val="4472C4"/>
                            </a:solidFill>
                            <a:prstDash val="dash"/>
                            <a:miter lim="800000"/>
                          </a:ln>
                          <a:effectLst/>
                        </wps:spPr>
                        <wps:bodyPr/>
                      </wps:wsp>
                      <wps:wsp>
                        <wps:cNvPr id="1372" name="文本框 715"/>
                        <wps:cNvSpPr txBox="1"/>
                        <wps:spPr>
                          <a:xfrm>
                            <a:off x="7806630" y="67432"/>
                            <a:ext cx="216211" cy="18506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三七片</w:t>
                              </w:r>
                            </w:p>
                          </w:txbxContent>
                        </wps:txbx>
                        <wps:bodyPr rot="0" spcFirstLastPara="0" vert="horz" wrap="square" lIns="91440" tIns="45720" rIns="91440" bIns="45720" numCol="1" spcCol="0" rtlCol="0" fromWordArt="0" anchor="t" anchorCtr="0" forceAA="0" compatLnSpc="1">
                          <a:noAutofit/>
                        </wps:bodyPr>
                      </wps:wsp>
                      <wps:wsp>
                        <wps:cNvPr id="1373" name="文本框 715"/>
                        <wps:cNvSpPr txBox="1"/>
                        <wps:spPr>
                          <a:xfrm>
                            <a:off x="7812465" y="352360"/>
                            <a:ext cx="1722748" cy="37462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sz w:val="10"/>
                                  <w:szCs w:val="10"/>
                                </w:rPr>
                                <w:t>省内：云南白药、昆药集团、昆明圣火制药、云南三七科技</w:t>
                              </w:r>
                            </w:p>
                            <w:p>
                              <w:pPr>
                                <w:spacing w:line="0" w:lineRule="atLeast"/>
                                <w:ind w:left="-160" w:leftChars="-50" w:right="-160" w:rightChars="-50" w:firstLine="0" w:firstLineChars="0"/>
                                <w:rPr>
                                  <w:sz w:val="10"/>
                                  <w:szCs w:val="10"/>
                                </w:rPr>
                              </w:pPr>
                              <w:r>
                                <w:rPr>
                                  <w:rFonts w:hint="eastAsia"/>
                                  <w:sz w:val="10"/>
                                  <w:szCs w:val="10"/>
                                </w:rPr>
                                <w:t>省外：天津天士力药业、北京同仁堂、亚宝、黑龙江珍宝岛药业、梧州中恒集团、牡丹江友博药业、广东众生药业</w:t>
                              </w:r>
                            </w:p>
                          </w:txbxContent>
                        </wps:txbx>
                        <wps:bodyPr rot="0" spcFirstLastPara="0" vert="horz" wrap="square" lIns="91440" tIns="45720" rIns="91440" bIns="45720" numCol="1" spcCol="0" rtlCol="0" fromWordArt="0" anchor="t" anchorCtr="0" forceAA="0" compatLnSpc="1">
                          <a:noAutofit/>
                        </wps:bodyPr>
                      </wps:wsp>
                      <wps:wsp>
                        <wps:cNvPr id="1374" name="文本框 715"/>
                        <wps:cNvSpPr txBox="1"/>
                        <wps:spPr>
                          <a:xfrm>
                            <a:off x="7812465" y="740505"/>
                            <a:ext cx="1291117" cy="18085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11"/>
                                  <w:szCs w:val="11"/>
                                </w:rPr>
                              </w:pPr>
                              <w:r>
                                <w:rPr>
                                  <w:rFonts w:hint="eastAsia"/>
                                  <w:sz w:val="11"/>
                                  <w:szCs w:val="11"/>
                                </w:rPr>
                                <w:t>三七系列产品产业化项目</w:t>
                              </w:r>
                            </w:p>
                          </w:txbxContent>
                        </wps:txbx>
                        <wps:bodyPr rot="0" spcFirstLastPara="0" vert="horz" wrap="square" lIns="91440" tIns="45720" rIns="91440" bIns="45720" numCol="1" spcCol="0" rtlCol="0" fromWordArt="0" anchor="t" anchorCtr="0" forceAA="0" compatLnSpc="1">
                          <a:noAutofit/>
                        </wps:bodyPr>
                      </wps:wsp>
                      <wps:wsp>
                        <wps:cNvPr id="1375" name="文本框 715"/>
                        <wps:cNvSpPr txBox="1"/>
                        <wps:spPr>
                          <a:xfrm>
                            <a:off x="7591420" y="740505"/>
                            <a:ext cx="207814" cy="18085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b/>
                                  <w:bCs/>
                                  <w:sz w:val="11"/>
                                  <w:szCs w:val="11"/>
                                </w:rPr>
                                <w:t>项目</w:t>
                              </w:r>
                            </w:p>
                          </w:txbxContent>
                        </wps:txbx>
                        <wps:bodyPr rot="0" spcFirstLastPara="0" vert="horz" wrap="square" lIns="91440" tIns="45720" rIns="91440" bIns="45720" numCol="1" spcCol="0" rtlCol="0" fromWordArt="0" anchor="t" anchorCtr="0" forceAA="0" compatLnSpc="1">
                          <a:noAutofit/>
                        </wps:bodyPr>
                      </wps:wsp>
                      <wps:wsp>
                        <wps:cNvPr id="1376" name="文本框 715"/>
                        <wps:cNvSpPr txBox="1"/>
                        <wps:spPr>
                          <a:xfrm>
                            <a:off x="7589590" y="356359"/>
                            <a:ext cx="209644" cy="19021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b/>
                                  <w:bCs/>
                                  <w:sz w:val="11"/>
                                  <w:szCs w:val="11"/>
                                </w:rPr>
                                <w:t>企业</w:t>
                              </w:r>
                            </w:p>
                          </w:txbxContent>
                        </wps:txbx>
                        <wps:bodyPr rot="0" spcFirstLastPara="0" vert="horz" wrap="square" lIns="91440" tIns="45720" rIns="91440" bIns="45720" numCol="1" spcCol="0" rtlCol="0" fromWordArt="0" anchor="t" anchorCtr="0" forceAA="0" compatLnSpc="1">
                          <a:noAutofit/>
                        </wps:bodyPr>
                      </wps:wsp>
                      <wps:wsp>
                        <wps:cNvPr id="1377" name="文本框 715"/>
                        <wps:cNvSpPr txBox="1"/>
                        <wps:spPr>
                          <a:xfrm>
                            <a:off x="7587233" y="69166"/>
                            <a:ext cx="209008" cy="18702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1"/>
                                  <w:szCs w:val="11"/>
                                </w:rPr>
                              </w:pPr>
                              <w:r>
                                <w:rPr>
                                  <w:rFonts w:hint="eastAsia"/>
                                  <w:b/>
                                  <w:bCs/>
                                  <w:sz w:val="11"/>
                                  <w:szCs w:val="11"/>
                                </w:rPr>
                                <w:t>产品</w:t>
                              </w:r>
                            </w:p>
                          </w:txbxContent>
                        </wps:txbx>
                        <wps:bodyPr rot="0" spcFirstLastPara="0" vert="horz" wrap="square" lIns="91440" tIns="45720" rIns="91440" bIns="45720" numCol="1" spcCol="0" rtlCol="0" fromWordArt="0" anchor="t" anchorCtr="0" forceAA="0" compatLnSpc="1">
                          <a:noAutofit/>
                        </wps:bodyPr>
                      </wps:wsp>
                      <wps:wsp>
                        <wps:cNvPr id="1378" name="文本框 715"/>
                        <wps:cNvSpPr txBox="1"/>
                        <wps:spPr>
                          <a:xfrm>
                            <a:off x="8034495" y="67431"/>
                            <a:ext cx="374345" cy="186436"/>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云南白药系列</w:t>
                              </w:r>
                            </w:p>
                          </w:txbxContent>
                        </wps:txbx>
                        <wps:bodyPr rot="0" spcFirstLastPara="0" vert="horz" wrap="square" lIns="91440" tIns="45720" rIns="91440" bIns="45720" numCol="1" spcCol="0" rtlCol="0" fromWordArt="0" anchor="t" anchorCtr="0" forceAA="0" compatLnSpc="1">
                          <a:noAutofit/>
                        </wps:bodyPr>
                      </wps:wsp>
                      <wps:wsp>
                        <wps:cNvPr id="1379" name="直接连接符 1379"/>
                        <wps:cNvCnPr/>
                        <wps:spPr>
                          <a:xfrm>
                            <a:off x="7563141" y="40619"/>
                            <a:ext cx="1997996" cy="0"/>
                          </a:xfrm>
                          <a:prstGeom prst="line">
                            <a:avLst/>
                          </a:prstGeom>
                          <a:noFill/>
                          <a:ln w="6350" cap="flat" cmpd="sng" algn="ctr">
                            <a:solidFill>
                              <a:srgbClr val="4472C4"/>
                            </a:solidFill>
                            <a:prstDash val="dash"/>
                            <a:miter lim="800000"/>
                          </a:ln>
                          <a:effectLst/>
                        </wps:spPr>
                        <wps:bodyPr/>
                      </wps:wsp>
                      <wps:wsp>
                        <wps:cNvPr id="1380" name="直接连接符 1380"/>
                        <wps:cNvCnPr/>
                        <wps:spPr>
                          <a:xfrm>
                            <a:off x="9596488" y="42567"/>
                            <a:ext cx="2938" cy="913021"/>
                          </a:xfrm>
                          <a:prstGeom prst="line">
                            <a:avLst/>
                          </a:prstGeom>
                          <a:noFill/>
                          <a:ln w="6350" cap="flat" cmpd="sng" algn="ctr">
                            <a:solidFill>
                              <a:srgbClr val="4472C4"/>
                            </a:solidFill>
                            <a:prstDash val="dash"/>
                            <a:miter lim="800000"/>
                          </a:ln>
                          <a:effectLst/>
                        </wps:spPr>
                        <wps:bodyPr/>
                      </wps:wsp>
                      <wps:wsp>
                        <wps:cNvPr id="1381" name="直接连接符 1381"/>
                        <wps:cNvCnPr/>
                        <wps:spPr>
                          <a:xfrm>
                            <a:off x="7257415" y="5166360"/>
                            <a:ext cx="2263775" cy="0"/>
                          </a:xfrm>
                          <a:prstGeom prst="line">
                            <a:avLst/>
                          </a:prstGeom>
                          <a:noFill/>
                          <a:ln w="6350" cap="flat" cmpd="sng" algn="ctr">
                            <a:solidFill>
                              <a:srgbClr val="4472C4"/>
                            </a:solidFill>
                            <a:prstDash val="dash"/>
                            <a:miter lim="800000"/>
                          </a:ln>
                          <a:effectLst/>
                        </wps:spPr>
                        <wps:bodyPr/>
                      </wps:wsp>
                      <wps:wsp>
                        <wps:cNvPr id="1055" name="直接连接符 1055"/>
                        <wps:cNvCnPr/>
                        <wps:spPr>
                          <a:xfrm flipV="1">
                            <a:off x="7563141" y="955588"/>
                            <a:ext cx="2008156" cy="7070"/>
                          </a:xfrm>
                          <a:prstGeom prst="line">
                            <a:avLst/>
                          </a:prstGeom>
                          <a:noFill/>
                          <a:ln w="6350" cap="flat" cmpd="sng" algn="ctr">
                            <a:solidFill>
                              <a:srgbClr val="4472C4"/>
                            </a:solidFill>
                            <a:prstDash val="dash"/>
                            <a:miter lim="800000"/>
                          </a:ln>
                          <a:effectLst/>
                        </wps:spPr>
                        <wps:bodyPr/>
                      </wps:wsp>
                      <wps:wsp>
                        <wps:cNvPr id="1383" name="文本框 898"/>
                        <wps:cNvSpPr txBox="1"/>
                        <wps:spPr>
                          <a:xfrm>
                            <a:off x="8900717" y="1018840"/>
                            <a:ext cx="179115" cy="26797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0"/>
                                  <w:szCs w:val="10"/>
                                </w:rPr>
                                <w:t>舒泌通胶囊</w:t>
                              </w:r>
                            </w:p>
                          </w:txbxContent>
                        </wps:txbx>
                        <wps:bodyPr rot="0" spcFirstLastPara="0" vert="horz" wrap="square" lIns="91440" tIns="45720" rIns="91440" bIns="45720" numCol="1" spcCol="0" rtlCol="0" fromWordArt="0" anchor="t" anchorCtr="0" forceAA="0" compatLnSpc="1">
                          <a:noAutofit/>
                        </wps:bodyPr>
                      </wps:wsp>
                      <wps:wsp>
                        <wps:cNvPr id="1384" name="文本框 898"/>
                        <wps:cNvSpPr txBox="1"/>
                        <wps:spPr>
                          <a:xfrm>
                            <a:off x="8727664" y="1018840"/>
                            <a:ext cx="159662" cy="267970"/>
                          </a:xfrm>
                          <a:prstGeom prst="rect">
                            <a:avLst/>
                          </a:prstGeom>
                          <a:solidFill>
                            <a:srgbClr val="92D050"/>
                          </a:solidFill>
                          <a:ln w="6350">
                            <a:solidFill>
                              <a:prstClr val="black"/>
                            </a:solidFill>
                          </a:ln>
                        </wps:spPr>
                        <wps:txbx>
                          <w:txbxContent>
                            <w:p>
                              <w:pPr>
                                <w:spacing w:line="0" w:lineRule="atLeast"/>
                                <w:ind w:left="-224" w:leftChars="-70" w:right="-160" w:rightChars="-50" w:firstLine="0" w:firstLineChars="0"/>
                                <w:jc w:val="center"/>
                                <w:rPr>
                                  <w:sz w:val="10"/>
                                  <w:szCs w:val="10"/>
                                </w:rPr>
                              </w:pPr>
                              <w:r>
                                <w:rPr>
                                  <w:rFonts w:hint="eastAsia"/>
                                  <w:sz w:val="10"/>
                                  <w:szCs w:val="10"/>
                                </w:rPr>
                                <w:t>舒肝</w:t>
                              </w:r>
                            </w:p>
                            <w:p>
                              <w:pPr>
                                <w:spacing w:line="0" w:lineRule="atLeast"/>
                                <w:ind w:left="-224" w:leftChars="-70" w:right="-160" w:rightChars="-50" w:firstLine="0" w:firstLineChars="0"/>
                                <w:jc w:val="center"/>
                                <w:rPr>
                                  <w:kern w:val="0"/>
                                  <w:sz w:val="13"/>
                                  <w:szCs w:val="13"/>
                                </w:rPr>
                              </w:pPr>
                              <w:r>
                                <w:rPr>
                                  <w:rFonts w:hint="eastAsia"/>
                                  <w:sz w:val="10"/>
                                  <w:szCs w:val="10"/>
                                </w:rPr>
                                <w:t>颗粒</w:t>
                              </w:r>
                            </w:p>
                          </w:txbxContent>
                        </wps:txbx>
                        <wps:bodyPr rot="0" spcFirstLastPara="0" vert="horz" wrap="square" lIns="91440" tIns="45720" rIns="91440" bIns="45720" numCol="1" spcCol="0" rtlCol="0" fromWordArt="0" anchor="t" anchorCtr="0" forceAA="0" compatLnSpc="1">
                          <a:noAutofit/>
                        </wps:bodyPr>
                      </wps:wsp>
                      <wps:wsp>
                        <wps:cNvPr id="1385" name="文本框 898"/>
                        <wps:cNvSpPr txBox="1"/>
                        <wps:spPr>
                          <a:xfrm>
                            <a:off x="8268625" y="1018757"/>
                            <a:ext cx="220322" cy="18288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0"/>
                                  <w:szCs w:val="10"/>
                                </w:rPr>
                                <w:t>天麻片</w:t>
                              </w:r>
                            </w:p>
                          </w:txbxContent>
                        </wps:txbx>
                        <wps:bodyPr rot="0" spcFirstLastPara="0" vert="horz" wrap="square" lIns="91440" tIns="45720" rIns="91440" bIns="45720" numCol="1" spcCol="0" rtlCol="0" fromWordArt="0" anchor="t" anchorCtr="0" forceAA="0" compatLnSpc="1">
                          <a:noAutofit/>
                        </wps:bodyPr>
                      </wps:wsp>
                      <wps:wsp>
                        <wps:cNvPr id="1386" name="文本框 898"/>
                        <wps:cNvSpPr txBox="1"/>
                        <wps:spPr>
                          <a:xfrm>
                            <a:off x="8501670" y="1018757"/>
                            <a:ext cx="217533" cy="26797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0"/>
                                  <w:szCs w:val="10"/>
                                </w:rPr>
                                <w:t>天麻醒脑胶囊</w:t>
                              </w:r>
                            </w:p>
                          </w:txbxContent>
                        </wps:txbx>
                        <wps:bodyPr rot="0" spcFirstLastPara="0" vert="horz" wrap="square" lIns="91440" tIns="45720" rIns="91440" bIns="45720" numCol="1" spcCol="0" rtlCol="0" fromWordArt="0" anchor="t" anchorCtr="0" forceAA="0" compatLnSpc="1">
                          <a:noAutofit/>
                        </wps:bodyPr>
                      </wps:wsp>
                      <wps:wsp>
                        <wps:cNvPr id="1387" name="直接连接符 1387"/>
                        <wps:cNvCnPr/>
                        <wps:spPr>
                          <a:xfrm>
                            <a:off x="7565947" y="996532"/>
                            <a:ext cx="5080" cy="810879"/>
                          </a:xfrm>
                          <a:prstGeom prst="line">
                            <a:avLst/>
                          </a:prstGeom>
                          <a:noFill/>
                          <a:ln w="6350" cap="flat" cmpd="sng" algn="ctr">
                            <a:solidFill>
                              <a:srgbClr val="4472C4"/>
                            </a:solidFill>
                            <a:prstDash val="dash"/>
                            <a:miter lim="800000"/>
                          </a:ln>
                          <a:effectLst/>
                        </wps:spPr>
                        <wps:bodyPr/>
                      </wps:wsp>
                      <wps:wsp>
                        <wps:cNvPr id="1388" name="文本框 715"/>
                        <wps:cNvSpPr txBox="1"/>
                        <wps:spPr>
                          <a:xfrm>
                            <a:off x="7814867" y="1019392"/>
                            <a:ext cx="215900" cy="18478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0"/>
                                  <w:szCs w:val="10"/>
                                </w:rPr>
                                <w:t>天麻丸</w:t>
                              </w:r>
                            </w:p>
                          </w:txbxContent>
                        </wps:txbx>
                        <wps:bodyPr rot="0" spcFirstLastPara="0" vert="horz" wrap="square" lIns="91440" tIns="45720" rIns="91440" bIns="45720" numCol="1" spcCol="0" rtlCol="0" fromWordArt="0" anchor="t" anchorCtr="0" forceAA="0" compatLnSpc="1">
                          <a:noAutofit/>
                        </wps:bodyPr>
                      </wps:wsp>
                      <wps:wsp>
                        <wps:cNvPr id="1389" name="文本框 715"/>
                        <wps:cNvSpPr txBox="1"/>
                        <wps:spPr>
                          <a:xfrm>
                            <a:off x="7820582" y="1304507"/>
                            <a:ext cx="1722120" cy="27296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sz w:val="10"/>
                                  <w:szCs w:val="10"/>
                                </w:rPr>
                                <w:t>省内：云南天昭药业、云南永孜堂、中丹红制药、昆明制药厂</w:t>
                              </w:r>
                            </w:p>
                            <w:p>
                              <w:pPr>
                                <w:spacing w:line="0" w:lineRule="atLeast"/>
                                <w:ind w:left="-160" w:leftChars="-50" w:right="-160" w:rightChars="-50" w:firstLine="0" w:firstLineChars="0"/>
                                <w:rPr>
                                  <w:sz w:val="10"/>
                                  <w:szCs w:val="10"/>
                                </w:rPr>
                              </w:pPr>
                              <w:r>
                                <w:rPr>
                                  <w:rFonts w:hint="eastAsia"/>
                                  <w:sz w:val="10"/>
                                  <w:szCs w:val="10"/>
                                </w:rPr>
                                <w:t>省外：北京同仁堂、天津天士力、白云山药业</w:t>
                              </w:r>
                            </w:p>
                          </w:txbxContent>
                        </wps:txbx>
                        <wps:bodyPr rot="0" spcFirstLastPara="0" vert="horz" wrap="square" lIns="91440" tIns="45720" rIns="91440" bIns="45720" numCol="1" spcCol="0" rtlCol="0" fromWordArt="0" anchor="t" anchorCtr="0" forceAA="0" compatLnSpc="1">
                          <a:noAutofit/>
                        </wps:bodyPr>
                      </wps:wsp>
                      <wps:wsp>
                        <wps:cNvPr id="1390" name="文本框 715"/>
                        <wps:cNvSpPr txBox="1"/>
                        <wps:spPr>
                          <a:xfrm>
                            <a:off x="7820582" y="1588218"/>
                            <a:ext cx="1290955" cy="18034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220"/>
                                <w:rPr>
                                  <w:kern w:val="0"/>
                                  <w:sz w:val="10"/>
                                  <w:szCs w:val="10"/>
                                </w:rPr>
                              </w:pPr>
                              <w:r>
                                <w:rPr>
                                  <w:rFonts w:hint="eastAsia"/>
                                  <w:sz w:val="11"/>
                                  <w:szCs w:val="11"/>
                                </w:rPr>
                                <w:t>天麻系列产品产业化项目</w:t>
                              </w:r>
                            </w:p>
                          </w:txbxContent>
                        </wps:txbx>
                        <wps:bodyPr rot="0" spcFirstLastPara="0" vert="horz" wrap="square" lIns="91440" tIns="45720" rIns="91440" bIns="45720" numCol="1" spcCol="0" rtlCol="0" fromWordArt="0" anchor="t" anchorCtr="0" forceAA="0" compatLnSpc="1">
                          <a:noAutofit/>
                        </wps:bodyPr>
                      </wps:wsp>
                      <wps:wsp>
                        <wps:cNvPr id="1391" name="文本框 715"/>
                        <wps:cNvSpPr txBox="1"/>
                        <wps:spPr>
                          <a:xfrm>
                            <a:off x="7596427" y="1590892"/>
                            <a:ext cx="207645" cy="18034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1"/>
                                  <w:szCs w:val="11"/>
                                </w:rPr>
                                <w:t>项目</w:t>
                              </w:r>
                            </w:p>
                          </w:txbxContent>
                        </wps:txbx>
                        <wps:bodyPr rot="0" spcFirstLastPara="0" vert="horz" wrap="square" lIns="91440" tIns="45720" rIns="91440" bIns="45720" numCol="1" spcCol="0" rtlCol="0" fromWordArt="0" anchor="t" anchorCtr="0" forceAA="0" compatLnSpc="1">
                          <a:noAutofit/>
                        </wps:bodyPr>
                      </wps:wsp>
                      <wps:wsp>
                        <wps:cNvPr id="1392" name="文本框 715"/>
                        <wps:cNvSpPr txBox="1"/>
                        <wps:spPr>
                          <a:xfrm>
                            <a:off x="7597697" y="1308317"/>
                            <a:ext cx="209550" cy="18986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1"/>
                                  <w:szCs w:val="11"/>
                                </w:rPr>
                                <w:t>企业</w:t>
                              </w:r>
                            </w:p>
                          </w:txbxContent>
                        </wps:txbx>
                        <wps:bodyPr rot="0" spcFirstLastPara="0" vert="horz" wrap="square" lIns="91440" tIns="45720" rIns="91440" bIns="45720" numCol="1" spcCol="0" rtlCol="0" fromWordArt="0" anchor="t" anchorCtr="0" forceAA="0" compatLnSpc="1">
                          <a:noAutofit/>
                        </wps:bodyPr>
                      </wps:wsp>
                      <wps:wsp>
                        <wps:cNvPr id="1393" name="文本框 715"/>
                        <wps:cNvSpPr txBox="1"/>
                        <wps:spPr>
                          <a:xfrm>
                            <a:off x="7595157" y="1021297"/>
                            <a:ext cx="208915" cy="18669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1"/>
                                  <w:szCs w:val="11"/>
                                </w:rPr>
                                <w:t>产品</w:t>
                              </w:r>
                            </w:p>
                          </w:txbxContent>
                        </wps:txbx>
                        <wps:bodyPr rot="0" spcFirstLastPara="0" vert="horz" wrap="square" lIns="91440" tIns="45720" rIns="91440" bIns="45720" numCol="1" spcCol="0" rtlCol="0" fromWordArt="0" anchor="t" anchorCtr="0" forceAA="0" compatLnSpc="1">
                          <a:noAutofit/>
                        </wps:bodyPr>
                      </wps:wsp>
                      <wps:wsp>
                        <wps:cNvPr id="1394" name="文本框 715"/>
                        <wps:cNvSpPr txBox="1"/>
                        <wps:spPr>
                          <a:xfrm>
                            <a:off x="8042198" y="1019391"/>
                            <a:ext cx="214139" cy="27700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0"/>
                                  <w:szCs w:val="10"/>
                                </w:rPr>
                                <w:t>复方天麻颗粒</w:t>
                              </w:r>
                            </w:p>
                          </w:txbxContent>
                        </wps:txbx>
                        <wps:bodyPr rot="0" spcFirstLastPara="0" vert="horz" wrap="square" lIns="91440" tIns="45720" rIns="91440" bIns="45720" numCol="1" spcCol="0" rtlCol="0" fromWordArt="0" anchor="t" anchorCtr="0" forceAA="0" compatLnSpc="1">
                          <a:noAutofit/>
                        </wps:bodyPr>
                      </wps:wsp>
                      <wps:wsp>
                        <wps:cNvPr id="1395" name="直接连接符 1395"/>
                        <wps:cNvCnPr/>
                        <wps:spPr>
                          <a:xfrm>
                            <a:off x="7571027" y="992722"/>
                            <a:ext cx="1997710" cy="0"/>
                          </a:xfrm>
                          <a:prstGeom prst="line">
                            <a:avLst/>
                          </a:prstGeom>
                          <a:noFill/>
                          <a:ln w="6350" cap="flat" cmpd="sng" algn="ctr">
                            <a:solidFill>
                              <a:srgbClr val="4472C4"/>
                            </a:solidFill>
                            <a:prstDash val="dash"/>
                            <a:miter lim="800000"/>
                          </a:ln>
                          <a:effectLst/>
                        </wps:spPr>
                        <wps:bodyPr/>
                      </wps:wsp>
                      <wps:wsp>
                        <wps:cNvPr id="1396" name="直接连接符 1396"/>
                        <wps:cNvCnPr/>
                        <wps:spPr>
                          <a:xfrm>
                            <a:off x="9585581" y="991195"/>
                            <a:ext cx="0" cy="812015"/>
                          </a:xfrm>
                          <a:prstGeom prst="line">
                            <a:avLst/>
                          </a:prstGeom>
                          <a:noFill/>
                          <a:ln w="6350" cap="flat" cmpd="sng" algn="ctr">
                            <a:solidFill>
                              <a:srgbClr val="4472C4"/>
                            </a:solidFill>
                            <a:prstDash val="dash"/>
                            <a:miter lim="800000"/>
                          </a:ln>
                          <a:effectLst/>
                        </wps:spPr>
                        <wps:bodyPr/>
                      </wps:wsp>
                      <wps:wsp>
                        <wps:cNvPr id="1397" name="直接连接符 1397"/>
                        <wps:cNvCnPr/>
                        <wps:spPr>
                          <a:xfrm flipV="1">
                            <a:off x="7569122" y="1798130"/>
                            <a:ext cx="2007870" cy="6985"/>
                          </a:xfrm>
                          <a:prstGeom prst="line">
                            <a:avLst/>
                          </a:prstGeom>
                          <a:noFill/>
                          <a:ln w="6350" cap="flat" cmpd="sng" algn="ctr">
                            <a:solidFill>
                              <a:srgbClr val="4472C4"/>
                            </a:solidFill>
                            <a:prstDash val="dash"/>
                            <a:miter lim="800000"/>
                          </a:ln>
                          <a:effectLst/>
                        </wps:spPr>
                        <wps:bodyPr/>
                      </wps:wsp>
                      <wps:wsp>
                        <wps:cNvPr id="1398" name="文本框 898"/>
                        <wps:cNvSpPr txBox="1"/>
                        <wps:spPr>
                          <a:xfrm>
                            <a:off x="9397289" y="1858810"/>
                            <a:ext cx="163848" cy="270510"/>
                          </a:xfrm>
                          <a:prstGeom prst="rect">
                            <a:avLst/>
                          </a:prstGeom>
                          <a:solidFill>
                            <a:srgbClr val="92D050"/>
                          </a:solidFill>
                          <a:ln w="6350">
                            <a:solidFill>
                              <a:prstClr val="black"/>
                            </a:solidFill>
                          </a:ln>
                        </wps:spPr>
                        <wps:txbx>
                          <w:txbxContent>
                            <w:p>
                              <w:pPr>
                                <w:spacing w:line="0" w:lineRule="atLeast"/>
                                <w:ind w:left="-224" w:leftChars="-70" w:right="-160" w:rightChars="-50" w:firstLine="0" w:firstLineChars="0"/>
                                <w:jc w:val="center"/>
                                <w:rPr>
                                  <w:sz w:val="10"/>
                                  <w:szCs w:val="10"/>
                                </w:rPr>
                              </w:pPr>
                              <w:r>
                                <w:rPr>
                                  <w:rFonts w:hint="eastAsia"/>
                                  <w:sz w:val="10"/>
                                  <w:szCs w:val="10"/>
                                </w:rPr>
                                <w:t>龙灯</w:t>
                              </w:r>
                            </w:p>
                            <w:p>
                              <w:pPr>
                                <w:spacing w:line="0" w:lineRule="atLeast"/>
                                <w:ind w:left="-224" w:leftChars="-70" w:right="-160" w:rightChars="-50" w:firstLine="0" w:firstLineChars="0"/>
                                <w:jc w:val="center"/>
                                <w:rPr>
                                  <w:sz w:val="10"/>
                                  <w:szCs w:val="10"/>
                                </w:rPr>
                              </w:pPr>
                              <w:r>
                                <w:rPr>
                                  <w:rFonts w:hint="eastAsia"/>
                                  <w:sz w:val="10"/>
                                  <w:szCs w:val="10"/>
                                </w:rPr>
                                <w:t>胶囊</w:t>
                              </w:r>
                            </w:p>
                          </w:txbxContent>
                        </wps:txbx>
                        <wps:bodyPr rot="0" spcFirstLastPara="0" vert="horz" wrap="square" lIns="91440" tIns="45720" rIns="91440" bIns="45720" numCol="1" spcCol="0" rtlCol="0" fromWordArt="0" anchor="t" anchorCtr="0" forceAA="0" compatLnSpc="1">
                          <a:noAutofit/>
                        </wps:bodyPr>
                      </wps:wsp>
                      <wps:wsp>
                        <wps:cNvPr id="1399" name="文本框 898"/>
                        <wps:cNvSpPr txBox="1"/>
                        <wps:spPr>
                          <a:xfrm>
                            <a:off x="9150439" y="1857871"/>
                            <a:ext cx="234193" cy="27463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丹参益心胶囊</w:t>
                              </w:r>
                            </w:p>
                          </w:txbxContent>
                        </wps:txbx>
                        <wps:bodyPr rot="0" spcFirstLastPara="0" vert="horz" wrap="square" lIns="91440" tIns="45720" rIns="91440" bIns="45720" numCol="1" spcCol="0" rtlCol="0" fromWordArt="0" anchor="t" anchorCtr="0" forceAA="0" compatLnSpc="1">
                          <a:noAutofit/>
                        </wps:bodyPr>
                      </wps:wsp>
                      <wps:wsp>
                        <wps:cNvPr id="1400" name="文本框 898"/>
                        <wps:cNvSpPr txBox="1"/>
                        <wps:spPr>
                          <a:xfrm>
                            <a:off x="7812464" y="2147067"/>
                            <a:ext cx="398419" cy="207362"/>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益麦康胶囊</w:t>
                              </w:r>
                            </w:p>
                          </w:txbxContent>
                        </wps:txbx>
                        <wps:bodyPr rot="0" spcFirstLastPara="0" vert="horz" wrap="square" lIns="91440" tIns="45720" rIns="91440" bIns="45720" numCol="1" spcCol="0" rtlCol="0" fromWordArt="0" anchor="t" anchorCtr="0" forceAA="0" compatLnSpc="1">
                          <a:noAutofit/>
                        </wps:bodyPr>
                      </wps:wsp>
                      <wps:wsp>
                        <wps:cNvPr id="1401" name="文本框 898"/>
                        <wps:cNvSpPr txBox="1"/>
                        <wps:spPr>
                          <a:xfrm>
                            <a:off x="8877990" y="1858809"/>
                            <a:ext cx="257989" cy="273691"/>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灯盏花素注射液</w:t>
                              </w:r>
                            </w:p>
                          </w:txbxContent>
                        </wps:txbx>
                        <wps:bodyPr rot="0" spcFirstLastPara="0" vert="horz" wrap="square" lIns="91440" tIns="45720" rIns="91440" bIns="45720" numCol="1" spcCol="0" rtlCol="0" fromWordArt="0" anchor="t" anchorCtr="0" forceAA="0" compatLnSpc="1">
                          <a:noAutofit/>
                        </wps:bodyPr>
                      </wps:wsp>
                      <wps:wsp>
                        <wps:cNvPr id="1402" name="文本框 898"/>
                        <wps:cNvSpPr txBox="1"/>
                        <wps:spPr>
                          <a:xfrm>
                            <a:off x="8396948" y="1858810"/>
                            <a:ext cx="231031" cy="273691"/>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灯盏细辛颗粒</w:t>
                              </w:r>
                            </w:p>
                          </w:txbxContent>
                        </wps:txbx>
                        <wps:bodyPr rot="0" spcFirstLastPara="0" vert="horz" wrap="square" lIns="91440" tIns="45720" rIns="91440" bIns="45720" numCol="1" spcCol="0" rtlCol="0" fromWordArt="0" anchor="t" anchorCtr="0" forceAA="0" compatLnSpc="1">
                          <a:noAutofit/>
                        </wps:bodyPr>
                      </wps:wsp>
                      <wps:wsp>
                        <wps:cNvPr id="1403" name="文本框 898"/>
                        <wps:cNvSpPr txBox="1"/>
                        <wps:spPr>
                          <a:xfrm>
                            <a:off x="8637526" y="1857871"/>
                            <a:ext cx="228411" cy="27463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灯盏生脉胶囊</w:t>
                              </w:r>
                            </w:p>
                          </w:txbxContent>
                        </wps:txbx>
                        <wps:bodyPr rot="0" spcFirstLastPara="0" vert="horz" wrap="square" lIns="91440" tIns="45720" rIns="91440" bIns="45720" numCol="1" spcCol="0" rtlCol="0" fromWordArt="0" anchor="t" anchorCtr="0" forceAA="0" compatLnSpc="1">
                          <a:noAutofit/>
                        </wps:bodyPr>
                      </wps:wsp>
                      <wps:wsp>
                        <wps:cNvPr id="1404" name="直接连接符 1404"/>
                        <wps:cNvCnPr/>
                        <wps:spPr>
                          <a:xfrm>
                            <a:off x="7563141" y="1835011"/>
                            <a:ext cx="11406" cy="1175558"/>
                          </a:xfrm>
                          <a:prstGeom prst="line">
                            <a:avLst/>
                          </a:prstGeom>
                          <a:noFill/>
                          <a:ln w="6350" cap="flat" cmpd="sng" algn="ctr">
                            <a:solidFill>
                              <a:srgbClr val="4472C4"/>
                            </a:solidFill>
                            <a:prstDash val="dash"/>
                            <a:miter lim="800000"/>
                          </a:ln>
                          <a:effectLst/>
                        </wps:spPr>
                        <wps:bodyPr/>
                      </wps:wsp>
                      <wps:wsp>
                        <wps:cNvPr id="1405" name="文本框 715"/>
                        <wps:cNvSpPr txBox="1"/>
                        <wps:spPr>
                          <a:xfrm>
                            <a:off x="7812061" y="1857871"/>
                            <a:ext cx="278508" cy="27686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灯盏细辛注射液</w:t>
                              </w:r>
                            </w:p>
                          </w:txbxContent>
                        </wps:txbx>
                        <wps:bodyPr rot="0" spcFirstLastPara="0" vert="horz" wrap="square" lIns="91440" tIns="45720" rIns="91440" bIns="45720" numCol="1" spcCol="0" rtlCol="0" fromWordArt="0" anchor="t" anchorCtr="0" forceAA="0" compatLnSpc="1">
                          <a:noAutofit/>
                        </wps:bodyPr>
                      </wps:wsp>
                      <wps:wsp>
                        <wps:cNvPr id="1406" name="文本框 715"/>
                        <wps:cNvSpPr txBox="1"/>
                        <wps:spPr>
                          <a:xfrm>
                            <a:off x="7817775" y="2417415"/>
                            <a:ext cx="1740645" cy="35519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sz w:val="10"/>
                                  <w:szCs w:val="10"/>
                                </w:rPr>
                                <w:t>省内：云南白药集团、云南生物谷药业、云南植物药业、昆明龙津药业、云南神威施瑞普药业</w:t>
                              </w:r>
                            </w:p>
                            <w:p>
                              <w:pPr>
                                <w:spacing w:line="0" w:lineRule="atLeast"/>
                                <w:ind w:left="-160" w:leftChars="-50" w:right="-160" w:rightChars="-50" w:firstLine="0" w:firstLineChars="0"/>
                                <w:rPr>
                                  <w:sz w:val="13"/>
                                  <w:szCs w:val="13"/>
                                </w:rPr>
                              </w:pPr>
                              <w:r>
                                <w:rPr>
                                  <w:rFonts w:hint="eastAsia"/>
                                  <w:sz w:val="10"/>
                                  <w:szCs w:val="10"/>
                                </w:rPr>
                                <w:t>省外：广东白云山、北京同仁堂、哈药集团、贵州百灵企业集团</w:t>
                              </w:r>
                            </w:p>
                          </w:txbxContent>
                        </wps:txbx>
                        <wps:bodyPr rot="0" spcFirstLastPara="0" vert="horz" wrap="square" lIns="91440" tIns="45720" rIns="91440" bIns="45720" numCol="1" spcCol="0" rtlCol="0" fromWordArt="0" anchor="t" anchorCtr="0" forceAA="0" compatLnSpc="1">
                          <a:noAutofit/>
                        </wps:bodyPr>
                      </wps:wsp>
                      <wps:wsp>
                        <wps:cNvPr id="1407" name="文本框 715"/>
                        <wps:cNvSpPr txBox="1"/>
                        <wps:spPr>
                          <a:xfrm>
                            <a:off x="7817776" y="2790671"/>
                            <a:ext cx="1290955" cy="18034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sz w:val="11"/>
                                  <w:szCs w:val="11"/>
                                </w:rPr>
                                <w:t>灯盏花系列产品产业化项目</w:t>
                              </w:r>
                            </w:p>
                          </w:txbxContent>
                        </wps:txbx>
                        <wps:bodyPr rot="0" spcFirstLastPara="0" vert="horz" wrap="square" lIns="91440" tIns="45720" rIns="91440" bIns="45720" numCol="1" spcCol="0" rtlCol="0" fromWordArt="0" anchor="t" anchorCtr="0" forceAA="0" compatLnSpc="1">
                          <a:noAutofit/>
                        </wps:bodyPr>
                      </wps:wsp>
                      <wps:wsp>
                        <wps:cNvPr id="1408" name="文本框 715"/>
                        <wps:cNvSpPr txBox="1"/>
                        <wps:spPr>
                          <a:xfrm>
                            <a:off x="7593621" y="2793846"/>
                            <a:ext cx="207645" cy="18034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1"/>
                                  <w:szCs w:val="11"/>
                                </w:rPr>
                                <w:t>项目</w:t>
                              </w:r>
                            </w:p>
                          </w:txbxContent>
                        </wps:txbx>
                        <wps:bodyPr rot="0" spcFirstLastPara="0" vert="horz" wrap="square" lIns="91440" tIns="45720" rIns="91440" bIns="45720" numCol="1" spcCol="0" rtlCol="0" fromWordArt="0" anchor="t" anchorCtr="0" forceAA="0" compatLnSpc="1">
                          <a:noAutofit/>
                        </wps:bodyPr>
                      </wps:wsp>
                      <wps:wsp>
                        <wps:cNvPr id="1409" name="文本框 715"/>
                        <wps:cNvSpPr txBox="1"/>
                        <wps:spPr>
                          <a:xfrm>
                            <a:off x="7594891" y="2421225"/>
                            <a:ext cx="209550" cy="18986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1"/>
                                  <w:szCs w:val="11"/>
                                </w:rPr>
                                <w:t>企业</w:t>
                              </w:r>
                            </w:p>
                          </w:txbxContent>
                        </wps:txbx>
                        <wps:bodyPr rot="0" spcFirstLastPara="0" vert="horz" wrap="square" lIns="91440" tIns="45720" rIns="91440" bIns="45720" numCol="1" spcCol="0" rtlCol="0" fromWordArt="0" anchor="t" anchorCtr="0" forceAA="0" compatLnSpc="1">
                          <a:noAutofit/>
                        </wps:bodyPr>
                      </wps:wsp>
                      <wps:wsp>
                        <wps:cNvPr id="1410" name="文本框 715"/>
                        <wps:cNvSpPr txBox="1"/>
                        <wps:spPr>
                          <a:xfrm>
                            <a:off x="7592351" y="1859776"/>
                            <a:ext cx="208915" cy="18669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1"/>
                                  <w:szCs w:val="11"/>
                                </w:rPr>
                                <w:t>产品</w:t>
                              </w:r>
                            </w:p>
                          </w:txbxContent>
                        </wps:txbx>
                        <wps:bodyPr rot="0" spcFirstLastPara="0" vert="horz" wrap="square" lIns="91440" tIns="45720" rIns="91440" bIns="45720" numCol="1" spcCol="0" rtlCol="0" fromWordArt="0" anchor="t" anchorCtr="0" forceAA="0" compatLnSpc="1">
                          <a:noAutofit/>
                        </wps:bodyPr>
                      </wps:wsp>
                      <wps:wsp>
                        <wps:cNvPr id="1411" name="文本框 715"/>
                        <wps:cNvSpPr txBox="1"/>
                        <wps:spPr>
                          <a:xfrm>
                            <a:off x="8106234" y="1858100"/>
                            <a:ext cx="278440" cy="276860"/>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灯盏细辛软胶囊</w:t>
                              </w:r>
                            </w:p>
                          </w:txbxContent>
                        </wps:txbx>
                        <wps:bodyPr rot="0" spcFirstLastPara="0" vert="horz" wrap="square" lIns="91440" tIns="45720" rIns="91440" bIns="45720" numCol="1" spcCol="0" rtlCol="0" fromWordArt="0" anchor="t" anchorCtr="0" forceAA="0" compatLnSpc="1">
                          <a:noAutofit/>
                        </wps:bodyPr>
                      </wps:wsp>
                      <wps:wsp>
                        <wps:cNvPr id="1412" name="直接连接符 1412"/>
                        <wps:cNvCnPr/>
                        <wps:spPr>
                          <a:xfrm>
                            <a:off x="7568221" y="1831201"/>
                            <a:ext cx="1997710" cy="0"/>
                          </a:xfrm>
                          <a:prstGeom prst="line">
                            <a:avLst/>
                          </a:prstGeom>
                          <a:noFill/>
                          <a:ln w="6350" cap="flat" cmpd="sng" algn="ctr">
                            <a:solidFill>
                              <a:srgbClr val="4472C4"/>
                            </a:solidFill>
                            <a:prstDash val="dash"/>
                            <a:miter lim="800000"/>
                          </a:ln>
                          <a:effectLst/>
                        </wps:spPr>
                        <wps:bodyPr/>
                      </wps:wsp>
                      <wps:wsp>
                        <wps:cNvPr id="1413" name="直接连接符 1413"/>
                        <wps:cNvCnPr/>
                        <wps:spPr>
                          <a:xfrm flipH="1">
                            <a:off x="9576992" y="1829296"/>
                            <a:ext cx="5449" cy="1171197"/>
                          </a:xfrm>
                          <a:prstGeom prst="line">
                            <a:avLst/>
                          </a:prstGeom>
                          <a:noFill/>
                          <a:ln w="6350" cap="flat" cmpd="sng" algn="ctr">
                            <a:solidFill>
                              <a:srgbClr val="4472C4"/>
                            </a:solidFill>
                            <a:prstDash val="dash"/>
                            <a:miter lim="800000"/>
                          </a:ln>
                          <a:effectLst/>
                        </wps:spPr>
                        <wps:bodyPr/>
                      </wps:wsp>
                      <wps:wsp>
                        <wps:cNvPr id="1414" name="直接连接符 1414"/>
                        <wps:cNvCnPr/>
                        <wps:spPr>
                          <a:xfrm flipV="1">
                            <a:off x="7577711" y="2995062"/>
                            <a:ext cx="2004730" cy="15508"/>
                          </a:xfrm>
                          <a:prstGeom prst="line">
                            <a:avLst/>
                          </a:prstGeom>
                          <a:noFill/>
                          <a:ln w="6350" cap="flat" cmpd="sng" algn="ctr">
                            <a:solidFill>
                              <a:srgbClr val="4472C4"/>
                            </a:solidFill>
                            <a:prstDash val="dash"/>
                            <a:miter lim="800000"/>
                          </a:ln>
                          <a:effectLst/>
                        </wps:spPr>
                        <wps:bodyPr/>
                      </wps:wsp>
                      <wps:wsp>
                        <wps:cNvPr id="1417" name="文本框 898"/>
                        <wps:cNvSpPr txBox="1"/>
                        <wps:spPr>
                          <a:xfrm>
                            <a:off x="5919267" y="3305244"/>
                            <a:ext cx="306705" cy="20383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sz w:val="13"/>
                                  <w:szCs w:val="13"/>
                                </w:rPr>
                                <w:t>……</w:t>
                              </w:r>
                            </w:p>
                          </w:txbxContent>
                        </wps:txbx>
                        <wps:bodyPr rot="0" spcFirstLastPara="0" vert="horz" wrap="square" lIns="91440" tIns="45720" rIns="91440" bIns="45720" numCol="1" spcCol="0" rtlCol="0" fromWordArt="0" anchor="t" anchorCtr="0" forceAA="0" compatLnSpc="1">
                          <a:noAutofit/>
                        </wps:bodyPr>
                      </wps:wsp>
                      <wps:wsp>
                        <wps:cNvPr id="1418" name="文本框 898"/>
                        <wps:cNvSpPr txBox="1"/>
                        <wps:spPr>
                          <a:xfrm>
                            <a:off x="5545512" y="3305244"/>
                            <a:ext cx="299280" cy="211455"/>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3"/>
                                  <w:szCs w:val="13"/>
                                </w:rPr>
                                <w:t>滴丸剂</w:t>
                              </w:r>
                            </w:p>
                          </w:txbxContent>
                        </wps:txbx>
                        <wps:bodyPr rot="0" spcFirstLastPara="0" vert="horz" wrap="square" lIns="91440" tIns="45720" rIns="91440" bIns="45720" numCol="1" spcCol="0" rtlCol="0" fromWordArt="0" anchor="t" anchorCtr="0" forceAA="0" compatLnSpc="1">
                          <a:noAutofit/>
                        </wps:bodyPr>
                      </wps:wsp>
                      <wps:wsp>
                        <wps:cNvPr id="1419" name="文本框 898"/>
                        <wps:cNvSpPr txBox="1"/>
                        <wps:spPr>
                          <a:xfrm>
                            <a:off x="4679394" y="3305244"/>
                            <a:ext cx="405841" cy="211455"/>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口服液剂</w:t>
                              </w:r>
                            </w:p>
                          </w:txbxContent>
                        </wps:txbx>
                        <wps:bodyPr rot="0" spcFirstLastPara="0" vert="horz" wrap="square" lIns="91440" tIns="45720" rIns="91440" bIns="45720" numCol="1" spcCol="0" rtlCol="0" fromWordArt="0" anchor="t" anchorCtr="0" forceAA="0" compatLnSpc="1">
                          <a:noAutofit/>
                        </wps:bodyPr>
                      </wps:wsp>
                      <wps:wsp>
                        <wps:cNvPr id="1420" name="文本框 898"/>
                        <wps:cNvSpPr txBox="1"/>
                        <wps:spPr>
                          <a:xfrm>
                            <a:off x="5167500" y="3305244"/>
                            <a:ext cx="310026" cy="211455"/>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胶囊剂</w:t>
                              </w:r>
                            </w:p>
                          </w:txbxContent>
                        </wps:txbx>
                        <wps:bodyPr rot="0" spcFirstLastPara="0" vert="horz" wrap="square" lIns="91440" tIns="45720" rIns="91440" bIns="45720" numCol="1" spcCol="0" rtlCol="0" fromWordArt="0" anchor="t" anchorCtr="0" forceAA="0" compatLnSpc="1">
                          <a:noAutofit/>
                        </wps:bodyPr>
                      </wps:wsp>
                      <wps:wsp>
                        <wps:cNvPr id="1421" name="直接连接符 1421"/>
                        <wps:cNvCnPr/>
                        <wps:spPr>
                          <a:xfrm>
                            <a:off x="3482773" y="3253809"/>
                            <a:ext cx="0" cy="1859915"/>
                          </a:xfrm>
                          <a:prstGeom prst="line">
                            <a:avLst/>
                          </a:prstGeom>
                          <a:noFill/>
                          <a:ln w="6350" cap="flat" cmpd="sng" algn="ctr">
                            <a:solidFill>
                              <a:srgbClr val="4472C4"/>
                            </a:solidFill>
                            <a:prstDash val="dash"/>
                            <a:miter lim="800000"/>
                          </a:ln>
                          <a:effectLst/>
                        </wps:spPr>
                        <wps:bodyPr/>
                      </wps:wsp>
                      <wps:wsp>
                        <wps:cNvPr id="1422" name="文本框 715"/>
                        <wps:cNvSpPr txBox="1"/>
                        <wps:spPr>
                          <a:xfrm>
                            <a:off x="3857359" y="3305244"/>
                            <a:ext cx="319405" cy="21272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片剂</w:t>
                              </w:r>
                            </w:p>
                          </w:txbxContent>
                        </wps:txbx>
                        <wps:bodyPr rot="0" spcFirstLastPara="0" vert="horz" wrap="square" lIns="91440" tIns="45720" rIns="91440" bIns="45720" numCol="1" spcCol="0" rtlCol="0" fromWordArt="0" anchor="t" anchorCtr="0" forceAA="0" compatLnSpc="1">
                          <a:noAutofit/>
                        </wps:bodyPr>
                      </wps:wsp>
                      <wps:wsp>
                        <wps:cNvPr id="1423" name="文本框 715"/>
                        <wps:cNvSpPr txBox="1"/>
                        <wps:spPr>
                          <a:xfrm>
                            <a:off x="3848533" y="3540830"/>
                            <a:ext cx="2394843" cy="46511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sz w:val="10"/>
                                  <w:szCs w:val="10"/>
                                </w:rPr>
                                <w:t>省内：云南白药集团、昆药集团、昆明中药厂、云南大唐汉方制药、云南云河药业、云南龙津药业、云南金三奇药业、云南上药医药、国药控股云南有限公司、云南医药</w:t>
                              </w:r>
                            </w:p>
                            <w:p>
                              <w:pPr>
                                <w:spacing w:line="0" w:lineRule="atLeast"/>
                                <w:ind w:left="-160" w:leftChars="-50" w:right="-160" w:rightChars="-50" w:firstLine="0" w:firstLineChars="0"/>
                                <w:rPr>
                                  <w:sz w:val="10"/>
                                  <w:szCs w:val="10"/>
                                </w:rPr>
                              </w:pPr>
                              <w:r>
                                <w:rPr>
                                  <w:rFonts w:hint="eastAsia"/>
                                  <w:sz w:val="10"/>
                                  <w:szCs w:val="10"/>
                                </w:rPr>
                                <w:t>省外：广东白云山、哈药集团、康美药业、同仁堂、天津天士力、贵州百灵企业集团广东香雪制药、武汉健民药业、华润医药集团、浙江康恩贝制药、以岭药业、江中药业</w:t>
                              </w:r>
                            </w:p>
                            <w:p/>
                          </w:txbxContent>
                        </wps:txbx>
                        <wps:bodyPr rot="0" spcFirstLastPara="0" vert="horz" wrap="square" lIns="91440" tIns="45720" rIns="91440" bIns="45720" numCol="1" spcCol="0" rtlCol="0" fromWordArt="0" anchor="t" anchorCtr="0" forceAA="0" compatLnSpc="1">
                          <a:noAutofit/>
                        </wps:bodyPr>
                      </wps:wsp>
                      <wps:wsp>
                        <wps:cNvPr id="1424" name="文本框 715"/>
                        <wps:cNvSpPr txBox="1"/>
                        <wps:spPr>
                          <a:xfrm>
                            <a:off x="3848532" y="4029390"/>
                            <a:ext cx="2394843" cy="10506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b/>
                                  <w:bCs/>
                                  <w:sz w:val="10"/>
                                  <w:szCs w:val="10"/>
                                </w:rPr>
                                <w:t>重点</w:t>
                              </w:r>
                              <w:r>
                                <w:rPr>
                                  <w:rFonts w:hint="eastAsia"/>
                                  <w:sz w:val="10"/>
                                  <w:szCs w:val="10"/>
                                </w:rPr>
                                <w:t>：片剂、冲剂、袋泡剂、口服液剂、胶囊剂、滴丸剂、合剂、酊剂、气雾剂、灌肠剂、膜剂、眼用制剂、鼻用制剂、海绵剂、针剂等现代制剂产业化示范项目，舒肝颗粒、参苓健脾颗粒、对乙酰氨基酚颗粒；草乌甲素软胶囊、珠子肝泰胶囊、龙血竭胶囊、阿法骨化醇软胶囊；七叶神安片、乙酰天麻素片、黄藤素片、复方岩白菜素片、豆腐果苷片、秋水仙碱片、龙血竭片等产业化示范项目、清热药、止血药、解表药、祛风湿药、泻下药等现代制剂产业化项目、中药现代化提产扩能建设项目</w:t>
                              </w:r>
                            </w:p>
                            <w:p>
                              <w:pPr>
                                <w:spacing w:line="0" w:lineRule="atLeast"/>
                                <w:ind w:left="-160" w:leftChars="-50" w:right="-160" w:rightChars="-50" w:firstLine="0" w:firstLineChars="0"/>
                                <w:rPr>
                                  <w:sz w:val="10"/>
                                  <w:szCs w:val="10"/>
                                </w:rPr>
                              </w:pPr>
                              <w:r>
                                <w:rPr>
                                  <w:rFonts w:hint="eastAsia"/>
                                  <w:b/>
                                  <w:bCs/>
                                  <w:sz w:val="10"/>
                                  <w:szCs w:val="10"/>
                                </w:rPr>
                                <w:t>招商</w:t>
                              </w:r>
                              <w:r>
                                <w:rPr>
                                  <w:rFonts w:hint="eastAsia"/>
                                  <w:sz w:val="10"/>
                                  <w:szCs w:val="10"/>
                                </w:rPr>
                                <w:t>：香砂平胃颗粒、小儿氨酚黄那敏颗粒、盐酸雷尼替丁胶囊、枸橼酸铋钾胶囊；吗替麦考酚酯分散片、双氢青蒿素派喹片等现代制剂产业化示范项目、国际化口服固体制剂产业化项目、创新药物研发项目、活血化瘀药、补虚药、平肝西风药、化痰止咳平喘药、化湿药、理气药等现代制剂产业化项目</w:t>
                              </w:r>
                            </w:p>
                          </w:txbxContent>
                        </wps:txbx>
                        <wps:bodyPr rot="0" spcFirstLastPara="0" vert="horz" wrap="square" lIns="91440" tIns="45720" rIns="91440" bIns="45720" numCol="1" spcCol="0" rtlCol="0" fromWordArt="0" anchor="t" anchorCtr="0" forceAA="0" compatLnSpc="1">
                          <a:noAutofit/>
                        </wps:bodyPr>
                      </wps:wsp>
                      <wps:wsp>
                        <wps:cNvPr id="1425" name="文本框 715"/>
                        <wps:cNvSpPr txBox="1"/>
                        <wps:spPr>
                          <a:xfrm>
                            <a:off x="3511983" y="4163129"/>
                            <a:ext cx="316865" cy="21463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426" name="文本框 715"/>
                        <wps:cNvSpPr txBox="1"/>
                        <wps:spPr>
                          <a:xfrm>
                            <a:off x="3511983" y="3653859"/>
                            <a:ext cx="316865" cy="2324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427" name="文本框 715"/>
                        <wps:cNvSpPr txBox="1"/>
                        <wps:spPr>
                          <a:xfrm>
                            <a:off x="3524048" y="3288099"/>
                            <a:ext cx="304800" cy="24955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b/>
                                  <w:bCs/>
                                  <w:sz w:val="13"/>
                                  <w:szCs w:val="13"/>
                                </w:rPr>
                                <w:t>产品</w:t>
                              </w:r>
                            </w:p>
                          </w:txbxContent>
                        </wps:txbx>
                        <wps:bodyPr rot="0" spcFirstLastPara="0" vert="horz" wrap="square" lIns="91440" tIns="45720" rIns="91440" bIns="45720" numCol="1" spcCol="0" rtlCol="0" fromWordArt="0" anchor="t" anchorCtr="0" forceAA="0" compatLnSpc="1">
                          <a:noAutofit/>
                        </wps:bodyPr>
                      </wps:wsp>
                      <wps:wsp>
                        <wps:cNvPr id="1428" name="文本框 715"/>
                        <wps:cNvSpPr txBox="1"/>
                        <wps:spPr>
                          <a:xfrm>
                            <a:off x="4255547" y="3305244"/>
                            <a:ext cx="329851" cy="212725"/>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冲剂</w:t>
                              </w:r>
                            </w:p>
                          </w:txbxContent>
                        </wps:txbx>
                        <wps:bodyPr rot="0" spcFirstLastPara="0" vert="horz" wrap="square" lIns="91440" tIns="45720" rIns="91440" bIns="45720" numCol="1" spcCol="0" rtlCol="0" fromWordArt="0" anchor="t" anchorCtr="0" forceAA="0" compatLnSpc="1">
                          <a:noAutofit/>
                        </wps:bodyPr>
                      </wps:wsp>
                      <wps:wsp>
                        <wps:cNvPr id="1429" name="直接连接符 1429"/>
                        <wps:cNvCnPr/>
                        <wps:spPr>
                          <a:xfrm>
                            <a:off x="3494838" y="3253809"/>
                            <a:ext cx="2776594" cy="6865"/>
                          </a:xfrm>
                          <a:prstGeom prst="line">
                            <a:avLst/>
                          </a:prstGeom>
                          <a:noFill/>
                          <a:ln w="6350" cap="flat" cmpd="sng" algn="ctr">
                            <a:solidFill>
                              <a:srgbClr val="4472C4"/>
                            </a:solidFill>
                            <a:prstDash val="dash"/>
                            <a:miter lim="800000"/>
                          </a:ln>
                          <a:effectLst/>
                        </wps:spPr>
                        <wps:bodyPr/>
                      </wps:wsp>
                      <wps:wsp>
                        <wps:cNvPr id="1430" name="直接连接符 1430"/>
                        <wps:cNvCnPr/>
                        <wps:spPr>
                          <a:xfrm flipV="1">
                            <a:off x="3470708" y="5103675"/>
                            <a:ext cx="2815425" cy="4334"/>
                          </a:xfrm>
                          <a:prstGeom prst="line">
                            <a:avLst/>
                          </a:prstGeom>
                          <a:noFill/>
                          <a:ln w="6350" cap="flat" cmpd="sng" algn="ctr">
                            <a:solidFill>
                              <a:srgbClr val="4472C4"/>
                            </a:solidFill>
                            <a:prstDash val="dash"/>
                            <a:miter lim="800000"/>
                          </a:ln>
                          <a:effectLst/>
                        </wps:spPr>
                        <wps:bodyPr/>
                      </wps:wsp>
                      <wps:wsp>
                        <wps:cNvPr id="1431" name="直接连接符 1431"/>
                        <wps:cNvCnPr/>
                        <wps:spPr>
                          <a:xfrm>
                            <a:off x="6277273" y="3261309"/>
                            <a:ext cx="8860" cy="1852415"/>
                          </a:xfrm>
                          <a:prstGeom prst="line">
                            <a:avLst/>
                          </a:prstGeom>
                          <a:noFill/>
                          <a:ln w="6350" cap="flat" cmpd="sng" algn="ctr">
                            <a:solidFill>
                              <a:srgbClr val="4472C4"/>
                            </a:solidFill>
                            <a:prstDash val="dash"/>
                            <a:miter lim="800000"/>
                          </a:ln>
                          <a:effectLst/>
                        </wps:spPr>
                        <wps:bodyPr/>
                      </wps:wsp>
                      <wps:wsp>
                        <wps:cNvPr id="1432" name="文本框 898"/>
                        <wps:cNvSpPr txBox="1"/>
                        <wps:spPr>
                          <a:xfrm>
                            <a:off x="8011533" y="3853218"/>
                            <a:ext cx="223112" cy="288765"/>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生脉</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433" name="文本框 898"/>
                        <wps:cNvSpPr txBox="1"/>
                        <wps:spPr>
                          <a:xfrm>
                            <a:off x="8246586" y="3852599"/>
                            <a:ext cx="240502" cy="289384"/>
                          </a:xfrm>
                          <a:prstGeom prst="rect">
                            <a:avLst/>
                          </a:prstGeom>
                          <a:solidFill>
                            <a:srgbClr val="00CC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板蓝根</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434" name="文本框 898"/>
                        <wps:cNvSpPr txBox="1"/>
                        <wps:spPr>
                          <a:xfrm>
                            <a:off x="8779199" y="3911339"/>
                            <a:ext cx="264160" cy="20383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sz w:val="10"/>
                                  <w:szCs w:val="10"/>
                                </w:rPr>
                                <w:t>……</w:t>
                              </w:r>
                            </w:p>
                          </w:txbxContent>
                        </wps:txbx>
                        <wps:bodyPr rot="0" spcFirstLastPara="0" vert="horz" wrap="square" lIns="91440" tIns="45720" rIns="91440" bIns="45720" numCol="1" spcCol="0" rtlCol="0" fromWordArt="0" anchor="t" anchorCtr="0" forceAA="0" compatLnSpc="1">
                          <a:noAutofit/>
                        </wps:bodyPr>
                      </wps:wsp>
                      <wps:wsp>
                        <wps:cNvPr id="1435" name="文本框 898"/>
                        <wps:cNvSpPr txBox="1"/>
                        <wps:spPr>
                          <a:xfrm>
                            <a:off x="7785567" y="3853218"/>
                            <a:ext cx="216272" cy="289720"/>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红花</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436" name="文本框 898"/>
                        <wps:cNvSpPr txBox="1"/>
                        <wps:spPr>
                          <a:xfrm>
                            <a:off x="7319447" y="3853218"/>
                            <a:ext cx="223066" cy="286334"/>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柴胡</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437" name="文本框 898"/>
                        <wps:cNvSpPr txBox="1"/>
                        <wps:spPr>
                          <a:xfrm>
                            <a:off x="7553926" y="3853218"/>
                            <a:ext cx="220716" cy="288765"/>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丹参</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438" name="直接连接符 1438"/>
                        <wps:cNvCnPr/>
                        <wps:spPr>
                          <a:xfrm>
                            <a:off x="6500428" y="3825229"/>
                            <a:ext cx="0" cy="1288235"/>
                          </a:xfrm>
                          <a:prstGeom prst="line">
                            <a:avLst/>
                          </a:prstGeom>
                          <a:noFill/>
                          <a:ln w="6350" cap="flat" cmpd="sng" algn="ctr">
                            <a:solidFill>
                              <a:srgbClr val="4472C4"/>
                            </a:solidFill>
                            <a:prstDash val="dash"/>
                            <a:miter lim="800000"/>
                          </a:ln>
                          <a:effectLst/>
                        </wps:spPr>
                        <wps:bodyPr/>
                      </wps:wsp>
                      <wps:wsp>
                        <wps:cNvPr id="1439" name="文本框 715"/>
                        <wps:cNvSpPr txBox="1"/>
                        <wps:spPr>
                          <a:xfrm>
                            <a:off x="6866320" y="3853218"/>
                            <a:ext cx="218314" cy="279862"/>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鱼腥草注射液</w:t>
                              </w:r>
                            </w:p>
                          </w:txbxContent>
                        </wps:txbx>
                        <wps:bodyPr rot="0" spcFirstLastPara="0" vert="horz" wrap="square" lIns="91440" tIns="45720" rIns="91440" bIns="45720" numCol="1" spcCol="0" rtlCol="0" fromWordArt="0" anchor="t" anchorCtr="0" forceAA="0" compatLnSpc="1">
                          <a:noAutofit/>
                        </wps:bodyPr>
                      </wps:wsp>
                      <wps:wsp>
                        <wps:cNvPr id="1440" name="文本框 715"/>
                        <wps:cNvSpPr txBox="1"/>
                        <wps:spPr>
                          <a:xfrm>
                            <a:off x="6866188" y="4210118"/>
                            <a:ext cx="2339975" cy="3656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0"/>
                                  <w:szCs w:val="10"/>
                                </w:rPr>
                              </w:pPr>
                              <w:r>
                                <w:rPr>
                                  <w:rFonts w:hint="eastAsia"/>
                                  <w:sz w:val="10"/>
                                  <w:szCs w:val="10"/>
                                </w:rPr>
                                <w:t>省内：云南白药集团、昆药集团、云南生物谷、大理药业</w:t>
                              </w:r>
                            </w:p>
                            <w:p>
                              <w:pPr>
                                <w:spacing w:line="0" w:lineRule="atLeast"/>
                                <w:ind w:left="-160" w:leftChars="-50" w:right="-160" w:rightChars="-50" w:firstLine="0" w:firstLineChars="0"/>
                                <w:rPr>
                                  <w:sz w:val="10"/>
                                  <w:szCs w:val="10"/>
                                </w:rPr>
                              </w:pPr>
                              <w:r>
                                <w:rPr>
                                  <w:rFonts w:hint="eastAsia"/>
                                  <w:sz w:val="10"/>
                                  <w:szCs w:val="10"/>
                                </w:rPr>
                                <w:t>省外：神威药业、哈药集团、贵州益佰制药、江苏康缘药业、正大青春宝、山东步长、山西振东、上海新先锋、上海凯宝</w:t>
                              </w:r>
                            </w:p>
                          </w:txbxContent>
                        </wps:txbx>
                        <wps:bodyPr rot="0" spcFirstLastPara="0" vert="horz" wrap="square" lIns="91440" tIns="45720" rIns="91440" bIns="45720" numCol="1" spcCol="0" rtlCol="0" fromWordArt="0" anchor="t" anchorCtr="0" forceAA="0" compatLnSpc="1">
                          <a:noAutofit/>
                        </wps:bodyPr>
                      </wps:wsp>
                      <wps:wsp>
                        <wps:cNvPr id="1441" name="文本框 715"/>
                        <wps:cNvSpPr txBox="1"/>
                        <wps:spPr>
                          <a:xfrm>
                            <a:off x="6866188" y="4605594"/>
                            <a:ext cx="2335530" cy="44203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10"/>
                                  <w:szCs w:val="10"/>
                                </w:rPr>
                              </w:pPr>
                              <w:r>
                                <w:rPr>
                                  <w:rFonts w:hint="eastAsia"/>
                                  <w:b/>
                                  <w:bCs/>
                                  <w:sz w:val="10"/>
                                  <w:szCs w:val="10"/>
                                </w:rPr>
                                <w:t>重点</w:t>
                              </w:r>
                              <w:r>
                                <w:rPr>
                                  <w:rFonts w:hint="eastAsia"/>
                                  <w:sz w:val="10"/>
                                  <w:szCs w:val="10"/>
                                </w:rPr>
                                <w:t>：鱼腥草注射液、香丹注射液、柴胡注射液、丹参注射液、红花注射液、板蓝根</w:t>
                              </w:r>
                            </w:p>
                            <w:p>
                              <w:pPr>
                                <w:spacing w:line="0" w:lineRule="atLeast"/>
                                <w:ind w:left="-160" w:leftChars="-50" w:right="-160" w:rightChars="-50" w:firstLine="0" w:firstLineChars="0"/>
                                <w:rPr>
                                  <w:kern w:val="0"/>
                                  <w:sz w:val="10"/>
                                  <w:szCs w:val="10"/>
                                </w:rPr>
                              </w:pPr>
                              <w:r>
                                <w:rPr>
                                  <w:rFonts w:hint="eastAsia"/>
                                  <w:sz w:val="10"/>
                                  <w:szCs w:val="10"/>
                                </w:rPr>
                                <w:t>注射液等产业化示范项目</w:t>
                              </w:r>
                            </w:p>
                            <w:p>
                              <w:pPr>
                                <w:spacing w:line="0" w:lineRule="atLeast"/>
                                <w:ind w:left="-160" w:leftChars="-50" w:right="-160" w:rightChars="-50" w:firstLine="0" w:firstLineChars="0"/>
                                <w:rPr>
                                  <w:sz w:val="10"/>
                                  <w:szCs w:val="10"/>
                                </w:rPr>
                              </w:pPr>
                              <w:r>
                                <w:rPr>
                                  <w:rFonts w:hint="eastAsia"/>
                                  <w:b/>
                                  <w:bCs/>
                                  <w:sz w:val="10"/>
                                  <w:szCs w:val="10"/>
                                </w:rPr>
                                <w:t>招商</w:t>
                              </w:r>
                              <w:r>
                                <w:rPr>
                                  <w:rFonts w:hint="eastAsia"/>
                                  <w:sz w:val="10"/>
                                  <w:szCs w:val="10"/>
                                </w:rPr>
                                <w:t>：参麦注射液、黄芪注射液、生脉注射液、消痔灵注射液、矾藤痔注射液、芍倍注射液、川参注射液等产业化技改提升项目</w:t>
                              </w:r>
                            </w:p>
                          </w:txbxContent>
                        </wps:txbx>
                        <wps:bodyPr rot="0" spcFirstLastPara="0" vert="horz" wrap="square" lIns="91440" tIns="45720" rIns="91440" bIns="45720" numCol="1" spcCol="0" rtlCol="0" fromWordArt="0" anchor="t" anchorCtr="0" forceAA="0" compatLnSpc="1">
                          <a:noAutofit/>
                        </wps:bodyPr>
                      </wps:wsp>
                      <wps:wsp>
                        <wps:cNvPr id="1442" name="文本框 715"/>
                        <wps:cNvSpPr txBox="1"/>
                        <wps:spPr>
                          <a:xfrm>
                            <a:off x="6529638" y="4613848"/>
                            <a:ext cx="316865" cy="21463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项目</w:t>
                              </w:r>
                            </w:p>
                          </w:txbxContent>
                        </wps:txbx>
                        <wps:bodyPr rot="0" spcFirstLastPara="0" vert="horz" wrap="square" lIns="91440" tIns="45720" rIns="91440" bIns="45720" numCol="1" spcCol="0" rtlCol="0" fromWordArt="0" anchor="t" anchorCtr="0" forceAA="0" compatLnSpc="1">
                          <a:noAutofit/>
                        </wps:bodyPr>
                      </wps:wsp>
                      <wps:wsp>
                        <wps:cNvPr id="1443" name="文本框 715"/>
                        <wps:cNvSpPr txBox="1"/>
                        <wps:spPr>
                          <a:xfrm>
                            <a:off x="6529638" y="4225279"/>
                            <a:ext cx="316865" cy="23241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企业</w:t>
                              </w:r>
                            </w:p>
                          </w:txbxContent>
                        </wps:txbx>
                        <wps:bodyPr rot="0" spcFirstLastPara="0" vert="horz" wrap="square" lIns="91440" tIns="45720" rIns="91440" bIns="45720" numCol="1" spcCol="0" rtlCol="0" fromWordArt="0" anchor="t" anchorCtr="0" forceAA="0" compatLnSpc="1">
                          <a:noAutofit/>
                        </wps:bodyPr>
                      </wps:wsp>
                      <wps:wsp>
                        <wps:cNvPr id="1444" name="文本框 715"/>
                        <wps:cNvSpPr txBox="1"/>
                        <wps:spPr>
                          <a:xfrm>
                            <a:off x="6541703" y="3859519"/>
                            <a:ext cx="304800" cy="24955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b/>
                                  <w:bCs/>
                                  <w:sz w:val="13"/>
                                  <w:szCs w:val="13"/>
                                </w:rPr>
                                <w:t>产品</w:t>
                              </w:r>
                            </w:p>
                          </w:txbxContent>
                        </wps:txbx>
                        <wps:bodyPr rot="0" spcFirstLastPara="0" vert="horz" wrap="square" lIns="91440" tIns="45720" rIns="91440" bIns="45720" numCol="1" spcCol="0" rtlCol="0" fromWordArt="0" anchor="t" anchorCtr="0" forceAA="0" compatLnSpc="1">
                          <a:noAutofit/>
                        </wps:bodyPr>
                      </wps:wsp>
                      <wps:wsp>
                        <wps:cNvPr id="1445" name="文本框 715"/>
                        <wps:cNvSpPr txBox="1"/>
                        <wps:spPr>
                          <a:xfrm>
                            <a:off x="7094128" y="3853218"/>
                            <a:ext cx="214368" cy="283016"/>
                          </a:xfrm>
                          <a:prstGeom prst="rect">
                            <a:avLst/>
                          </a:prstGeom>
                          <a:solidFill>
                            <a:srgbClr val="92D050"/>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香丹</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wps:txbx>
                        <wps:bodyPr rot="0" spcFirstLastPara="0" vert="horz" wrap="square" lIns="91440" tIns="45720" rIns="91440" bIns="45720" numCol="1" spcCol="0" rtlCol="0" fromWordArt="0" anchor="t" anchorCtr="0" forceAA="0" compatLnSpc="1">
                          <a:noAutofit/>
                        </wps:bodyPr>
                      </wps:wsp>
                      <wps:wsp>
                        <wps:cNvPr id="1446" name="直接连接符 1446"/>
                        <wps:cNvCnPr/>
                        <wps:spPr>
                          <a:xfrm>
                            <a:off x="6512493" y="3819514"/>
                            <a:ext cx="2731135" cy="12065"/>
                          </a:xfrm>
                          <a:prstGeom prst="line">
                            <a:avLst/>
                          </a:prstGeom>
                          <a:noFill/>
                          <a:ln w="6350" cap="flat" cmpd="sng" algn="ctr">
                            <a:solidFill>
                              <a:srgbClr val="4472C4"/>
                            </a:solidFill>
                            <a:prstDash val="dash"/>
                            <a:miter lim="800000"/>
                          </a:ln>
                          <a:effectLst/>
                        </wps:spPr>
                        <wps:bodyPr/>
                      </wps:wsp>
                      <wps:wsp>
                        <wps:cNvPr id="1447" name="直接连接符 1447"/>
                        <wps:cNvCnPr/>
                        <wps:spPr>
                          <a:xfrm>
                            <a:off x="6495852" y="5097870"/>
                            <a:ext cx="2768600" cy="5715"/>
                          </a:xfrm>
                          <a:prstGeom prst="line">
                            <a:avLst/>
                          </a:prstGeom>
                          <a:noFill/>
                          <a:ln w="6350" cap="flat" cmpd="sng" algn="ctr">
                            <a:solidFill>
                              <a:srgbClr val="4472C4"/>
                            </a:solidFill>
                            <a:prstDash val="dash"/>
                            <a:miter lim="800000"/>
                          </a:ln>
                          <a:effectLst/>
                        </wps:spPr>
                        <wps:bodyPr/>
                      </wps:wsp>
                      <wps:wsp>
                        <wps:cNvPr id="1448" name="直接连接符 1448"/>
                        <wps:cNvCnPr/>
                        <wps:spPr>
                          <a:xfrm>
                            <a:off x="9249978" y="3831579"/>
                            <a:ext cx="0" cy="1259939"/>
                          </a:xfrm>
                          <a:prstGeom prst="line">
                            <a:avLst/>
                          </a:prstGeom>
                          <a:noFill/>
                          <a:ln w="6350" cap="flat" cmpd="sng" algn="ctr">
                            <a:solidFill>
                              <a:srgbClr val="4472C4"/>
                            </a:solidFill>
                            <a:prstDash val="dash"/>
                            <a:miter lim="800000"/>
                          </a:ln>
                          <a:effectLst/>
                        </wps:spPr>
                        <wps:bodyPr/>
                      </wps:wsp>
                      <wps:wsp>
                        <wps:cNvPr id="1056" name="直接连接符 1056"/>
                        <wps:cNvCnPr/>
                        <wps:spPr>
                          <a:xfrm>
                            <a:off x="3664299" y="2710730"/>
                            <a:ext cx="0" cy="72663"/>
                          </a:xfrm>
                          <a:prstGeom prst="line">
                            <a:avLst/>
                          </a:prstGeom>
                          <a:noFill/>
                          <a:ln w="6350" cap="flat" cmpd="sng" algn="ctr">
                            <a:solidFill>
                              <a:srgbClr val="4472C4"/>
                            </a:solidFill>
                            <a:prstDash val="solid"/>
                            <a:miter lim="800000"/>
                          </a:ln>
                          <a:effectLst/>
                        </wps:spPr>
                        <wps:bodyPr/>
                      </wps:wsp>
                      <wps:wsp>
                        <wps:cNvPr id="1057" name="直接连接符 1057"/>
                        <wps:cNvCnPr/>
                        <wps:spPr>
                          <a:xfrm>
                            <a:off x="3453284" y="2783393"/>
                            <a:ext cx="433651" cy="0"/>
                          </a:xfrm>
                          <a:prstGeom prst="line">
                            <a:avLst/>
                          </a:prstGeom>
                          <a:noFill/>
                          <a:ln w="6350" cap="flat" cmpd="sng" algn="ctr">
                            <a:solidFill>
                              <a:srgbClr val="4472C4"/>
                            </a:solidFill>
                            <a:prstDash val="solid"/>
                            <a:miter lim="800000"/>
                          </a:ln>
                          <a:effectLst/>
                        </wps:spPr>
                        <wps:bodyPr/>
                      </wps:wsp>
                      <wps:wsp>
                        <wps:cNvPr id="1058" name="直接连接符 1058"/>
                        <wps:cNvCnPr/>
                        <wps:spPr>
                          <a:xfrm flipH="1">
                            <a:off x="3459981" y="2781203"/>
                            <a:ext cx="1" cy="68600"/>
                          </a:xfrm>
                          <a:prstGeom prst="line">
                            <a:avLst/>
                          </a:prstGeom>
                          <a:noFill/>
                          <a:ln w="6350" cap="flat" cmpd="sng" algn="ctr">
                            <a:solidFill>
                              <a:srgbClr val="4472C4"/>
                            </a:solidFill>
                            <a:prstDash val="solid"/>
                            <a:miter lim="800000"/>
                          </a:ln>
                          <a:effectLst/>
                        </wps:spPr>
                        <wps:bodyPr/>
                      </wps:wsp>
                      <wps:wsp>
                        <wps:cNvPr id="1059" name="直接连接符 1059"/>
                        <wps:cNvCnPr/>
                        <wps:spPr>
                          <a:xfrm>
                            <a:off x="3882562" y="2778263"/>
                            <a:ext cx="0" cy="68600"/>
                          </a:xfrm>
                          <a:prstGeom prst="line">
                            <a:avLst/>
                          </a:prstGeom>
                          <a:noFill/>
                          <a:ln w="6350" cap="flat" cmpd="sng" algn="ctr">
                            <a:solidFill>
                              <a:srgbClr val="4472C4"/>
                            </a:solidFill>
                            <a:prstDash val="solid"/>
                            <a:miter lim="800000"/>
                          </a:ln>
                          <a:effectLst/>
                        </wps:spPr>
                        <wps:bodyPr/>
                      </wps:wsp>
                      <wps:wsp>
                        <wps:cNvPr id="1060" name="直接连接符 1060"/>
                        <wps:cNvCnPr/>
                        <wps:spPr>
                          <a:xfrm>
                            <a:off x="4424625" y="3178628"/>
                            <a:ext cx="0" cy="73515"/>
                          </a:xfrm>
                          <a:prstGeom prst="line">
                            <a:avLst/>
                          </a:prstGeom>
                          <a:noFill/>
                          <a:ln w="6350" cap="flat" cmpd="sng" algn="ctr">
                            <a:solidFill>
                              <a:srgbClr val="4472C4"/>
                            </a:solidFill>
                            <a:prstDash val="solid"/>
                            <a:miter lim="800000"/>
                          </a:ln>
                          <a:effectLst/>
                        </wps:spPr>
                        <wps:bodyPr/>
                      </wps:wsp>
                      <wps:wsp>
                        <wps:cNvPr id="1061" name="直接连接符 1061"/>
                        <wps:cNvCnPr/>
                        <wps:spPr>
                          <a:xfrm>
                            <a:off x="3461618" y="3171929"/>
                            <a:ext cx="963007" cy="6699"/>
                          </a:xfrm>
                          <a:prstGeom prst="line">
                            <a:avLst/>
                          </a:prstGeom>
                          <a:noFill/>
                          <a:ln w="6350" cap="flat" cmpd="sng" algn="ctr">
                            <a:solidFill>
                              <a:srgbClr val="4472C4"/>
                            </a:solidFill>
                            <a:prstDash val="solid"/>
                            <a:miter lim="800000"/>
                          </a:ln>
                          <a:effectLst/>
                        </wps:spPr>
                        <wps:bodyPr/>
                      </wps:wsp>
                      <wps:wsp>
                        <wps:cNvPr id="1062" name="直接连接符 1062"/>
                        <wps:cNvCnPr/>
                        <wps:spPr>
                          <a:xfrm>
                            <a:off x="3463332" y="3024380"/>
                            <a:ext cx="0" cy="147550"/>
                          </a:xfrm>
                          <a:prstGeom prst="line">
                            <a:avLst/>
                          </a:prstGeom>
                          <a:noFill/>
                          <a:ln w="6350" cap="flat" cmpd="sng" algn="ctr">
                            <a:solidFill>
                              <a:srgbClr val="4472C4"/>
                            </a:solidFill>
                            <a:prstDash val="solid"/>
                            <a:miter lim="800000"/>
                          </a:ln>
                          <a:effectLst/>
                        </wps:spPr>
                        <wps:bodyPr/>
                      </wps:wsp>
                      <wps:wsp>
                        <wps:cNvPr id="1070" name="直接连接符 1070"/>
                        <wps:cNvCnPr/>
                        <wps:spPr>
                          <a:xfrm>
                            <a:off x="3882013" y="3027903"/>
                            <a:ext cx="0" cy="90616"/>
                          </a:xfrm>
                          <a:prstGeom prst="line">
                            <a:avLst/>
                          </a:prstGeom>
                          <a:noFill/>
                          <a:ln w="6350" cap="flat" cmpd="sng" algn="ctr">
                            <a:solidFill>
                              <a:srgbClr val="4472C4"/>
                            </a:solidFill>
                            <a:prstDash val="solid"/>
                            <a:miter lim="800000"/>
                          </a:ln>
                          <a:effectLst/>
                        </wps:spPr>
                        <wps:bodyPr/>
                      </wps:wsp>
                      <wps:wsp>
                        <wps:cNvPr id="1071" name="直接连接符 1071"/>
                        <wps:cNvCnPr/>
                        <wps:spPr>
                          <a:xfrm>
                            <a:off x="3882013" y="3110724"/>
                            <a:ext cx="3021560" cy="2940"/>
                          </a:xfrm>
                          <a:prstGeom prst="line">
                            <a:avLst/>
                          </a:prstGeom>
                          <a:noFill/>
                          <a:ln w="6350" cap="flat" cmpd="sng" algn="ctr">
                            <a:solidFill>
                              <a:srgbClr val="4472C4"/>
                            </a:solidFill>
                            <a:prstDash val="solid"/>
                            <a:miter lim="800000"/>
                          </a:ln>
                          <a:effectLst/>
                        </wps:spPr>
                        <wps:bodyPr/>
                      </wps:wsp>
                      <wps:wsp>
                        <wps:cNvPr id="1072" name="直接连接符 1072"/>
                        <wps:cNvCnPr/>
                        <wps:spPr>
                          <a:xfrm>
                            <a:off x="6906514" y="3110724"/>
                            <a:ext cx="0" cy="707090"/>
                          </a:xfrm>
                          <a:prstGeom prst="line">
                            <a:avLst/>
                          </a:prstGeom>
                          <a:noFill/>
                          <a:ln w="6350" cap="flat" cmpd="sng" algn="ctr">
                            <a:solidFill>
                              <a:srgbClr val="4472C4"/>
                            </a:solidFill>
                            <a:prstDash val="solid"/>
                            <a:miter lim="800000"/>
                          </a:ln>
                          <a:effectLst/>
                        </wps:spPr>
                        <wps:bodyPr/>
                      </wps:wsp>
                      <wps:wsp>
                        <wps:cNvPr id="1073" name="文本框 1073"/>
                        <wps:cNvSpPr txBox="1"/>
                        <wps:spPr>
                          <a:xfrm>
                            <a:off x="7084183" y="3067416"/>
                            <a:ext cx="128510" cy="160785"/>
                          </a:xfrm>
                          <a:prstGeom prst="rect">
                            <a:avLst/>
                          </a:prstGeom>
                          <a:solidFill>
                            <a:srgbClr val="70AD47">
                              <a:lumMod val="60000"/>
                              <a:lumOff val="40000"/>
                            </a:srgbClr>
                          </a:solidFill>
                          <a:ln w="6350">
                            <a:solidFill>
                              <a:prstClr val="black"/>
                            </a:solidFill>
                          </a:ln>
                        </wps:spPr>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74" name="文本框 1074"/>
                        <wps:cNvSpPr txBox="1"/>
                        <wps:spPr>
                          <a:xfrm>
                            <a:off x="7236006" y="3060718"/>
                            <a:ext cx="234326" cy="16748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省内已有</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75" name="文本框 1075"/>
                        <wps:cNvSpPr txBox="1"/>
                        <wps:spPr>
                          <a:xfrm>
                            <a:off x="7089690" y="3250010"/>
                            <a:ext cx="126656" cy="160638"/>
                          </a:xfrm>
                          <a:prstGeom prst="rect">
                            <a:avLst/>
                          </a:prstGeom>
                          <a:solidFill>
                            <a:srgbClr val="ED7D31">
                              <a:lumMod val="60000"/>
                              <a:lumOff val="40000"/>
                            </a:srgbClr>
                          </a:solidFill>
                          <a:ln w="6350">
                            <a:solidFill>
                              <a:prstClr val="black"/>
                            </a:solidFill>
                          </a:ln>
                        </wps:spPr>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3" name="文本框 1083"/>
                        <wps:cNvSpPr txBox="1"/>
                        <wps:spPr>
                          <a:xfrm>
                            <a:off x="7236006" y="3246047"/>
                            <a:ext cx="234326" cy="16460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推荐引进</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4" name="文本框 1084"/>
                        <wps:cNvSpPr txBox="1"/>
                        <wps:spPr>
                          <a:xfrm>
                            <a:off x="7089690" y="3438267"/>
                            <a:ext cx="126656" cy="157549"/>
                          </a:xfrm>
                          <a:prstGeom prst="rect">
                            <a:avLst/>
                          </a:prstGeom>
                          <a:solidFill>
                            <a:srgbClr val="00CCFF"/>
                          </a:solidFill>
                          <a:ln w="6350">
                            <a:solidFill>
                              <a:prstClr val="black"/>
                            </a:solidFill>
                          </a:ln>
                        </wps:spPr>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5" name="文本框 1085"/>
                        <wps:cNvSpPr txBox="1"/>
                        <wps:spPr>
                          <a:xfrm>
                            <a:off x="7241060" y="3435178"/>
                            <a:ext cx="229272" cy="16063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sz w:val="8"/>
                                  <w:szCs w:val="8"/>
                                </w:rPr>
                              </w:pPr>
                              <w:r>
                                <w:rPr>
                                  <w:rFonts w:hint="eastAsia"/>
                                  <w:sz w:val="8"/>
                                  <w:szCs w:val="8"/>
                                </w:rPr>
                                <w:t>一般推荐</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53.35pt;height:406.8pt;width:758.65pt;mso-position-horizontal-relative:page;mso-position-vertical:center;mso-position-vertical-relative:margin;mso-wrap-distance-left:9pt;mso-wrap-distance-right:9pt;z-index:-251631616;mso-width-relative:page;mso-height-relative:page;" coordsize="9634855,5166360" wrapcoords="0 0 0 21584 21610 21584 21610 0 0 0" o:allowoverlap="f" editas="canvas" o:gfxdata="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">
                <o:lock v:ext="edit" aspectratio="f"/>
                <v:shape id="_x0000_s1026" o:spid="_x0000_s1026" style="position:absolute;left:0;top:0;height:5166360;width:9634855;" fillcolor="#FFFFFF" filled="t" stroked="t" coordsize="21600,21600" o:gfxdata="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">
                  <v:fill on="t" focussize="0,0"/>
                  <v:stroke color="#4472C4 [3204]" joinstyle="round"/>
                  <v:imagedata o:title=""/>
                  <o:lock v:ext="edit" aspectratio="t"/>
                </v:shape>
                <v:line id="_x0000_s1026" o:spid="_x0000_s1026" o:spt="20" style="position:absolute;left:2140345;top:242773;height:1;width:588412;"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BY02bP0BAADPAwAADgAAAAAAAAABACAAAAAnAQAAZHJzL2Uy&#10;b0RvYy54bWxQSwUGAAAAAAYABgBZAQAAlgUAAAAA&#10;">
                  <v:fill on="f" focussize="0,0"/>
                  <v:stroke weight="0.5pt" color="#4472C4" miterlimit="8" joinstyle="miter"/>
                  <v:imagedata o:title=""/>
                  <o:lock v:ext="edit" aspectratio="f"/>
                </v:line>
                <v:line id="_x0000_s1026" o:spid="_x0000_s1026" o:spt="20" style="position:absolute;left:4015339;top:259158;flip:y;height:2134337;width:10700;"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&#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7u/MI1gAAAAkBAAAPAAAAAAAAAAEAIAAAACIAAABk&#10;cnMvZG93bnJldi54bWxQSwECFAAUAAAACACHTuJAs2FG8wgCAADdAwAADgAAAAAAAAABACAAAAAl&#10;AQAAZHJzL2Uyb0RvYy54bWxQSwUGAAAAAAYABgBZAQAAnwUAAAAA&#10;">
                  <v:fill on="f" focussize="0,0"/>
                  <v:stroke weight="0.5pt" color="#4472C4" miterlimit="8" joinstyle="miter" dashstyle="dash"/>
                  <v:imagedata o:title=""/>
                  <o:lock v:ext="edit" aspectratio="f"/>
                </v:line>
                <v:line id="_x0000_s1026" o:spid="_x0000_s1026" o:spt="20" style="position:absolute;left:4445687;top:271562;height:2133362;width:879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Ik4Z1QAAAAkBAAAPAAAAAAAAAAEAIAAAACIAAABkcnMvZG93bnJl&#10;di54bWxQSwECFAAUAAAACACHTuJA0YRncwACAADSAwAADgAAAAAAAAABACAAAAAkAQAAZHJzL2Uy&#10;b0RvYy54bWxQSwUGAAAAAAYABgBZAQAAlgUAAAAA&#10;">
                  <v:fill on="f" focussize="0,0"/>
                  <v:stroke weight="0.5pt" color="#4472C4" miterlimit="8" joinstyle="miter" dashstyle="dash"/>
                  <v:imagedata o:title=""/>
                  <o:lock v:ext="edit" aspectratio="f"/>
                </v:line>
                <v:shape id="文本框 898" o:spid="_x0000_s1026" o:spt="202" type="#_x0000_t202" style="position:absolute;left:2734853;top:2020374;height:206277;width:43830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SBpkkG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精细加工</w:t>
                        </w:r>
                      </w:p>
                    </w:txbxContent>
                  </v:textbox>
                </v:shape>
                <v:shape id="文本框 898" o:spid="_x0000_s1026" o:spt="202" type="#_x0000_t202" style="position:absolute;left:3271118;top:2022612;height:204039;width:430751;"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IB9dPm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成药加工</w:t>
                        </w:r>
                      </w:p>
                    </w:txbxContent>
                  </v:textbox>
                </v:shape>
                <v:line id="_x0000_s1026" o:spid="_x0000_s1026" o:spt="20" style="position:absolute;left:2302103;top:2334447;height:142;width:259942;"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1PfcnYAAAACQEAAA8AAAAAAAAAAQAgAAAAIgAAAGRycy9kb3ducmV2&#10;LnhtbFBLAQIUABQAAAAIAIdO4kDqNNR4/AEAANIDAAAOAAAAAAAAAAEAIAAAACcBAABkcnMvZTJv&#10;RG9jLnhtbFBLBQYAAAAABgAGAFkBAACVBQAAAAA=&#10;">
                  <v:fill on="f" focussize="0,0"/>
                  <v:stroke weight="0.5pt" color="#4472C4" miterlimit="8" joinstyle="miter"/>
                  <v:imagedata o:title=""/>
                  <o:lock v:ext="edit" aspectratio="f"/>
                </v:line>
                <v:line id="_x0000_s1026" o:spid="_x0000_s1026" o:spt="20" style="position:absolute;left:3083244;top:2342570;height:5334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1PfcnYAAAACQEAAA8AAAAAAAAAAQAgAAAAIgAAAGRycy9kb3ducmV2&#10;LnhtbFBLAQIUABQAAAAIAIdO4kCuqLSR/AEAAM8DAAAOAAAAAAAAAAEAIAAAACcBAABkcnMvZTJv&#10;RG9jLnhtbFBLBQYAAAAABgAGAFkBAACVBQAAAAA=&#10;">
                  <v:fill on="f" focussize="0,0"/>
                  <v:stroke weight="0.5pt" color="#4472C4" miterlimit="8" joinstyle="miter"/>
                  <v:imagedata o:title=""/>
                  <o:lock v:ext="edit" aspectratio="f"/>
                </v:line>
                <v:line id="_x0000_s1026" o:spid="_x0000_s1026" o:spt="20" style="position:absolute;left:3359974;top:2338276;height:5334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99ydgAAAAJAQAADwAAAAAAAAABACAAAAAiAAAAZHJzL2Rvd25y&#10;ZXYueG1sUEsBAhQAFAAAAAgAh07iQPKqlNX+AQAAzwMAAA4AAAAAAAAAAQAgAAAAJwEAAGRycy9l&#10;Mm9Eb2MueG1sUEsFBgAAAAAGAAYAWQEAAJcFAAAAAA==&#10;">
                  <v:fill on="f" focussize="0,0"/>
                  <v:stroke weight="0.5pt" color="#4472C4" miterlimit="8" joinstyle="miter"/>
                  <v:imagedata o:title=""/>
                  <o:lock v:ext="edit" aspectratio="f"/>
                </v:line>
                <v:shape id="文本框 898" o:spid="_x0000_s1026" o:spt="202" type="#_x0000_t202" style="position:absolute;left:2390661;top:2389799;height:319159;width:270406;"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OhUYJJhAgAApw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传统</w:t>
                        </w:r>
                      </w:p>
                      <w:p>
                        <w:pPr>
                          <w:spacing w:line="0" w:lineRule="atLeast"/>
                          <w:ind w:left="-320" w:leftChars="-100" w:right="-320" w:rightChars="-100" w:firstLine="0" w:firstLineChars="0"/>
                          <w:jc w:val="center"/>
                          <w:rPr>
                            <w:sz w:val="13"/>
                            <w:szCs w:val="13"/>
                          </w:rPr>
                        </w:pPr>
                        <w:r>
                          <w:rPr>
                            <w:rFonts w:hint="eastAsia"/>
                            <w:sz w:val="13"/>
                            <w:szCs w:val="13"/>
                          </w:rPr>
                          <w:t>饮片</w:t>
                        </w:r>
                      </w:p>
                    </w:txbxContent>
                  </v:textbox>
                </v:shape>
                <v:shape id="文本框 898" o:spid="_x0000_s1026" o:spt="202" type="#_x0000_t202" style="position:absolute;left:2088233;top:2387929;height:215539;width:282894;"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JSmyVZhAgAApw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净药材</w:t>
                        </w:r>
                      </w:p>
                    </w:txbxContent>
                  </v:textbox>
                </v:shape>
                <v:line id="_x0000_s1026" o:spid="_x0000_s1026" o:spt="20" style="position:absolute;left:3359974;top:2339492;flip:y;height:516;width:250449;" filled="f" stroked="t" coordsize="21600,21600" o:gfxdata="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&#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L8mI1gAAAAkBAAAPAAAAAAAAAAEAIAAAACIAAABk&#10;cnMvZG93bnJldi54bWxQSwECFAAUAAAACACHTuJAJZYPmwgCAADcAwAADgAAAAAAAAABACAAAAAl&#10;AQAAZHJzL2Uyb0RvYy54bWxQSwUGAAAAAAYABgBZAQAAnwUAAAAA&#10;">
                  <v:fill on="f" focussize="0,0"/>
                  <v:stroke weight="0.5pt" color="#4472C4" miterlimit="8" joinstyle="miter"/>
                  <v:imagedata o:title=""/>
                  <o:lock v:ext="edit" aspectratio="f"/>
                </v:line>
                <v:line id="_x0000_s1026" o:spid="_x0000_s1026" o:spt="20" style="position:absolute;left:2823464;top:2342570;height:5334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9T33J2AAAAAkBAAAPAAAAAAAAAAEAIAAAACIAAABkcnMvZG93bnJldi54&#10;bWxQSwECFAAUAAAACACHTuJASNs9TfoBAADPAwAADgAAAAAAAAABACAAAAAnAQAAZHJzL2Uyb0Rv&#10;Yy54bWxQSwUGAAAAAAYABgBZAQAAkwUAAAAA&#10;">
                  <v:fill on="f" focussize="0,0"/>
                  <v:stroke weight="0.5pt" color="#4472C4" miterlimit="8" joinstyle="miter"/>
                  <v:imagedata o:title=""/>
                  <o:lock v:ext="edit" aspectratio="f"/>
                </v:line>
                <v:line id="_x0000_s1026" o:spid="_x0000_s1026" o:spt="20" style="position:absolute;left:3602619;top:2342570;height:5334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HF0xVP0BAADPAwAADgAAAAAAAAABACAAAAAnAQAAZHJzL2Uy&#10;b0RvYy54bWxQSwUGAAAAAAYABgBZAQAAlgUAAAAA&#10;">
                  <v:fill on="f" focussize="0,0"/>
                  <v:stroke weight="0.5pt" color="#4472C4" miterlimit="8" joinstyle="miter"/>
                  <v:imagedata o:title=""/>
                  <o:lock v:ext="edit" aspectratio="f"/>
                </v:line>
                <v:shape id="文本框 898" o:spid="_x0000_s1026" o:spt="202" type="#_x0000_t202" style="position:absolute;left:2205577;top:2020374;height:211597;width:445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AqJKTW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初级加工</w:t>
                        </w:r>
                      </w:p>
                    </w:txbxContent>
                  </v:textbox>
                </v:shape>
                <v:shape id="文本框 898" o:spid="_x0000_s1026" o:spt="202" type="#_x0000_t202" style="position:absolute;left:2678857;top:2397441;height:311517;width:274866;"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PXS+6BhAgAApw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新型</w:t>
                        </w:r>
                      </w:p>
                      <w:p>
                        <w:pPr>
                          <w:spacing w:line="0" w:lineRule="atLeast"/>
                          <w:ind w:left="-320" w:leftChars="-100" w:right="-320" w:rightChars="-100" w:firstLine="0" w:firstLineChars="0"/>
                          <w:jc w:val="center"/>
                          <w:rPr>
                            <w:sz w:val="13"/>
                            <w:szCs w:val="13"/>
                          </w:rPr>
                        </w:pPr>
                        <w:r>
                          <w:rPr>
                            <w:rFonts w:hint="eastAsia"/>
                            <w:sz w:val="13"/>
                            <w:szCs w:val="13"/>
                          </w:rPr>
                          <w:t>饮片</w:t>
                        </w:r>
                      </w:p>
                    </w:txbxContent>
                  </v:textbox>
                </v:shape>
                <v:line id="_x0000_s1026" o:spid="_x0000_s1026" o:spt="20" style="position:absolute;left:2820896;top:2342570;height:1216;width:263664;"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BeMiqL/wEAANM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2563692;top:2339492;height:5334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1PfcnYAAAACQEAAA8AAAAAAAAAAQAgAAAAIgAAAGRycy9kb3ducmV2&#10;LnhtbFBLAQIUABQAAAAIAIdO4kBF8zIm/AEAAM8DAAAOAAAAAAAAAAEAIAAAACcBAABkcnMvZTJv&#10;RG9jLnhtbFBLBQYAAAAABgAGAFkBAACVBQAAAAA=&#10;">
                  <v:fill on="f" focussize="0,0"/>
                  <v:stroke weight="0.5pt" color="#4472C4" miterlimit="8" joinstyle="miter"/>
                  <v:imagedata o:title=""/>
                  <o:lock v:ext="edit" aspectratio="f"/>
                </v:line>
                <v:line id="_x0000_s1026" o:spid="_x0000_s1026" o:spt="20" style="position:absolute;left:2302103;top:2334589;height:5334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1PfcnYAAAACQEAAA8AAAAAAAAAAQAgAAAAIgAAAGRycy9kb3ducmV2&#10;LnhtbFBLAQIUABQAAAAIAIdO4kCWWj1J/AEAAM8DAAAOAAAAAAAAAAEAIAAAACcBAABkcnMvZTJv&#10;RG9jLnhtbFBLBQYAAAAABgAGAFkBAACVBQAAAAA=&#10;">
                  <v:fill on="f" focussize="0,0"/>
                  <v:stroke weight="0.5pt" color="#4472C4" miterlimit="8" joinstyle="miter"/>
                  <v:imagedata o:title=""/>
                  <o:lock v:ext="edit" aspectratio="f"/>
                </v:line>
                <v:shape id="文本框 898" o:spid="_x0000_s1026" o:spt="202" type="#_x0000_t202" style="position:absolute;left:2326811;top:1554075;height:207819;width:52104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BXebQuXwIAAKc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普通中药材</w:t>
                        </w:r>
                      </w:p>
                    </w:txbxContent>
                  </v:textbox>
                </v:shape>
                <v:shape id="文本框 898" o:spid="_x0000_s1026" o:spt="202" type="#_x0000_t202" style="position:absolute;left:3100644;top:1554075;height:207820;width:525282;"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M25CDWMCAACnBAAADgAAAAAAAAABACAAAAAkAQAAZHJzL2Uyb0RvYy54bWxQSwUGAAAA&#10;AAYABgBZAQAA+Q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特色中药材</w:t>
                        </w:r>
                      </w:p>
                    </w:txbxContent>
                  </v:textbox>
                </v:shape>
                <v:line id="_x0000_s1026" o:spid="_x0000_s1026" o:spt="20" style="position:absolute;left:2139257;top:837562;height:0;width:547901;"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99ydgAAAAJAQAADwAAAAAAAAABACAAAAAiAAAAZHJzL2Rvd25y&#10;ZXYueG1sUEsBAhQAFAAAAAgAh07iQJnbC3b+AQAAzwMAAA4AAAAAAAAAAQAgAAAAJwEAAGRycy9l&#10;Mm9Eb2MueG1sUEsFBgAAAAAGAAYAWQEAAJcFAAAAAA==&#10;">
                  <v:fill on="f" focussize="0,0"/>
                  <v:stroke weight="0.5pt" color="#4472C4" miterlimit="8" joinstyle="miter"/>
                  <v:imagedata o:title=""/>
                  <o:lock v:ext="edit" aspectratio="f"/>
                </v:line>
                <v:line id="_x0000_s1026" o:spid="_x0000_s1026" o:spt="20" style="position:absolute;left:4383562;top:1398837;flip:x;height:0;width:179171;" filled="f" stroked="t" coordsize="21600,21600" o:gfxdata="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&#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cvyYjWAAAACQEAAA8AAAAAAAAAAQAgAAAAIgAAAGRy&#10;cy9kb3ducmV2LnhtbFBLAQIUABQAAAAIAIdO4kDBHcKtBwIAANoDAAAOAAAAAAAAAAEAIAAAACUB&#10;AABkcnMvZTJvRG9jLnhtbFBLBQYAAAAABgAGAFkBAACeBQAAAAA=&#10;">
                  <v:fill on="f" focussize="0,0"/>
                  <v:stroke weight="0.5pt" color="#4472C4" miterlimit="8" joinstyle="miter"/>
                  <v:imagedata o:title=""/>
                  <o:lock v:ext="edit" aspectratio="f"/>
                </v:line>
                <v:line id="_x0000_s1026" o:spid="_x0000_s1026" o:spt="20" style="position:absolute;left:4389738;top:447531;height:0;width:169906;"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1dBj5f0BAADPAwAADgAAAAAAAAABACAAAAAnAQAAZHJzL2Uy&#10;b0RvYy54bWxQSwUGAAAAAAYABgBZAQAAlgUAAAAA&#10;">
                  <v:fill on="f" focussize="0,0"/>
                  <v:stroke weight="0.5pt" color="#4472C4" miterlimit="8" joinstyle="miter"/>
                  <v:imagedata o:title=""/>
                  <o:lock v:ext="edit" aspectratio="f"/>
                </v:line>
                <v:shape id="文本框 898" o:spid="_x0000_s1026" o:spt="202" type="#_x0000_t202" style="position:absolute;left:3529779;top:2393148;height:315810;width:27340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AR8xQTVAAAACQEAAA8AAAAAAAAAAQAgAAAAIgAAAGRycy9kb3ducmV2LnhtbFBLAQIUABQA&#10;AAAIAIdO4kDGreEjZQIAAKcEAAAOAAAAAAAAAAEAIAAAACQBAABkcnMvZTJvRG9jLnhtbFBLBQYA&#10;AAAABgAGAFkBAAD7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现代</w:t>
                        </w:r>
                      </w:p>
                      <w:p>
                        <w:pPr>
                          <w:spacing w:line="0" w:lineRule="atLeast"/>
                          <w:ind w:left="-320" w:leftChars="-100" w:right="-320" w:rightChars="-100" w:firstLine="0" w:firstLineChars="0"/>
                          <w:jc w:val="center"/>
                          <w:rPr>
                            <w:sz w:val="13"/>
                            <w:szCs w:val="13"/>
                          </w:rPr>
                        </w:pPr>
                        <w:r>
                          <w:rPr>
                            <w:rFonts w:hint="eastAsia"/>
                            <w:sz w:val="13"/>
                            <w:szCs w:val="13"/>
                          </w:rPr>
                          <w:t>制剂</w:t>
                        </w:r>
                      </w:p>
                    </w:txbxContent>
                  </v:textbox>
                </v:shape>
                <v:shape id="文本框 898" o:spid="_x0000_s1026" o:spt="202" type="#_x0000_t202" style="position:absolute;left:2684887;top:740505;height:197188;width:54931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M1tRVYgIAAKYEAAAOAAAAAAAAAAEAIAAAACQBAABkcnMvZTJvRG9jLnhtbFBLBQYAAAAA&#10;BgAGAFkBAAD4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药材种植养殖</w:t>
                        </w:r>
                      </w:p>
                    </w:txbxContent>
                  </v:textbox>
                </v:shape>
                <v:line id="_x0000_s1026" o:spid="_x0000_s1026" o:spt="20" style="position:absolute;left:3707172;top:1662734;height:0;width:313014;"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99ydgAAAAJAQAADwAAAAAAAAABACAAAAAiAAAAZHJzL2Rvd25y&#10;ZXYueG1sUEsBAhQAFAAAAAgAh07iQA9xegf+AQAA0AMAAA4AAAAAAAAAAQAgAAAAJwEAAGRycy9l&#10;Mm9Eb2MueG1sUEsFBgAAAAAGAAYAWQEAAJcFAAAAAA==&#10;">
                  <v:fill on="f" focussize="0,0"/>
                  <v:stroke weight="0.5pt" color="#4472C4" miterlimit="8" joinstyle="miter"/>
                  <v:imagedata o:title=""/>
                  <o:lock v:ext="edit" aspectratio="f"/>
                </v:line>
                <v:line id="_x0000_s1026" o:spid="_x0000_s1026" o:spt="20" style="position:absolute;left:4021079;top:2404924;flip:y;height:1;width:433398;"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7vzCNYAAAAJAQAADwAAAAAAAAABACAAAAAiAAAAZHJz&#10;L2Rvd25yZXYueG1sUEsBAhQAFAAAAAgAh07iQMcFqBsGAgAA2QMAAA4AAAAAAAAAAQAgAAAAJQEA&#10;AGRycy9lMm9Eb2MueG1sUEsFBgAAAAAGAAYAWQEAAJ0FAAAAAA==&#10;">
                  <v:fill on="f" focussize="0,0"/>
                  <v:stroke weight="0.5pt" color="#4472C4" miterlimit="8" joinstyle="miter" dashstyle="dash"/>
                  <v:imagedata o:title=""/>
                  <o:lock v:ext="edit" aspectratio="f"/>
                </v:line>
                <v:line id="_x0000_s1026" o:spid="_x0000_s1026" o:spt="20" style="position:absolute;left:4026039;top:274677;height:0;width:419648;"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AMcfpt/wEAAM4DAAAOAAAAAAAAAAEAIAAAACQBAABkcnMvZTJv&#10;RG9jLnhtbFBLBQYAAAAABgAGAFkBAACVBQAAAAA=&#10;">
                  <v:fill on="f" focussize="0,0"/>
                  <v:stroke weight="0.5pt" color="#4472C4" miterlimit="8" joinstyle="miter" dashstyle="dash"/>
                  <v:imagedata o:title=""/>
                  <o:lock v:ext="edit" aspectratio="f"/>
                </v:line>
                <v:shape id="文本框 898" o:spid="_x0000_s1026" o:spt="202" type="#_x0000_t202" style="position:absolute;left:2970611;top:2397126;height:227690;width:24905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B3IWmRhAgAApw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提取物</w:t>
                        </w:r>
                      </w:p>
                    </w:txbxContent>
                  </v:textbox>
                </v:shape>
                <v:shape id="文本框 898" o:spid="_x0000_s1026" o:spt="202" type="#_x0000_t202" style="position:absolute;left:3235285;top:2393147;height:315811;width:27613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HzFBNUAAAAJAQAADwAAAAAAAAABACAAAAAiAAAAZHJzL2Rvd25yZXYueG1sUEsBAhQAFAAA&#10;AAgAh07iQLmTNLVkAgAApwQAAA4AAAAAAAAAAQAgAAAAJAEAAGRycy9lMm9Eb2MueG1sUEsFBgAA&#10;AAAGAAYAWQEAAPo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3"/>
                            <w:szCs w:val="13"/>
                          </w:rPr>
                        </w:pPr>
                        <w:r>
                          <w:rPr>
                            <w:rFonts w:hint="eastAsia"/>
                            <w:sz w:val="13"/>
                            <w:szCs w:val="13"/>
                          </w:rPr>
                          <w:t>传统</w:t>
                        </w:r>
                      </w:p>
                      <w:p>
                        <w:pPr>
                          <w:spacing w:line="0" w:lineRule="atLeast"/>
                          <w:ind w:left="-320" w:leftChars="-100" w:right="-320" w:rightChars="-100" w:firstLine="0" w:firstLineChars="0"/>
                          <w:jc w:val="center"/>
                          <w:rPr>
                            <w:sz w:val="13"/>
                            <w:szCs w:val="13"/>
                          </w:rPr>
                        </w:pPr>
                        <w:r>
                          <w:rPr>
                            <w:rFonts w:hint="eastAsia"/>
                            <w:sz w:val="13"/>
                            <w:szCs w:val="13"/>
                          </w:rPr>
                          <w:t>制剂</w:t>
                        </w:r>
                      </w:p>
                    </w:txbxContent>
                  </v:textbox>
                </v:shape>
                <v:line id="_x0000_s1026" o:spid="_x0000_s1026" o:spt="20" style="position:absolute;left:2249106;top:1508666;flip:y;height:3780;width:1464007;"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u78wjWAAAACQEAAA8AAAAAAAAAAQAgAAAAIgAA&#10;AGRycy9kb3ducmV2LnhtbFBLAQIUABQAAAAIAIdO4kCPf7nYCgIAANsDAAAOAAAAAAAAAAEAIAAA&#10;ACUBAABkcnMvZTJvRG9jLnhtbFBLBQYAAAAABgAGAFkBAAChBQAAAAA=&#10;">
                  <v:fill on="f" focussize="0,0"/>
                  <v:stroke weight="0.5pt" color="#4472C4" miterlimit="8" joinstyle="miter" dashstyle="dash"/>
                  <v:imagedata o:title=""/>
                  <o:lock v:ext="edit" aspectratio="f"/>
                </v:line>
                <v:line id="_x0000_s1026" o:spid="_x0000_s1026" o:spt="20" style="position:absolute;left:2249106;top:1508666;height:275831;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ExvWu/0BAADN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3708065;top:1508666;height:275832;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iMLEfv0BAADN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2249106;top:1803210;flip:y;height:249;width:1452763;"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u78wjWAAAACQEAAA8AAAAAAAAAAQAgAAAAIgAAAGRy&#10;cy9kb3ducmV2LnhtbFBLAQIUABQAAAAIAIdO4kB5cQN2BwIAANoDAAAOAAAAAAAAAAEAIAAAACUB&#10;AABkcnMvZTJvRG9jLnhtbFBLBQYAAAAABgAGAFkBAACeBQAAAAA=&#10;">
                  <v:fill on="f" focussize="0,0"/>
                  <v:stroke weight="0.5pt" color="#4472C4" miterlimit="8" joinstyle="miter" dashstyle="dash"/>
                  <v:imagedata o:title=""/>
                  <o:lock v:ext="edit" aspectratio="f"/>
                </v:line>
                <v:shape id="_x0000_s1026" o:spid="_x0000_s1026" o:spt="32" type="#_x0000_t32" style="position:absolute;left:2436067;top:1807237;height:215375;width:0;" filled="f" stroked="t" coordsize="21600,21600" o:gfxdata="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EiaUo2AAA&#10;AAkBAAAPAAAAAAAAAAEAIAAAACIAAABkcnMvZG93bnJldi54bWxQSwECFAAUAAAACACHTuJAlBzk&#10;9x4CAAD+AwAADgAAAAAAAAABACAAAAAnAQAAZHJzL2Uyb0RvYy54bWxQSwUGAAAAAAYABgBZAQAA&#10;twUAAAAA&#10;">
                  <v:fill on="f" focussize="0,0"/>
                  <v:stroke weight="0.5pt" color="#4472C4" miterlimit="8" joinstyle="miter" endarrow="block"/>
                  <v:imagedata o:title=""/>
                  <o:lock v:ext="edit" aspectratio="f"/>
                </v:shape>
                <v:shape id="_x0000_s1026" o:spid="_x0000_s1026" o:spt="32" type="#_x0000_t32" style="position:absolute;left:2961279;top:1803458;height:219154;width:0;" filled="f" stroked="t" coordsize="21600,21600" o:gfxdata="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EiaUo2AAA&#10;AAkBAAAPAAAAAAAAAAEAIAAAACIAAABkcnMvZG93bnJldi54bWxQSwECFAAUAAAACACHTuJAkSyA&#10;3h4CAAD+AwAADgAAAAAAAAABACAAAAAnAQAAZHJzL2Uyb0RvYy54bWxQSwUGAAAAAAYABgBZAQAA&#10;twUAAAAA&#10;">
                  <v:fill on="f" focussize="0,0"/>
                  <v:stroke weight="0.5pt" color="#4472C4" miterlimit="8" joinstyle="miter" endarrow="block"/>
                  <v:imagedata o:title=""/>
                  <o:lock v:ext="edit" aspectratio="f"/>
                </v:shape>
                <v:shape id="_x0000_s1026" o:spid="_x0000_s1026" o:spt="32" type="#_x0000_t32" style="position:absolute;left:3482715;top:1807237;height:215375;width:0;" filled="f" stroked="t" coordsize="21600,21600" o:gfxdata="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EiaUo2AAA&#10;AAkBAAAPAAAAAAAAAAEAIAAAACIAAABkcnMvZG93bnJldi54bWxQSwECFAAUAAAACACHTuJAQy1y&#10;Th4CAAD+AwAADgAAAAAAAAABACAAAAAnAQAAZHJzL2Uyb0RvYy54bWxQSwUGAAAAAAYABgBZAQAA&#10;twUAAAAA&#10;">
                  <v:fill on="f" focussize="0,0"/>
                  <v:stroke weight="0.5pt" color="#4472C4" miterlimit="8" joinstyle="miter" endarrow="block"/>
                  <v:imagedata o:title=""/>
                  <o:lock v:ext="edit" aspectratio="f"/>
                </v:shape>
                <v:line id="_x0000_s1026" o:spid="_x0000_s1026" o:spt="20" style="position:absolute;left:3487902;top:2226651;flip:x;height:113356;width:1;" filled="f" stroked="t" coordsize="21600,21600" o:gfxdata="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py/JiNYAAAAJAQAADwAAAAAAAAABACAAAAAiAAAAZHJz&#10;L2Rvd25yZXYueG1sUEsBAhQAFAAAAAgAh07iQGFPMeQGAgAA2AMAAA4AAAAAAAAAAQAgAAAAJQEA&#10;AGRycy9lMm9Eb2MueG1sUEsFBgAAAAAGAAYAWQEAAJ0FAAAAAA==&#10;">
                  <v:fill on="f" focussize="0,0"/>
                  <v:stroke weight="0.5pt" color="#4472C4" miterlimit="8" joinstyle="miter"/>
                  <v:imagedata o:title=""/>
                  <o:lock v:ext="edit" aspectratio="f"/>
                </v:line>
                <v:line id="_x0000_s1026" o:spid="_x0000_s1026" o:spt="20" style="position:absolute;left:2953723;top:2231971;height:111815;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99ydgAAAAJAQAADwAAAAAAAAABACAAAAAiAAAAZHJzL2Rvd25yZXYu&#10;eG1sUEsBAhQAFAAAAAgAh07iQLjue877AQAAzgMAAA4AAAAAAAAAAQAgAAAAJwEAAGRycy9lMm9E&#10;b2MueG1sUEsFBgAAAAAGAAYAWQEAAJQFAAAAAA==&#10;">
                  <v:fill on="f" focussize="0,0"/>
                  <v:stroke weight="0.5pt" color="#4472C4" miterlimit="8" joinstyle="miter"/>
                  <v:imagedata o:title=""/>
                  <o:lock v:ext="edit" aspectratio="f"/>
                </v:line>
                <v:line id="_x0000_s1026" o:spid="_x0000_s1026" o:spt="20" style="position:absolute;left:2429810;top:2236256;height:10202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9T33J2AAAAAkBAAAPAAAAAAAAAAEAIAAAACIAAABkcnMvZG93bnJldi54&#10;bWxQSwECFAAUAAAACACHTuJA7Ol16PoBAADOAwAADgAAAAAAAAABACAAAAAnAQAAZHJzL2Uyb0Rv&#10;Yy54bWxQSwUGAAAAAAYABgBZAQAAkwUAAAAA&#10;">
                  <v:fill on="f" focussize="0,0"/>
                  <v:stroke weight="0.5pt" color="#4472C4" miterlimit="8" joinstyle="miter"/>
                  <v:imagedata o:title=""/>
                  <o:lock v:ext="edit" aspectratio="f"/>
                </v:line>
                <v:shape id="_x0000_s1026" o:spid="_x0000_s1026" o:spt="32" type="#_x0000_t32" style="position:absolute;left:2943769;top:944103;height:574066;width:0;" filled="f" stroked="t" coordsize="21600,21600" o:gfxdata="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ImlKNgAAAAJ&#10;AQAADwAAAAAAAAABACAAAAAiAAAAZHJzL2Rvd25yZXYueG1sUEsBAhQAFAAAAAgAh07iQDKqyowc&#10;AgAA/QMAAA4AAAAAAAAAAQAgAAAAJwEAAGRycy9lMm9Eb2MueG1sUEsFBgAAAAAGAAYAWQEAALUF&#10;AAAAAA==&#10;">
                  <v:fill on="f" focussize="0,0"/>
                  <v:stroke weight="0.5pt" color="#4472C4" miterlimit="8" joinstyle="miter" endarrow="block"/>
                  <v:imagedata o:title=""/>
                  <o:lock v:ext="edit" aspectratio="f"/>
                </v:shape>
                <v:line id="_x0000_s1026" o:spid="_x0000_s1026" o:spt="20" style="position:absolute;left:2944927;top:350701;height:389804;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9T33J2AAAAAkBAAAPAAAAAAAAAAEAIAAAACIAAABkcnMvZG93bnJldi54&#10;bWxQSwECFAAUAAAACACHTuJAj/I7tfoBAADNAwAADgAAAAAAAAABACAAAAAnAQAAZHJzL2Uyb0Rv&#10;Yy54bWxQSwUGAAAAAAYABgBZAQAAkwUAAAAA&#10;">
                  <v:fill on="f" focussize="0,0"/>
                  <v:stroke weight="0.5pt" color="#4472C4" miterlimit="8" joinstyle="miter"/>
                  <v:imagedata o:title=""/>
                  <o:lock v:ext="edit" aspectratio="f"/>
                </v:line>
                <v:shape id="文本框 898" o:spid="_x0000_s1026" o:spt="202" type="#_x0000_t202" style="position:absolute;left:1797238;top:150675;height:211455;width:26798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k1neymACAACmBAAADgAAAAAAAAABACAAAAAkAQAAZHJzL2Uyb0RvYy54bWxQSwUGAAAAAAYA&#10;BgBZAQAA9gUAAAAA&#10;">
                  <v:fill on="t" focussize="0,0"/>
                  <v:stroke weight="0.5pt" color="#000000" joinstyle="round"/>
                  <v:imagedata o:title=""/>
                  <o:lock v:ext="edit" aspectratio="f"/>
                  <v:textbox>
                    <w:txbxContent>
                      <w:p>
                        <w:pPr>
                          <w:spacing w:line="0" w:lineRule="atLeast"/>
                          <w:ind w:left="-384" w:leftChars="-120" w:right="-320" w:rightChars="-100" w:firstLine="0" w:firstLineChars="0"/>
                          <w:jc w:val="center"/>
                          <w:rPr>
                            <w:kern w:val="0"/>
                            <w:sz w:val="13"/>
                            <w:szCs w:val="13"/>
                          </w:rPr>
                        </w:pPr>
                        <w:r>
                          <w:rPr>
                            <w:sz w:val="13"/>
                            <w:szCs w:val="13"/>
                          </w:rPr>
                          <w:t>……</w:t>
                        </w:r>
                      </w:p>
                    </w:txbxContent>
                  </v:textbox>
                </v:shape>
                <v:shape id="文本框 898" o:spid="_x0000_s1026" o:spt="202" type="#_x0000_t202" style="position:absolute;left:2217336;top:3299286;height:208634;width:294752;"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Tshzx1gAAAAkB&#10;AAAPAAAAAAAAAAEAIAAAACIAAABkcnMvZG93bnJldi54bWxQSwECFAAUAAAACACHTuJAjsIg11YC&#10;AACXBAAADgAAAAAAAAABACAAAAAlAQAAZHJzL2Uyb0RvYy54bWxQSwUGAAAAAAYABgBZAQAA7QUA&#10;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酒剂</w:t>
                        </w:r>
                      </w:p>
                    </w:txbxContent>
                  </v:textbox>
                </v:shape>
                <v:shape id="文本框 898" o:spid="_x0000_s1026" o:spt="202" type="#_x0000_t202" style="position:absolute;left:2728757;top:137976;height:211455;width:44577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DFL6HEXwIAAKYEAAAOAAAAAAAAAAEAIAAAACQBAABkcnMvZTJvRG9jLnhtbFBLBQYAAAAABgAG&#10;AFkBAAD1BQAAAAA=&#10;">
                  <v:fill on="t" focussize="0,0"/>
                  <v:stroke weight="0.5pt" color="#000000" joinstyle="round"/>
                  <v:imagedata o:title=""/>
                  <o:lock v:ext="edit" aspectratio="f"/>
                  <v:textbox>
                    <w:txbxContent>
                      <w:p>
                        <w:pPr>
                          <w:spacing w:line="0" w:lineRule="atLeast"/>
                          <w:ind w:left="-384" w:leftChars="-120" w:right="-320" w:rightChars="-100" w:firstLine="0" w:firstLineChars="0"/>
                          <w:jc w:val="center"/>
                          <w:rPr>
                            <w:kern w:val="0"/>
                            <w:sz w:val="13"/>
                            <w:szCs w:val="13"/>
                          </w:rPr>
                        </w:pPr>
                        <w:r>
                          <w:rPr>
                            <w:rFonts w:hint="eastAsia"/>
                            <w:sz w:val="13"/>
                            <w:szCs w:val="13"/>
                          </w:rPr>
                          <w:t>育种育苗</w:t>
                        </w:r>
                      </w:p>
                    </w:txbxContent>
                  </v:textbox>
                </v:shape>
                <v:shape id="文本框 898" o:spid="_x0000_s1026" o:spt="202" type="#_x0000_t202" style="position:absolute;left:2547160;top:3299747;height:206901;width:346766;"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BOyHPHW&#10;AAAACQEAAA8AAAAAAAAAAQAgAAAAIgAAAGRycy9kb3ducmV2LnhtbFBLAQIUABQAAAAIAIdO4kBF&#10;M7IiWwIAAJcEAAAOAAAAAAAAAAEAIAAAACU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糖浆剂</w:t>
                        </w:r>
                      </w:p>
                    </w:txbxContent>
                  </v:textbox>
                </v:shape>
                <v:shape id="文本框 898" o:spid="_x0000_s1026" o:spt="202" type="#_x0000_t202" style="position:absolute;left:4062079;top:2137367;height:203835;width:321482;"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CNL5wjYgIAAKcEAAAOAAAAAAAAAAEAIAAAACQBAABkcnMvZTJvRG9jLnhtbFBLBQYAAAAA&#10;BgAGAFkBAAD4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灯盏花</w:t>
                        </w:r>
                      </w:p>
                    </w:txbxContent>
                  </v:textbox>
                </v:shape>
                <v:shape id="文本框 898" o:spid="_x0000_s1026" o:spt="202" type="#_x0000_t202" style="position:absolute;left:1209032;top:149405;height:211455;width:284164;"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E/Zy5GACAACmBAAADgAAAAAAAAABACAAAAAkAQAAZHJzL2Uyb0RvYy54bWxQSwUGAAAAAAYA&#10;BgBZAQAA9gUAAAAA&#10;">
                  <v:fill on="t" focussize="0,0"/>
                  <v:stroke weight="0.5pt" color="#000000" joinstyle="round"/>
                  <v:imagedata o:title=""/>
                  <o:lock v:ext="edit" aspectratio="f"/>
                  <v:textbox>
                    <w:txbxContent>
                      <w:p>
                        <w:pPr>
                          <w:spacing w:line="0" w:lineRule="atLeast"/>
                          <w:ind w:left="-384" w:leftChars="-120" w:right="-320" w:rightChars="-100" w:firstLine="0" w:firstLineChars="0"/>
                          <w:jc w:val="center"/>
                          <w:rPr>
                            <w:kern w:val="0"/>
                            <w:sz w:val="13"/>
                            <w:szCs w:val="13"/>
                          </w:rPr>
                        </w:pPr>
                        <w:r>
                          <w:rPr>
                            <w:rFonts w:hint="eastAsia"/>
                            <w:sz w:val="13"/>
                            <w:szCs w:val="13"/>
                          </w:rPr>
                          <w:t>云木香</w:t>
                        </w:r>
                      </w:p>
                    </w:txbxContent>
                  </v:textbox>
                </v:shape>
                <v:shape id="文本框 898" o:spid="_x0000_s1026" o:spt="202" type="#_x0000_t202" style="position:absolute;left:4072307;top:336575;height:205740;width:317432;"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HzFBNUAAAAJAQAADwAAAAAAAAABACAAAAAiAAAAZHJzL2Rvd25yZXYueG1sUEsBAhQAFAAA&#10;AAgAh07iQOp09YhkAgAApgQAAA4AAAAAAAAAAQAgAAAAJAEAAGRycy9lMm9Eb2MueG1sUEsFBgAA&#10;AAAGAAYAWQEAAPo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三七</w:t>
                        </w:r>
                      </w:p>
                    </w:txbxContent>
                  </v:textbox>
                </v:shape>
                <v:shape id="文本框 898" o:spid="_x0000_s1026" o:spt="202" type="#_x0000_t202" style="position:absolute;left:2919952;top:3297309;height:209341;width:264622;"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Bi002Q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sz w:val="13"/>
                            <w:szCs w:val="13"/>
                          </w:rPr>
                          <w:t>……</w:t>
                        </w:r>
                      </w:p>
                    </w:txbxContent>
                  </v:textbox>
                </v:shape>
                <v:shape id="文本框 898" o:spid="_x0000_s1026" o:spt="202" type="#_x0000_t202" style="position:absolute;left:1505474;top:149405;height:211455;width:27298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98fEvGACAACmBAAADgAAAAAAAAABACAAAAAkAQAAZHJzL2Uyb0RvYy54bWxQSwUGAAAAAAYA&#10;BgBZAQAA9gUAAAAA&#10;">
                  <v:fill on="t" focussize="0,0"/>
                  <v:stroke weight="0.5pt" color="#000000" joinstyle="round"/>
                  <v:imagedata o:title=""/>
                  <o:lock v:ext="edit" aspectratio="f"/>
                  <v:textbox>
                    <w:txbxContent>
                      <w:p>
                        <w:pPr>
                          <w:spacing w:line="0" w:lineRule="atLeast"/>
                          <w:ind w:left="-384" w:leftChars="-120" w:right="-320" w:rightChars="-100" w:firstLine="0" w:firstLineChars="0"/>
                          <w:jc w:val="center"/>
                          <w:rPr>
                            <w:kern w:val="0"/>
                            <w:sz w:val="13"/>
                            <w:szCs w:val="13"/>
                          </w:rPr>
                        </w:pPr>
                        <w:r>
                          <w:rPr>
                            <w:rFonts w:hint="eastAsia"/>
                            <w:sz w:val="13"/>
                            <w:szCs w:val="13"/>
                          </w:rPr>
                          <w:t>滇黄金</w:t>
                        </w:r>
                      </w:p>
                    </w:txbxContent>
                  </v:textbox>
                </v:shape>
                <v:shape id="文本框 715" o:spid="_x0000_s1026" o:spt="202" type="#_x0000_t202" style="position:absolute;left:4066190;top:1296397;height:207819;width:32354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HzF&#10;BNUAAAAJAQAADwAAAAAAAAABACAAAAAiAAAAZHJzL2Rvd25yZXYueG1sUEsBAhQAFAAAAAgAh07i&#10;QOeNrY5eAgAApwQAAA4AAAAAAAAAAQAgAAAAJAEAAGRycy9lMm9Eb2MueG1sUEsFBgAAAAAGAAYA&#10;WQEAAPQ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kern w:val="0"/>
                            <w:sz w:val="13"/>
                            <w:szCs w:val="13"/>
                          </w:rPr>
                          <w:t>天麻</w:t>
                        </w:r>
                      </w:p>
                    </w:txbxContent>
                  </v:textbox>
                </v:shape>
                <v:line id="_x0000_s1026" o:spid="_x0000_s1026" o:spt="20" style="position:absolute;left:113660;top:60297;height:2249244;width:12065;"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box7yv0BAADRAwAADgAAAAAAAAABACAAAAAkAQAAZHJzL2Uyb0Rv&#10;Yy54bWxQSwUGAAAAAAYABgBZAQAAkwUAAAAA&#10;">
                  <v:fill on="f" focussize="0,0"/>
                  <v:stroke weight="0.5pt" color="#4472C4" miterlimit="8" joinstyle="miter" dashstyle="dash"/>
                  <v:imagedata o:title=""/>
                  <o:lock v:ext="edit" aspectratio="f"/>
                </v:line>
                <v:shape id="文本框 715" o:spid="_x0000_s1026" o:spt="202" type="#_x0000_t202" style="position:absolute;left:546114;top:149405;height:212725;width:25641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HzF&#10;BNUAAAAJAQAADwAAAAAAAAABACAAAAAiAAAAZHJzL2Rvd25yZXYueG1sUEsBAhQAFAAAAAgAh07i&#10;QJMW/wpeAgAApQQAAA4AAAAAAAAAAQAgAAAAJAEAAGRycy9lMm9Eb2MueG1sUEsFBgAAAAAGAAYA&#10;WQEAAPQ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续断</w:t>
                        </w:r>
                      </w:p>
                    </w:txbxContent>
                  </v:textbox>
                </v:shape>
                <v:shape id="文本框 715" o:spid="_x0000_s1026" o:spt="202" type="#_x0000_t202" style="position:absolute;left:546113;top:404502;height:811196;width:151911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HzF&#10;BNUAAAAJAQAADwAAAAAAAAABACAAAAAiAAAAZHJzL2Rvd25yZXYueG1sUEsBAhQAFAAAAAgAh07i&#10;QJx7EupeAgAApgQAAA4AAAAAAAAAAQAgAAAAJA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省内：云南热带植物研究所、云南明远中药材种植、云南农业大学、远东农林科技开发公司、大理大学、祥云县本草堂中药材种植、怒江景天药业、文山市金达利三七生物科技</w:t>
                        </w:r>
                      </w:p>
                      <w:p>
                        <w:pPr>
                          <w:spacing w:line="0" w:lineRule="atLeast"/>
                          <w:ind w:left="-160" w:leftChars="-50" w:right="-160" w:rightChars="-50" w:firstLine="0" w:firstLineChars="0"/>
                          <w:rPr>
                            <w:sz w:val="13"/>
                            <w:szCs w:val="13"/>
                          </w:rPr>
                        </w:pPr>
                        <w:r>
                          <w:rPr>
                            <w:rFonts w:hint="eastAsia"/>
                            <w:sz w:val="13"/>
                            <w:szCs w:val="13"/>
                          </w:rPr>
                          <w:t>省外：中国医学科学院、中国中医科学院、广西药用植物园</w:t>
                        </w:r>
                      </w:p>
                    </w:txbxContent>
                  </v:textbox>
                </v:shape>
                <v:shape id="文本框 715" o:spid="_x0000_s1026" o:spt="202" type="#_x0000_t202" style="position:absolute;left:539368;top:1244061;height:950133;width:1519112;"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5j2XbGACAACn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sz w:val="13"/>
                            <w:szCs w:val="13"/>
                          </w:rPr>
                        </w:pPr>
                        <w:r>
                          <w:rPr>
                            <w:rFonts w:hint="eastAsia"/>
                            <w:b/>
                            <w:bCs/>
                            <w:sz w:val="13"/>
                            <w:szCs w:val="13"/>
                          </w:rPr>
                          <w:t>重点</w:t>
                        </w:r>
                        <w:r>
                          <w:rPr>
                            <w:rFonts w:hint="eastAsia"/>
                            <w:sz w:val="13"/>
                            <w:szCs w:val="13"/>
                          </w:rPr>
                          <w:t>：续断、粗茎秦艽、云木香、滇黄金等中药材种植示范基地建设项目、中药材质量控制和标准化规模化种植项目、道地特色资源系统研究及产业化开发项目</w:t>
                        </w:r>
                      </w:p>
                      <w:p>
                        <w:pPr>
                          <w:spacing w:line="0" w:lineRule="atLeast"/>
                          <w:ind w:left="-160" w:leftChars="-50" w:right="-160" w:rightChars="-50" w:firstLine="0" w:firstLineChars="0"/>
                          <w:rPr>
                            <w:kern w:val="0"/>
                            <w:sz w:val="13"/>
                            <w:szCs w:val="13"/>
                          </w:rPr>
                        </w:pPr>
                        <w:r>
                          <w:rPr>
                            <w:rFonts w:hint="eastAsia"/>
                            <w:b/>
                            <w:bCs/>
                            <w:sz w:val="13"/>
                            <w:szCs w:val="13"/>
                          </w:rPr>
                          <w:t>招商</w:t>
                        </w:r>
                        <w:r>
                          <w:rPr>
                            <w:rFonts w:hint="eastAsia"/>
                            <w:sz w:val="13"/>
                            <w:szCs w:val="13"/>
                          </w:rPr>
                          <w:t>：重楼、红豆杉等良种繁育基地及工程研究中心建设项目、现代中药绿色无公害育种项目、中药材病虫害防治、良种繁育项目</w:t>
                        </w:r>
                      </w:p>
                    </w:txbxContent>
                  </v:textbox>
                </v:shape>
                <v:shape id="文本框 715" o:spid="_x0000_s1026" o:spt="202" type="#_x0000_t202" style="position:absolute;left:216021;top:1647498;height:214630;width:30578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MudBQNhAgAApg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b/>
                            <w:bCs/>
                            <w:sz w:val="13"/>
                            <w:szCs w:val="13"/>
                          </w:rPr>
                          <w:t>项目</w:t>
                        </w:r>
                      </w:p>
                    </w:txbxContent>
                  </v:textbox>
                </v:shape>
                <v:shape id="文本框 715" o:spid="_x0000_s1026" o:spt="202" type="#_x0000_t202" style="position:absolute;left:209800;top:503734;height:232883;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CmHScmACAACl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b/>
                            <w:bCs/>
                            <w:sz w:val="13"/>
                            <w:szCs w:val="13"/>
                          </w:rPr>
                          <w:t>企业</w:t>
                        </w:r>
                      </w:p>
                    </w:txbxContent>
                  </v:textbox>
                </v:shape>
                <v:shape id="文本框 715" o:spid="_x0000_s1026" o:spt="202" type="#_x0000_t202" style="position:absolute;left:209800;top:137802;height:249555;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Dio56yXwIAAKU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b/>
                            <w:bCs/>
                            <w:sz w:val="13"/>
                            <w:szCs w:val="13"/>
                          </w:rPr>
                          <w:t>产品</w:t>
                        </w:r>
                      </w:p>
                    </w:txbxContent>
                  </v:textbox>
                </v:shape>
                <v:shape id="文本框 715" o:spid="_x0000_s1026" o:spt="202" type="#_x0000_t202" style="position:absolute;left:815165;top:149405;height:212725;width:38133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DnR503YgIAAKUEAAAOAAAAAAAAAAEAIAAAACQBAABkcnMvZTJvRG9jLnhtbFBLBQYAAAAA&#10;BgAGAFkBAAD4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粗茎秦艽</w:t>
                        </w:r>
                      </w:p>
                    </w:txbxContent>
                  </v:textbox>
                </v:shape>
                <v:shape id="文本框 898" o:spid="_x0000_s1026" o:spt="202" type="#_x0000_t202" style="position:absolute;left:1858945;top:3298578;height:208071;width:323789;"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12K/41gAAAAkBAAAPAAAAAAAAAAEAIAAAACIAAABkcnMv&#10;ZG93bnJldi54bWxQSwECFAAUAAAACACHTuJAxBX/kXcCAADQBAAADgAAAAAAAAABACAAAAAlAQAA&#10;ZHJzL2Uyb0RvYy54bWxQSwUGAAAAAAYABgBZAQAADg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丹剂</w:t>
                        </w:r>
                      </w:p>
                    </w:txbxContent>
                  </v:textbox>
                </v:shape>
                <v:shape id="文本框 898" o:spid="_x0000_s1026" o:spt="202" type="#_x0000_t202" style="position:absolute;left:1180847;top:3298579;height:211455;width:302960;"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B3&#10;Q/zn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散剂</w:t>
                        </w:r>
                      </w:p>
                    </w:txbxContent>
                  </v:textbox>
                </v:shape>
                <v:shape id="文本框 898" o:spid="_x0000_s1026" o:spt="202" type="#_x0000_t202" style="position:absolute;left:1512628;top:3298579;height:211455;width:310873;"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div+NYAAAAJAQAADwAAAAAAAAABACAAAAAiAAAAZHJzL2Rvd25y&#10;ZXYueG1sUEsBAhQAFAAAAAgAh07iQEoewMpyAgAA0AQAAA4AAAAAAAAAAQAgAAAAJQEAAGRycy9l&#10;Mm9Eb2MueG1sUEsFBgAAAAAGAAYAWQEAAAk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膏剂</w:t>
                        </w:r>
                      </w:p>
                    </w:txbxContent>
                  </v:textbox>
                </v:shape>
                <v:line id="_x0000_s1026" o:spid="_x0000_s1026" o:spt="20" style="position:absolute;left:122047;top:3246047;height:1859943;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Ik4Z1QAAAAkBAAAPAAAAAAAAAAEAIAAAACIAAABkcnMvZG93bnJldi54bWxQ&#10;SwECFAAUAAAACACHTuJA7Nk2vfoBAADPAwAADgAAAAAAAAABACAAAAAkAQAAZHJzL2Uyb0RvYy54&#10;bWxQSwUGAAAAAAYABgBZAQAAkAUAAAAA&#10;">
                  <v:fill on="f" focussize="0,0"/>
                  <v:stroke weight="0.5pt" color="#4472C4" miterlimit="8" joinstyle="miter" dashstyle="dash"/>
                  <v:imagedata o:title=""/>
                  <o:lock v:ext="edit" aspectratio="f"/>
                </v:line>
                <v:shape id="文本框 715" o:spid="_x0000_s1026" o:spt="202" type="#_x0000_t202" style="position:absolute;left:509974;top:3297309;height:212725;width:310641;"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Bb&#10;WUHmWQIAAJY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汤剂</w:t>
                        </w:r>
                      </w:p>
                    </w:txbxContent>
                  </v:textbox>
                </v:shape>
                <v:shape id="文本框 715" o:spid="_x0000_s1026" o:spt="202" type="#_x0000_t202" style="position:absolute;left:487804;top:3533017;height:560374;width:268672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KQ35X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省内：云南白药集团、昆明中药厂、云南生物谷、云南天昭药业、云南永孜堂制药、云南中丹红制药、云南植物药业、昆明圣火制药、怒江天景药业</w:t>
                        </w:r>
                      </w:p>
                      <w:p>
                        <w:pPr>
                          <w:spacing w:line="0" w:lineRule="atLeast"/>
                          <w:ind w:left="-160" w:leftChars="-50" w:right="-160" w:rightChars="-50" w:firstLine="0" w:firstLineChars="0"/>
                          <w:rPr>
                            <w:sz w:val="13"/>
                            <w:szCs w:val="13"/>
                          </w:rPr>
                        </w:pPr>
                        <w:r>
                          <w:rPr>
                            <w:rFonts w:hint="eastAsia"/>
                            <w:sz w:val="13"/>
                            <w:szCs w:val="13"/>
                          </w:rPr>
                          <w:t>省外：同仁堂、哈药集团、黑龙江珍宝岛药业、广西梧州中恒集团、广东众生药业、天津天士力、广东白云山药业、贵州百灵企业集团</w:t>
                        </w:r>
                      </w:p>
                    </w:txbxContent>
                  </v:textbox>
                </v:shape>
                <v:shape id="文本框 715" o:spid="_x0000_s1026" o:spt="202" type="#_x0000_t202" style="position:absolute;left:487807;top:4113126;height:959060;width:268671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KZEoph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sz w:val="13"/>
                            <w:szCs w:val="13"/>
                          </w:rPr>
                        </w:pPr>
                        <w:r>
                          <w:rPr>
                            <w:rFonts w:hint="eastAsia"/>
                            <w:b/>
                            <w:bCs/>
                            <w:sz w:val="13"/>
                            <w:szCs w:val="13"/>
                          </w:rPr>
                          <w:t>重点</w:t>
                        </w:r>
                        <w:r>
                          <w:rPr>
                            <w:rFonts w:hint="eastAsia"/>
                            <w:sz w:val="13"/>
                            <w:szCs w:val="13"/>
                          </w:rPr>
                          <w:t>：汤剂、丸剂、散剂、膏剂、丹剂、酒剂、糖浆剂、浸膏剂、锭剂、露剂、胶剂、茶剂、钉剂、棒剂、栓剂、曲剂、糊剂、糕剂、洗搽剂、油剂等传统制剂产业化示范项目；利水渗湿药、收涩药、安神药、开窍药等传统制剂产业化项目</w:t>
                        </w:r>
                      </w:p>
                      <w:p>
                        <w:pPr>
                          <w:spacing w:line="0" w:lineRule="atLeast"/>
                          <w:ind w:left="-160" w:leftChars="-50" w:right="-160" w:rightChars="-50" w:firstLine="0" w:firstLineChars="0"/>
                          <w:rPr>
                            <w:sz w:val="13"/>
                            <w:szCs w:val="13"/>
                          </w:rPr>
                        </w:pPr>
                        <w:r>
                          <w:rPr>
                            <w:rFonts w:hint="eastAsia"/>
                            <w:b/>
                            <w:bCs/>
                            <w:sz w:val="13"/>
                            <w:szCs w:val="13"/>
                          </w:rPr>
                          <w:t>招商</w:t>
                        </w:r>
                        <w:r>
                          <w:rPr>
                            <w:rFonts w:hint="eastAsia"/>
                            <w:sz w:val="13"/>
                            <w:szCs w:val="13"/>
                          </w:rPr>
                          <w:t>：红豆杉、高山三尖杉、岩陀等传统制剂产业化示范项目、活血化瘀药、补虚药、平肝西风药、化痰止咳平喘药、化湿药、理气药等传统制剂技改提升项目</w:t>
                        </w:r>
                      </w:p>
                    </w:txbxContent>
                  </v:textbox>
                </v:shape>
                <v:shape id="文本框 715" o:spid="_x0000_s1026" o:spt="202" type="#_x0000_t202" style="position:absolute;left:151257;top:4155367;height:21463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MIAUWZhAgAApg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项目</w:t>
                        </w:r>
                      </w:p>
                    </w:txbxContent>
                  </v:textbox>
                </v:shape>
                <v:shape id="文本框 715" o:spid="_x0000_s1026" o:spt="202" type="#_x0000_t202" style="position:absolute;left:151257;top:3646097;height:23241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CbSUyTYgIAAKY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企业</w:t>
                        </w:r>
                      </w:p>
                    </w:txbxContent>
                  </v:textbox>
                </v:shape>
                <v:shape id="文本框 715" o:spid="_x0000_s1026" o:spt="202" type="#_x0000_t202" style="position:absolute;left:163322;top:3280337;height:249555;width:30480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PXZCZYgIAAKY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产品</w:t>
                        </w:r>
                      </w:p>
                    </w:txbxContent>
                  </v:textbox>
                </v:shape>
                <v:shape id="文本框 715" o:spid="_x0000_s1026" o:spt="202" type="#_x0000_t202" style="position:absolute;left:854110;top:3297309;height:212725;width:295521;"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I1v&#10;EGFYAgAAlg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sz w:val="13"/>
                            <w:szCs w:val="13"/>
                          </w:rPr>
                          <w:t>丸剂</w:t>
                        </w:r>
                      </w:p>
                    </w:txbxContent>
                  </v:textbox>
                </v:shape>
                <v:line id="_x0000_s1026" o:spid="_x0000_s1026" o:spt="20" style="position:absolute;left:3365547;top:2706545;height:85391;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1PfcnYAAAACQEAAA8AAAAAAAAAAQAgAAAAIgAAAGRycy9kb3ducmV2&#10;LnhtbFBLAQIUABQAAAAIAIdO4kDafhI4/AEAAM0DAAAOAAAAAAAAAAEAIAAAACcBAABkcnMvZTJv&#10;RG9jLnhtbFBLBQYAAAAABgAGAFkBAACVBQAAAAA=&#10;">
                  <v:fill on="f" focussize="0,0"/>
                  <v:stroke weight="0.5pt" color="#4472C4" miterlimit="8" joinstyle="miter"/>
                  <v:imagedata o:title=""/>
                  <o:lock v:ext="edit" aspectratio="f"/>
                </v:line>
                <v:line id="_x0000_s1026" o:spid="_x0000_s1026" o:spt="20" style="position:absolute;left:1832166;top:2790671;height:0;width:1539072;"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BfdblG/wEAAM8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134112;top:3246047;height:6096;width:3101243;"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Ik4Z1QAAAAkBAAAPAAAAAAAAAAEAIAAAACIAAABkcnMvZG93bnJl&#10;di54bWxQSwECFAAUAAAACACHTuJACMKpCwACAADQAwAADgAAAAAAAAABACAAAAAkAQAAZHJzL2Uy&#10;b0RvYy54bWxQSwUGAAAAAAYABgBZAQAAlgUAAAAA&#10;">
                  <v:fill on="f" focussize="0,0"/>
                  <v:stroke weight="0.5pt" color="#4472C4" miterlimit="8" joinstyle="miter" dashstyle="dash"/>
                  <v:imagedata o:title=""/>
                  <o:lock v:ext="edit" aspectratio="f"/>
                </v:line>
                <v:line id="_x0000_s1026" o:spid="_x0000_s1026" o:spt="20" style="position:absolute;left:110218;top:5099894;height:3781;width:3125137;"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AiThnVAAAACQEAAA8AAAAAAAAAAQAgAAAAIgAAAGRycy9kb3du&#10;cmV2LnhtbFBLAQIUABQAAAAIAIdO4kDMorwcAgIAANADAAAOAAAAAAAAAAEAIAAAACQBAABkcnMv&#10;ZTJvRG9jLnhtbFBLBQYAAAAABgAGAFkBAACYBQAAAAA=&#10;">
                  <v:fill on="f" focussize="0,0"/>
                  <v:stroke weight="0.5pt" color="#4472C4" miterlimit="8" joinstyle="miter" dashstyle="dash"/>
                  <v:imagedata o:title=""/>
                  <o:lock v:ext="edit" aspectratio="f"/>
                </v:line>
                <v:line id="_x0000_s1026" o:spid="_x0000_s1026" o:spt="20" style="position:absolute;left:3234197;top:3252143;height:1847751;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DOmLEM/AEAAM4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1832165;top:2788481;flip:x;height:453374;width:1;" filled="f" stroked="t" coordsize="21600,21600" o:gfxdata="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y/JiNYAAAAJAQAADwAAAAAAAAABACAAAAAiAAAAZHJzL2Rv&#10;d25yZXYueG1sUEsBAhQAFAAAAAgAh07iQBzy3gYDAgAA2AMAAA4AAAAAAAAAAQAgAAAAJQEAAGRy&#10;cy9lMm9Eb2MueG1sUEsFBgAAAAAGAAYAWQEAAJoFAAAAAA==&#10;">
                  <v:fill on="f" focussize="0,0"/>
                  <v:stroke weight="0.5pt" color="#4472C4" miterlimit="8" joinstyle="miter"/>
                  <v:imagedata o:title=""/>
                  <o:lock v:ext="edit" aspectratio="f"/>
                </v:line>
                <v:line id="_x0000_s1026" o:spid="_x0000_s1026" o:spt="20" style="position:absolute;left:134112;top:72489;height:0;width:2010837;"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pR53tv0BAADL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2140085;top:88969;height:2225040;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B/62Sv/AEAAMw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119629;top:2302003;height:0;width:2020456;"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HdGAo/+AQAAzQMAAA4AAAAAAAAAAQAgAAAAJAEAAGRycy9lMm9E&#10;b2MueG1sUEsFBgAAAAAGAAYAWQEAAJQFAAAAAA==&#10;">
                  <v:fill on="f" focussize="0,0"/>
                  <v:stroke weight="0.5pt" color="#4472C4" miterlimit="8" joinstyle="miter" dashstyle="dash"/>
                  <v:imagedata o:title=""/>
                  <o:lock v:ext="edit" aspectratio="f"/>
                </v:line>
                <v:shape id="文本框 898" o:spid="_x0000_s1026" o:spt="202" type="#_x0000_t202" style="position:absolute;left:5500782;top:708418;height:205740;width:98141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ITk76GMCAACmBAAADgAAAAAAAAABACAAAAAkAQAAZHJzL2Uyb0RvYy54bWxQSwUGAAAA&#10;AAYABgBZAQAA+QUAAAAA&#10;">
                  <v:fill on="t" focussize="0,0"/>
                  <v:stroke weight="0.5pt" color="#000000" joinstyle="round"/>
                  <v:imagedata o:title=""/>
                  <o:lock v:ext="edit" aspectratio="f"/>
                  <v:textbox>
                    <w:txbxContent>
                      <w:p>
                        <w:pPr>
                          <w:spacing w:line="0" w:lineRule="atLeast"/>
                          <w:ind w:left="-320" w:leftChars="-100" w:right="-320" w:rightChars="-100" w:firstLine="260"/>
                          <w:rPr>
                            <w:kern w:val="0"/>
                            <w:sz w:val="13"/>
                            <w:szCs w:val="13"/>
                          </w:rPr>
                        </w:pPr>
                        <w:r>
                          <w:rPr>
                            <w:rFonts w:hint="eastAsia"/>
                            <w:sz w:val="13"/>
                            <w:szCs w:val="13"/>
                          </w:rPr>
                          <w:t>三七种植示范基地项目</w:t>
                        </w:r>
                      </w:p>
                    </w:txbxContent>
                  </v:textbox>
                </v:shape>
                <v:shape id="文本框 898" o:spid="_x0000_s1026" o:spt="202" type="#_x0000_t202" style="position:absolute;left:3302559;top:2849803;height:170609;width:31141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DaJnPV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口服制剂</w:t>
                        </w:r>
                      </w:p>
                    </w:txbxContent>
                  </v:textbox>
                </v:shape>
                <v:shape id="文本框 898" o:spid="_x0000_s1026" o:spt="202" type="#_x0000_t202" style="position:absolute;left:4559644;top:336575;height:211455;width:38923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Dzu2REXwIAAKY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三七种植</w:t>
                        </w:r>
                      </w:p>
                    </w:txbxContent>
                  </v:textbox>
                </v:shape>
                <v:shape id="文本框 898" o:spid="_x0000_s1026" o:spt="202" type="#_x0000_t202" style="position:absolute;left:7142382;top:247771;height:205740;width:27651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JVZJoGMCAACmBAAADgAAAAAAAAABACAAAAAkAQAAZHJzL2Uyb0RvYy54bWxQSwUGAAAA&#10;AAYABgBZAQAA+Q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保健品</w:t>
                        </w:r>
                      </w:p>
                    </w:txbxContent>
                  </v:textbox>
                </v:shape>
                <v:shape id="文本框 898" o:spid="_x0000_s1026" o:spt="202" type="#_x0000_t202" style="position:absolute;left:9321609;top:69752;height:268379;width:211247;"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HXYr/jWAAAACQEAAA8AAAAAAAAAAQAgAAAAIgAAAGRycy9kb3du&#10;cmV2LnhtbFBLAQIUABQAAAAIAIdO4kB3z8xZcwIAAM4EAAAOAAAAAAAAAAEAIAAAACUBAABkcnMv&#10;ZTJvRG9jLnhtbFBLBQYAAAAABgAGAFkBAAAKBg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0"/>
                            <w:szCs w:val="10"/>
                          </w:rPr>
                        </w:pPr>
                        <w:r>
                          <w:rPr>
                            <w:rFonts w:hint="eastAsia"/>
                            <w:sz w:val="10"/>
                            <w:szCs w:val="10"/>
                          </w:rPr>
                          <w:t>复方丹</w:t>
                        </w:r>
                      </w:p>
                      <w:p>
                        <w:pPr>
                          <w:spacing w:line="0" w:lineRule="atLeast"/>
                          <w:ind w:left="-320" w:leftChars="-100" w:right="-320" w:rightChars="-100" w:firstLine="0" w:firstLineChars="0"/>
                          <w:jc w:val="center"/>
                          <w:rPr>
                            <w:kern w:val="0"/>
                            <w:sz w:val="10"/>
                            <w:szCs w:val="10"/>
                          </w:rPr>
                        </w:pPr>
                        <w:r>
                          <w:rPr>
                            <w:rFonts w:hint="eastAsia"/>
                            <w:sz w:val="10"/>
                            <w:szCs w:val="10"/>
                          </w:rPr>
                          <w:t>参系列</w:t>
                        </w:r>
                      </w:p>
                    </w:txbxContent>
                  </v:textbox>
                </v:shape>
                <v:shape id="文本框 898" o:spid="_x0000_s1026" o:spt="202" type="#_x0000_t202" style="position:absolute;left:4562733;top:1292761;height:211455;width:39850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MkZ3gZhAgAApw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天麻种植</w:t>
                        </w:r>
                      </w:p>
                    </w:txbxContent>
                  </v:textbox>
                </v:shape>
                <v:shape id="文本框 898" o:spid="_x0000_s1026" o:spt="202" type="#_x0000_t202" style="position:absolute;left:7142382;top:473441;height:205740;width:27651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HzFBNUAAAAJAQAADwAAAAAAAAABACAAAAAiAAAAZHJzL2Rvd25yZXYueG1sUEsBAhQAFAAA&#10;AAgAh07iQHwLqDNkAgAApgQAAA4AAAAAAAAAAQAgAAAAJAEAAGRycy9lMm9Eb2MueG1sUEsFBgAA&#10;AAAGAAYAWQEAAPo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药品</w:t>
                        </w:r>
                      </w:p>
                    </w:txbxContent>
                  </v:textbox>
                </v:shape>
                <v:shape id="文本框 898" o:spid="_x0000_s1026" o:spt="202" type="#_x0000_t202" style="position:absolute;left:8224571;top:2147018;height:207411;width:373790;"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Tshzx1gAA&#10;AAkBAAAPAAAAAAAAAAEAIAAAACIAAABkcnMvZG93bnJldi54bWxQSwECFAAUAAAACACHTuJAX0vm&#10;EVkCAACXBAAADgAAAAAAAAABACAAAAAlAQAAZHJzL2Uyb0RvYy54bWxQSwUGAAAAAAYABgBZAQAA&#10;8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丹灯脑胶囊</w:t>
                        </w:r>
                      </w:p>
                    </w:txbxContent>
                  </v:textbox>
                </v:shape>
                <v:shape id="文本框 898" o:spid="_x0000_s1026" o:spt="202" type="#_x0000_t202" style="position:absolute;left:4533162;top:2139228;height:211455;width:44577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CN/X9hXwIAAKc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24"/>
                            <w:szCs w:val="24"/>
                          </w:rPr>
                        </w:pPr>
                        <w:r>
                          <w:rPr>
                            <w:rFonts w:hint="eastAsia"/>
                            <w:sz w:val="13"/>
                            <w:szCs w:val="13"/>
                          </w:rPr>
                          <w:t>灯盏花种植</w:t>
                        </w:r>
                      </w:p>
                    </w:txbxContent>
                  </v:textbox>
                </v:shape>
                <v:shape id="文本框 898" o:spid="_x0000_s1026" o:spt="202" type="#_x0000_t202" style="position:absolute;left:8611583;top:2147018;height:205740;width:438150;"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E7Ic8dYA&#10;AAAJAQAADwAAAAAAAAABACAAAAAiAAAAZHJzL2Rvd25yZXYueG1sUEsBAhQAFAAAAAgAh07iQF2o&#10;br1aAgAAlwQAAA4AAAAAAAAAAQAgAAAAJQ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银丹心脑通</w:t>
                        </w:r>
                      </w:p>
                    </w:txbxContent>
                  </v:textbox>
                </v:shape>
                <v:shape id="文本框 898" o:spid="_x0000_s1026" o:spt="202" type="#_x0000_t202" style="position:absolute;left:9089900;top:1018840;height:270599;width:195806;"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HXYr/jWAAAACQEAAA8AAAAAAAAAAQAgAAAAIgAAAGRycy9kb3du&#10;cmV2LnhtbFBLAQIUABQAAAAIAIdO4kDKz2s+cwIAANAEAAAOAAAAAAAAAAEAIAAAACUBAABkcnMv&#10;ZTJvRG9jLnhtbFBLBQYAAAAABgAGAFkBAAAKBg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0"/>
                            <w:szCs w:val="10"/>
                          </w:rPr>
                        </w:pPr>
                        <w:r>
                          <w:rPr>
                            <w:rFonts w:hint="eastAsia"/>
                            <w:sz w:val="10"/>
                            <w:szCs w:val="10"/>
                          </w:rPr>
                          <w:t>天麻钩</w:t>
                        </w:r>
                      </w:p>
                      <w:p>
                        <w:pPr>
                          <w:spacing w:line="0" w:lineRule="atLeast"/>
                          <w:ind w:left="-320" w:leftChars="-100" w:right="-320" w:rightChars="-100" w:firstLine="0" w:firstLineChars="0"/>
                          <w:jc w:val="center"/>
                          <w:rPr>
                            <w:kern w:val="0"/>
                            <w:sz w:val="10"/>
                            <w:szCs w:val="10"/>
                          </w:rPr>
                        </w:pPr>
                        <w:r>
                          <w:rPr>
                            <w:rFonts w:hint="eastAsia"/>
                            <w:sz w:val="10"/>
                            <w:szCs w:val="10"/>
                          </w:rPr>
                          <w:t>藤颗粒</w:t>
                        </w:r>
                      </w:p>
                    </w:txbxContent>
                  </v:textbox>
                </v:shape>
                <v:shape id="文本框 898" o:spid="_x0000_s1026" o:spt="202" type="#_x0000_t202" style="position:absolute;left:6697268;top:241239;height:202967;width:28286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CzqF/4XwIAAKY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药材</w:t>
                        </w:r>
                      </w:p>
                    </w:txbxContent>
                  </v:textbox>
                </v:shape>
                <v:shape id="文本框 898" o:spid="_x0000_s1026" o:spt="202" type="#_x0000_t202" style="position:absolute;left:3701868;top:2849803;height:178100;width:34091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3C9naWMCAACnBAAADgAAAAAAAAABACAAAAAk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注射剂</w:t>
                        </w:r>
                      </w:p>
                    </w:txbxContent>
                  </v:textbox>
                </v:shape>
                <v:shape id="文本框 898" o:spid="_x0000_s1026" o:spt="202" type="#_x0000_t202" style="position:absolute;left:9293726;top:1018757;height:270682;width:248976;"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ddiv+NYAAAAJAQAADwAAAAAAAAABACAAAAAiAAAAZHJzL2Rv&#10;d25yZXYueG1sUEsBAhQAFAAAAAgAh07iQAuRvlF1AgAA0AQAAA4AAAAAAAAAAQAgAAAAJQEAAGRy&#10;cy9lMm9Eb2MueG1sUEsFBgAAAAAGAAYAWQEAAAwG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0"/>
                            <w:szCs w:val="10"/>
                          </w:rPr>
                        </w:pPr>
                        <w:r>
                          <w:rPr>
                            <w:rFonts w:hint="eastAsia"/>
                            <w:kern w:val="0"/>
                            <w:sz w:val="10"/>
                            <w:szCs w:val="10"/>
                          </w:rPr>
                          <w:t>半夏天麻</w:t>
                        </w:r>
                      </w:p>
                      <w:p>
                        <w:pPr>
                          <w:spacing w:line="0" w:lineRule="atLeast"/>
                          <w:ind w:left="-320" w:leftChars="-100" w:right="-320" w:rightChars="-100" w:firstLine="0" w:firstLineChars="0"/>
                          <w:jc w:val="center"/>
                          <w:rPr>
                            <w:kern w:val="0"/>
                            <w:sz w:val="10"/>
                            <w:szCs w:val="10"/>
                          </w:rPr>
                        </w:pPr>
                        <w:r>
                          <w:rPr>
                            <w:rFonts w:hint="eastAsia"/>
                            <w:kern w:val="0"/>
                            <w:sz w:val="10"/>
                            <w:szCs w:val="10"/>
                          </w:rPr>
                          <w:t>白术丸</w:t>
                        </w:r>
                      </w:p>
                    </w:txbxContent>
                  </v:textbox>
                </v:shape>
                <v:shape id="文本框 898" o:spid="_x0000_s1026" o:spt="202" type="#_x0000_t202" style="position:absolute;left:6697267;top:466909;height:211455;width:28286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DWrLosXwIAAKY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提取物</w:t>
                        </w:r>
                      </w:p>
                    </w:txbxContent>
                  </v:textbox>
                </v:shape>
                <v:line id="_x0000_s1026" o:spid="_x0000_s1026" o:spt="20" style="position:absolute;left:4378267;top:2242603;height:316;width:149422;"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CVD8DR/wEAANA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5131232;top:85126;height:872819;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Ik4Z1QAAAAkBAAAPAAAAAAAAAAEAIAAAACIAAABkcnMvZG93bnJldi54bWxQ&#10;SwECFAAUAAAACACHTuJARkGbSvoBAADNAwAADgAAAAAAAAABACAAAAAkAQAAZHJzL2Uyb0RvYy54&#10;bWxQSwUGAAAAAAYABgBZAQAAkAUAAAAA&#10;">
                  <v:fill on="f" focussize="0,0"/>
                  <v:stroke weight="0.5pt" color="#4472C4" miterlimit="8" joinstyle="miter" dashstyle="dash"/>
                  <v:imagedata o:title=""/>
                  <o:lock v:ext="edit" aspectratio="f"/>
                </v:line>
                <v:shape id="文本框 715" o:spid="_x0000_s1026" o:spt="202" type="#_x0000_t202" style="position:absolute;left:5500782;top:129419;height:558963;width:98141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HzF&#10;BNUAAAAJAQAADwAAAAAAAAABACAAAAAiAAAAZHJzL2Rvd25yZXYueG1sUEsBAhQAFAAAAAgAh07i&#10;QMOouRJeAgAApgQAAA4AAAAAAAAAAQAgAAAAJA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省内：云南热带植物研究所、云南三七科技有限公司、祥云县本草堂中药材种植公司</w:t>
                        </w:r>
                      </w:p>
                      <w:p>
                        <w:pPr>
                          <w:spacing w:line="0" w:lineRule="atLeast"/>
                          <w:ind w:left="-160" w:leftChars="-50" w:right="-160" w:rightChars="-50" w:firstLine="0" w:firstLineChars="0"/>
                          <w:rPr>
                            <w:sz w:val="13"/>
                            <w:szCs w:val="13"/>
                          </w:rPr>
                        </w:pPr>
                        <w:r>
                          <w:rPr>
                            <w:rFonts w:hint="eastAsia"/>
                            <w:sz w:val="13"/>
                            <w:szCs w:val="13"/>
                          </w:rPr>
                          <w:t>省外：广西药用植物园</w:t>
                        </w:r>
                      </w:p>
                    </w:txbxContent>
                  </v:textbox>
                </v:shape>
                <v:shape id="文本框 715" o:spid="_x0000_s1026" o:spt="202" type="#_x0000_t202" style="position:absolute;left:5167500;top:708418;height:214630;width:30543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9UYgeYgIAAKY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项目</w:t>
                        </w:r>
                      </w:p>
                    </w:txbxContent>
                  </v:textbox>
                </v:shape>
                <v:shape id="文本框 715" o:spid="_x0000_s1026" o:spt="202" type="#_x0000_t202" style="position:absolute;left:5156070;top:126078;height:23241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oKVh5WACAACm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b/>
                            <w:bCs/>
                            <w:sz w:val="13"/>
                            <w:szCs w:val="13"/>
                          </w:rPr>
                          <w:t>企业</w:t>
                        </w:r>
                      </w:p>
                    </w:txbxContent>
                  </v:textbox>
                </v:shape>
                <v:line id="_x0000_s1026" o:spid="_x0000_s1026" o:spt="20" style="position:absolute;left:5143297;top:88969;flip:y;height:4061;width:1389018;"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&#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u78wjWAAAACQEAAA8AAAAAAAAAAQAgAAAAIgAAAGRy&#10;cy9kb3ducmV2LnhtbFBLAQIUABQAAAAIAIdO4kAaDG0cBwIAANsDAAAOAAAAAAAAAAEAIAAAACUB&#10;AABkcnMvZTJvRG9jLnhtbFBLBQYAAAAABgAGAFkBAACeBQAAAAA=&#10;">
                  <v:fill on="f" focussize="0,0"/>
                  <v:stroke weight="0.5pt" color="#4472C4" miterlimit="8" joinstyle="miter" dashstyle="dash"/>
                  <v:imagedata o:title=""/>
                  <o:lock v:ext="edit" aspectratio="f"/>
                </v:line>
                <v:line id="_x0000_s1026" o:spid="_x0000_s1026" o:spt="20" style="position:absolute;left:6527639;top:88969;height:863690;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BF8yff0BAADN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5131232;top:952659;flip:y;height:5286;width:1396407;"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7u/MI1gAAAAkBAAAPAAAAAAAAAAEAIAAAACIAAABk&#10;cnMvZG93bnJldi54bWxQSwECFAAUAAAACACHTuJATarTzwgCAADcAwAADgAAAAAAAAABACAAAAAl&#10;AQAAZHJzL2Uyb0RvYy54bWxQSwUGAAAAAAYABgBZAQAAnwUAAAAA&#10;">
                  <v:fill on="f" focussize="0,0"/>
                  <v:stroke weight="0.5pt" color="#4472C4" miterlimit="8" joinstyle="miter" dashstyle="dash"/>
                  <v:imagedata o:title=""/>
                  <o:lock v:ext="edit" aspectratio="f"/>
                </v:line>
                <v:line id="_x0000_s1026" o:spid="_x0000_s1026" o:spt="20" style="position:absolute;left:4955218;top:444206;height:0;width:174424;"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vXIgvv0BAADNAwAADgAAAAAAAAABACAAAAAnAQAAZHJzL2Uy&#10;b0RvYy54bWxQSwUGAAAAAAYABgBZAQAAlgUAAAAA&#10;">
                  <v:fill on="f" focussize="0,0"/>
                  <v:stroke weight="0.5pt" color="#4472C4" miterlimit="8" joinstyle="miter"/>
                  <v:imagedata o:title=""/>
                  <o:lock v:ext="edit" aspectratio="f"/>
                </v:line>
                <v:shape id="文本框 898" o:spid="_x0000_s1026" o:spt="202" type="#_x0000_t202" style="position:absolute;left:5512867;top:1515479;height:223917;width:98298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PrhH4l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天麻种植示范基地项目</w:t>
                        </w:r>
                      </w:p>
                    </w:txbxContent>
                  </v:textbox>
                </v:shape>
                <v:line id="_x0000_s1026" o:spid="_x0000_s1026" o:spt="20" style="position:absolute;left:5143297;top:982940;height:812673;width:159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6I/qM/0BAADRAwAADgAAAAAAAAABACAAAAAkAQAAZHJzL2Uyb0Rv&#10;Yy54bWxQSwUGAAAAAAYABgBZAQAAkwUAAAAA&#10;">
                  <v:fill on="f" focussize="0,0"/>
                  <v:stroke weight="0.5pt" color="#4472C4" miterlimit="8" joinstyle="miter" dashstyle="dash"/>
                  <v:imagedata o:title=""/>
                  <o:lock v:ext="edit" aspectratio="f"/>
                </v:line>
                <v:shape id="文本框 715" o:spid="_x0000_s1026" o:spt="202" type="#_x0000_t202" style="position:absolute;left:5512867;top:1027390;height:449915;width:98298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NkO/Ct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省内：云南热带植物研究所</w:t>
                        </w:r>
                      </w:p>
                      <w:p>
                        <w:pPr>
                          <w:spacing w:line="0" w:lineRule="atLeast"/>
                          <w:ind w:left="-160" w:leftChars="-50" w:right="-160" w:rightChars="-50" w:firstLine="0" w:firstLineChars="0"/>
                          <w:rPr>
                            <w:sz w:val="13"/>
                            <w:szCs w:val="13"/>
                          </w:rPr>
                        </w:pPr>
                        <w:r>
                          <w:rPr>
                            <w:rFonts w:hint="eastAsia"/>
                            <w:sz w:val="13"/>
                            <w:szCs w:val="13"/>
                          </w:rPr>
                          <w:t>省外：中国中医科学院、广西药用植物园</w:t>
                        </w:r>
                      </w:p>
                    </w:txbxContent>
                  </v:textbox>
                </v:shape>
                <v:shape id="文本框 715" o:spid="_x0000_s1026" o:spt="202" type="#_x0000_t202" style="position:absolute;left:5181155;top:1524766;height:214630;width:30543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BCJFfw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项目</w:t>
                        </w:r>
                      </w:p>
                    </w:txbxContent>
                  </v:textbox>
                </v:shape>
                <v:shape id="文本框 715" o:spid="_x0000_s1026" o:spt="202" type="#_x0000_t202" style="position:absolute;left:5168697;top:1024215;height:23241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BBfIrR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企业</w:t>
                        </w:r>
                      </w:p>
                    </w:txbxContent>
                  </v:textbox>
                </v:shape>
                <v:line id="_x0000_s1026" o:spid="_x0000_s1026" o:spt="20" style="position:absolute;left:5155362;top:991195;height:0;width:1390608;"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CJOGdUAAAAJAQAADwAAAAAAAAABACAAAAAiAAAAZHJzL2Rvd25y&#10;ZXYueG1sUEsBAhQAFAAAAAgAh07iQFWyPjMBAgAAzwMAAA4AAAAAAAAAAQAgAAAAJAEAAGRycy9l&#10;Mm9Eb2MueG1sUEsFBgAAAAAGAAYAWQEAAJcFAAAAAA==&#10;">
                  <v:fill on="f" focussize="0,0"/>
                  <v:stroke weight="0.5pt" color="#4472C4" miterlimit="8" joinstyle="miter" dashstyle="dash"/>
                  <v:imagedata o:title=""/>
                  <o:lock v:ext="edit" aspectratio="f"/>
                </v:line>
                <v:line id="_x0000_s1026" o:spid="_x0000_s1026" o:spt="20" style="position:absolute;left:6541294;top:995163;height:802967;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Ik4Z1QAAAAkBAAAPAAAAAAAAAAEAIAAAACIAAABkcnMvZG93bnJldi54bWxQ&#10;SwECFAAUAAAACACHTuJAxKBJGPoBAADOAwAADgAAAAAAAAABACAAAAAkAQAAZHJzL2Uyb0RvYy54&#10;bWxQSwUGAAAAAAYABgBZAQAAkAUAAAAA&#10;">
                  <v:fill on="f" focussize="0,0"/>
                  <v:stroke weight="0.5pt" color="#4472C4" miterlimit="8" joinstyle="miter" dashstyle="dash"/>
                  <v:imagedata o:title=""/>
                  <o:lock v:ext="edit" aspectratio="f"/>
                </v:line>
                <v:line id="_x0000_s1026" o:spid="_x0000_s1026" o:spt="20" style="position:absolute;left:5155362;top:1798130;flip:y;height:5080;width:1377127;"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7vzCNYAAAAJAQAADwAAAAAAAAABACAAAAAiAAAA&#10;ZHJzL2Rvd25yZXYueG1sUEsBAhQAFAAAAAgAh07iQPKLeQIJAgAA3QMAAA4AAAAAAAAAAQAgAAAA&#10;JQEAAGRycy9lMm9Eb2MueG1sUEsFBgAAAAAGAAYAWQEAAKAFAAAAAA==&#10;">
                  <v:fill on="f" focussize="0,0"/>
                  <v:stroke weight="0.5pt" color="#4472C4" miterlimit="8" joinstyle="miter" dashstyle="dash"/>
                  <v:imagedata o:title=""/>
                  <o:lock v:ext="edit" aspectratio="f"/>
                </v:line>
                <v:line id="_x0000_s1026" o:spid="_x0000_s1026" o:spt="20" style="position:absolute;left:4969307;top:1342350;height:0;width:17399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8rzGVv0BAADQAwAADgAAAAAAAAABACAAAAAnAQAAZHJzL2Uy&#10;b0RvYy54bWxQSwUGAAAAAAYABgBZAQAAlgUAAAAA&#10;">
                  <v:fill on="f" focussize="0,0"/>
                  <v:stroke weight="0.5pt" color="#4472C4" miterlimit="8" joinstyle="miter"/>
                  <v:imagedata o:title=""/>
                  <o:lock v:ext="edit" aspectratio="f"/>
                </v:line>
                <v:shape id="文本框 898" o:spid="_x0000_s1026" o:spt="202" type="#_x0000_t202" style="position:absolute;left:5518444;top:2698720;height:205740;width:98323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NYobmJ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灯盏花种植示范基地项目</w:t>
                        </w:r>
                      </w:p>
                    </w:txbxContent>
                  </v:textbox>
                </v:shape>
                <v:line id="_x0000_s1026" o:spid="_x0000_s1026" o:spt="20" style="position:absolute;left:5143297;top:1831378;flip:x;height:1169115;width:5577;"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&#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u78wjWAAAACQEAAA8AAAAAAAAAAQAgAAAAIgAAAGRy&#10;cy9kb3ducmV2LnhtbFBLAQIUABQAAAAIAIdO4kBtwiSZBwIAAN0DAAAOAAAAAAAAAAEAIAAAACUB&#10;AABkcnMvZTJvRG9jLnhtbFBLBQYAAAAABgAGAFkBAACeBQAAAAA=&#10;">
                  <v:fill on="f" focussize="0,0"/>
                  <v:stroke weight="0.5pt" color="#4472C4" miterlimit="8" joinstyle="miter" dashstyle="dash"/>
                  <v:imagedata o:title=""/>
                  <o:lock v:ext="edit" aspectratio="f"/>
                </v:line>
                <v:shape id="文本框 715" o:spid="_x0000_s1026" o:spt="202" type="#_x0000_t202" style="position:absolute;left:5518444;top:1875828;height:793750;width:983239;"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Oh/Ush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省内：云南三七科技有限公司、云南弥勒灯盏花药业有限公司、云南热带植物研究所、云南省药物研究所、红河州灯盏花研究所</w:t>
                        </w:r>
                      </w:p>
                      <w:p>
                        <w:pPr>
                          <w:spacing w:line="0" w:lineRule="atLeast"/>
                          <w:ind w:left="-160" w:leftChars="-50" w:right="-160" w:rightChars="-50" w:firstLine="0" w:firstLineChars="0"/>
                          <w:rPr>
                            <w:sz w:val="13"/>
                            <w:szCs w:val="13"/>
                          </w:rPr>
                        </w:pPr>
                        <w:r>
                          <w:rPr>
                            <w:rFonts w:hint="eastAsia"/>
                            <w:sz w:val="13"/>
                            <w:szCs w:val="13"/>
                          </w:rPr>
                          <w:t>省外：广西药用植物园</w:t>
                        </w:r>
                      </w:p>
                    </w:txbxContent>
                  </v:textbox>
                </v:shape>
                <v:shape id="文本框 715" o:spid="_x0000_s1026" o:spt="202" type="#_x0000_t202" style="position:absolute;left:5191244;top:2700103;height:214630;width:30543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DrGoNa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项目</w:t>
                        </w:r>
                      </w:p>
                    </w:txbxContent>
                  </v:textbox>
                </v:shape>
                <v:shape id="文本框 715" o:spid="_x0000_s1026" o:spt="202" type="#_x0000_t202" style="position:absolute;left:5175544;top:1881252;height:23241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uplPw2MCAACnBAAADgAAAAAAAAABACAAAAAk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企业</w:t>
                        </w:r>
                      </w:p>
                    </w:txbxContent>
                  </v:textbox>
                </v:shape>
                <v:line id="_x0000_s1026" o:spid="_x0000_s1026" o:spt="20" style="position:absolute;left:5160939;top:1839633;height:0;width:137982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Ik4Z1QAAAAkBAAAPAAAAAAAAAAEAIAAAACIAAABkcnMvZG93bnJl&#10;di54bWxQSwECFAAUAAAACACHTuJAoxxo4QACAADQAwAADgAAAAAAAAABACAAAAAkAQAAZHJzL2Uy&#10;b0RvYy54bWxQSwUGAAAAAAYABgBZAQAAlgUAAAAA&#10;">
                  <v:fill on="f" focussize="0,0"/>
                  <v:stroke weight="0.5pt" color="#4472C4" miterlimit="8" joinstyle="miter" dashstyle="dash"/>
                  <v:imagedata o:title=""/>
                  <o:lock v:ext="edit" aspectratio="f"/>
                </v:line>
                <v:line id="_x0000_s1026" o:spid="_x0000_s1026" o:spt="20" style="position:absolute;left:6543606;top:1844713;height:1150700;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DNLeY5/AEAANA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5175544;top:2995413;flip:y;height:5080;width:1361949;"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7vzCNYAAAAJAQAADwAAAAAAAAABACAAAAAi&#10;AAAAZHJzL2Rvd25yZXYueG1sUEsBAhQAFAAAAAgAh07iQEnuT1oMAgAA3QMAAA4AAAAAAAAAAQAg&#10;AAAAJQEAAGRycy9lMm9Eb2MueG1sUEsFBgAAAAAGAAYAWQEAAKMFAAAAAA==&#10;">
                  <v:fill on="f" focussize="0,0"/>
                  <v:stroke weight="0.5pt" color="#4472C4" miterlimit="8" joinstyle="miter" dashstyle="dash"/>
                  <v:imagedata o:title=""/>
                  <o:lock v:ext="edit" aspectratio="f"/>
                </v:line>
                <v:line id="_x0000_s1026" o:spid="_x0000_s1026" o:spt="20" style="position:absolute;left:4974884;top:2251567;height:0;width:17399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BuFjyi/wEAANA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6527451;top:446979;height:0;width:140426;"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99ydgAAAAJAQAADwAAAAAAAAABACAAAAAiAAAAZHJzL2Rvd25y&#10;ZXYueG1sUEsBAhQAFAAAAAgAh07iQHYtcjH+AQAAzQMAAA4AAAAAAAAAAQAgAAAAJwEAAGRycy9l&#10;Mm9Eb2MueG1sUEsFBgAAAAAGAAYAWQEAAJcFAAAAAA==&#10;">
                  <v:fill on="f" focussize="0,0"/>
                  <v:stroke weight="0.5pt" color="#4472C4" miterlimit="8" joinstyle="miter"/>
                  <v:imagedata o:title=""/>
                  <o:lock v:ext="edit" aspectratio="f"/>
                </v:line>
                <v:line id="_x0000_s1026" o:spid="_x0000_s1026" o:spt="20" style="position:absolute;left:6667877;top:211848;height:496388;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CJOGdUAAAAJAQAADwAAAAAAAAABACAAAAAiAAAAZHJzL2Rvd25yZXYueG1s&#10;UEsBAhQAFAAAAAgAh07iQOxCzS/7AQAAzAMAAA4AAAAAAAAAAQAgAAAAJAEAAGRycy9lMm9Eb2Mu&#10;eG1sUEsFBgAAAAAGAAYAWQEAAJEFAAAAAA==&#10;">
                  <v:fill on="f" focussize="0,0"/>
                  <v:stroke weight="0.5pt" color="#4472C4" miterlimit="8" joinstyle="miter" dashstyle="dash"/>
                  <v:imagedata o:title=""/>
                  <o:lock v:ext="edit" aspectratio="f"/>
                </v:line>
                <v:line id="_x0000_s1026" o:spid="_x0000_s1026" o:spt="20" style="position:absolute;left:6680940;top:211848;height:2612;width:320819;"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CbbizG/AEAAM8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6664611;top:708236;height:0;width:344921;"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BD6TgR/wEAAMw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7009532;top:214460;height:496388;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DRNIJX/AEAAMw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7116032;top:209075;height:512717;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ofnNLP0BAADM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7122788;top:211848;height:0;width:314961;"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FH63C7+AQAAzAMAAA4AAAAAAAAAAQAgAAAAJAEAAGRycy9lMm9E&#10;b2MueG1sUEsFBgAAAAAGAAYAWQEAAJQFAAAAAA==&#10;">
                  <v:fill on="f" focussize="0,0"/>
                  <v:stroke weight="0.5pt" color="#4472C4" miterlimit="8" joinstyle="miter" dashstyle="dash"/>
                  <v:imagedata o:title=""/>
                  <o:lock v:ext="edit" aspectratio="f"/>
                </v:line>
                <v:line id="_x0000_s1026" o:spid="_x0000_s1026" o:spt="20" style="position:absolute;left:7116032;top:714950;height:0;width:331143;"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BoLaZ6/AEAAMw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7444140;top:209075;height:505693;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CJOGdUAAAAJAQAADwAAAAAAAAABACAAAAAiAAAAZHJzL2Rvd25yZXYueG1s&#10;UEsBAhQAFAAAAAgAh07iQEUSimX7AQAAzAMAAA4AAAAAAAAAAQAgAAAAJAEAAGRycy9lMm9Eb2Mu&#10;eG1sUEsFBgAAAAAGAAYAWQEAAJEFAAAAAA==&#10;">
                  <v:fill on="f" focussize="0,0"/>
                  <v:stroke weight="0.5pt" color="#4472C4" miterlimit="8" joinstyle="miter" dashstyle="dash"/>
                  <v:imagedata o:title=""/>
                  <o:lock v:ext="edit" aspectratio="f"/>
                </v:line>
                <v:line id="_x0000_s1026" o:spid="_x0000_s1026" o:spt="20" style="position:absolute;left:7011077;top:456776;height:0;width:10258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leoZPf0BAADPAwAADgAAAAAAAAABACAAAAAnAQAAZHJzL2Uy&#10;b0RvYy54bWxQSwUGAAAAAAYABgBZAQAAlgUAAAAA&#10;">
                  <v:fill on="f" focussize="0,0"/>
                  <v:stroke weight="0.5pt" color="#4472C4" miterlimit="8" joinstyle="miter"/>
                  <v:imagedata o:title=""/>
                  <o:lock v:ext="edit" aspectratio="f"/>
                </v:line>
                <v:line id="_x0000_s1026" o:spid="_x0000_s1026" o:spt="20" style="position:absolute;left:7444140;top:449578;height:0;width:121466;"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99ydgAAAAJAQAADwAAAAAAAAABACAAAAAiAAAAZHJzL2Rvd25y&#10;ZXYueG1sUEsBAhQAFAAAAAgAh07iQEwdds/+AQAAzwMAAA4AAAAAAAAAAQAgAAAAJwEAAGRycy9l&#10;Mm9Eb2MueG1sUEsFBgAAAAAGAAYAWQEAAJcFAAAAAA==&#10;">
                  <v:fill on="f" focussize="0,0"/>
                  <v:stroke weight="0.5pt" color="#4472C4" miterlimit="8" joinstyle="miter"/>
                  <v:imagedata o:title=""/>
                  <o:lock v:ext="edit" aspectratio="f"/>
                </v:line>
                <v:shape id="文本框 898" o:spid="_x0000_s1026" o:spt="202" type="#_x0000_t202" style="position:absolute;left:7144569;top:1228759;height:188957;width:274326;"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r2ElI2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保健品</w:t>
                        </w:r>
                      </w:p>
                    </w:txbxContent>
                  </v:textbox>
                </v:shape>
                <v:shape id="文本框 898" o:spid="_x0000_s1026" o:spt="202" type="#_x0000_t202" style="position:absolute;left:7144569;top:1441212;height:191363;width:274327;"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KtkBAW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药品</w:t>
                        </w:r>
                      </w:p>
                    </w:txbxContent>
                  </v:textbox>
                </v:shape>
                <v:shape id="文本框 898" o:spid="_x0000_s1026" o:spt="202" type="#_x0000_t202" style="position:absolute;left:6713142;top:1223128;height:194589;width:288617;"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4vv2TG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药材</w:t>
                        </w:r>
                      </w:p>
                    </w:txbxContent>
                  </v:textbox>
                </v:shape>
                <v:shape id="文本框 898" o:spid="_x0000_s1026" o:spt="202" type="#_x0000_t202" style="position:absolute;left:6713142;top:1441212;height:194339;width:288617;"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R8&#10;xQTVAAAACQEAAA8AAAAAAAAAAQAgAAAAIgAAAGRycy9kb3ducmV2LnhtbFBLAQIUABQAAAAIAIdO&#10;4kBbgoDcXwIAAKcEAAAOAAAAAAAAAAEAIAAAACQBAABkcnMvZTJvRG9jLnhtbFBLBQYAAAAABgAG&#10;AFkBAAD1BQ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提取物</w:t>
                        </w:r>
                      </w:p>
                    </w:txbxContent>
                  </v:textbox>
                </v:shape>
                <v:line id="_x0000_s1026" o:spid="_x0000_s1026" o:spt="20" style="position:absolute;left:6543597;top:1420892;height:0;width:140335;"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BHHfCw/wEAANA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6683932;top:1185942;height:495935;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UZYSsP0BAADP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6697267;top:1185942;height:0;width:321782;"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DgFaY//wEAAM8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6680757;top:1681877;flip:y;height:635;width:339856;"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7u/MI1gAAAAkBAAAPAAAAAAAAAAEAIAAAACIAAABkcnMv&#10;ZG93bnJldi54bWxQSwECFAAUAAAACACHTuJAAmYACwUCAADbAwAADgAAAAAAAAABACAAAAAlAQAA&#10;ZHJzL2Uyb0RvYy54bWxQSwUGAAAAAAYABgBZAQAAnAUAAAAA&#10;">
                  <v:fill on="f" focussize="0,0"/>
                  <v:stroke weight="0.5pt" color="#4472C4" miterlimit="8" joinstyle="miter" dashstyle="dash"/>
                  <v:imagedata o:title=""/>
                  <o:lock v:ext="edit" aspectratio="f"/>
                </v:line>
                <v:line id="_x0000_s1026" o:spid="_x0000_s1026" o:spt="20" style="position:absolute;left:7019049;top:1179592;height:496022;width:1564;"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AiThnVAAAACQEAAA8AAAAAAAAAAQAgAAAAIgAAAGRycy9kb3du&#10;cmV2LnhtbFBLAQIUABQAAAAIAIdO4kDrSV1+AgIAANIDAAAOAAAAAAAAAAEAIAAAACQBAABkcnMv&#10;ZTJvRG9jLnhtbFBLBQYAAAAABgAGAFkBAACYBQAAAAA=&#10;">
                  <v:fill on="f" focussize="0,0"/>
                  <v:stroke weight="0.5pt" color="#4472C4" miterlimit="8" joinstyle="miter" dashstyle="dash"/>
                  <v:imagedata o:title=""/>
                  <o:lock v:ext="edit" aspectratio="f"/>
                </v:line>
                <v:line id="_x0000_s1026" o:spid="_x0000_s1026" o:spt="20" style="position:absolute;left:7125689;top:1201421;height:457697;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14YP5v0BAADPAwAADgAAAAAAAAABACAAAAAkAQAAZHJzL2Uyb0Rv&#10;Yy54bWxQSwUGAAAAAAYABgBZAQAAkwUAAAAA&#10;">
                  <v:fill on="f" focussize="0,0"/>
                  <v:stroke weight="0.5pt" color="#4472C4" miterlimit="8" joinstyle="miter" dashstyle="dash"/>
                  <v:imagedata o:title=""/>
                  <o:lock v:ext="edit" aspectratio="f"/>
                </v:line>
                <v:line id="_x0000_s1026" o:spid="_x0000_s1026" o:spt="20" style="position:absolute;left:7129742;top:1201421;height:0;width:314398;"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D8aFB7/wEAAM8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7125689;top:1656487;height:0;width:323843;"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Ik4Z1QAAAAkBAAAPAAAAAAAAAAEAIAAAACIAAABkcnMvZG93bnJl&#10;di54bWxQSwECFAAUAAAACACHTuJA9gcD2wACAADPAwAADgAAAAAAAAABACAAAAAkAQAAZHJzL2Uy&#10;b0RvYy54bWxQSwUGAAAAAAYABgBZAQAAlgUAAAAA&#10;">
                  <v:fill on="f" focussize="0,0"/>
                  <v:stroke weight="0.5pt" color="#4472C4" miterlimit="8" joinstyle="miter" dashstyle="dash"/>
                  <v:imagedata o:title=""/>
                  <o:lock v:ext="edit" aspectratio="f"/>
                </v:line>
                <v:line id="_x0000_s1026" o:spid="_x0000_s1026" o:spt="20" style="position:absolute;left:7444140;top:1193448;flip:x;height:465670;width:1824;"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&#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7u/MI1gAAAAkBAAAPAAAAAAAAAAEAIAAAACIAAABk&#10;cnMvZG93bnJldi54bWxQSwECFAAUAAAACACHTuJAh6zS8wgCAADcAwAADgAAAAAAAAABACAAAAAl&#10;AQAAZHJzL2Uyb0RvYy54bWxQSwUGAAAAAAYABgBZAQAAnwUAAAAA&#10;">
                  <v:fill on="f" focussize="0,0"/>
                  <v:stroke weight="0.5pt" color="#4472C4" miterlimit="8" joinstyle="miter" dashstyle="dash"/>
                  <v:imagedata o:title=""/>
                  <o:lock v:ext="edit" aspectratio="f"/>
                </v:line>
                <v:line id="_x0000_s1026" o:spid="_x0000_s1026" o:spt="20" style="position:absolute;left:7019049;top:1424601;height:0;width:110693;"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9T33J2AAAAAkBAAAPAAAAAAAAAAEAIAAAACIAAABkcnMvZG93&#10;bnJldi54bWxQSwECFAAUAAAACACHTuJA4mheowACAADQAwAADgAAAAAAAAABACAAAAAnAQAAZHJz&#10;L2Uyb0RvYy54bWxQSwUGAAAAAAYABgBZAQAAmQUAAAAA&#10;">
                  <v:fill on="f" focussize="0,0"/>
                  <v:stroke weight="0.5pt" color="#4472C4" miterlimit="8" joinstyle="miter"/>
                  <v:imagedata o:title=""/>
                  <o:lock v:ext="edit" aspectratio="f"/>
                </v:line>
                <v:line id="_x0000_s1026" o:spid="_x0000_s1026" o:spt="20" style="position:absolute;left:7429081;top:2488266;height:0;width:157664;"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99ydgAAAAJAQAADwAAAAAAAAABACAAAAAiAAAAZHJzL2Rv&#10;d25yZXYueG1sUEsBAhQAFAAAAAgAh07iQBvi3ZIBAgAA0AMAAA4AAAAAAAAAAQAgAAAAJwEAAGRy&#10;cy9lMm9Eb2MueG1sUEsFBgAAAAAGAAYAWQEAAJoFAAAAAA==&#10;">
                  <v:fill on="f" focussize="0,0"/>
                  <v:stroke weight="0.5pt" color="#4472C4" miterlimit="8" joinstyle="miter"/>
                  <v:imagedata o:title=""/>
                  <o:lock v:ext="edit" aspectratio="f"/>
                </v:line>
                <v:shape id="文本框 898" o:spid="_x0000_s1026" o:spt="202" type="#_x0000_t202" style="position:absolute;left:8499562;top:3851494;height:289329;width:252803;"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HXYr/jWAAAACQEAAA8AAAAAAAAAAQAgAAAAIgAAAGRycy9k&#10;b3ducmV2LnhtbFBLAQIUABQAAAAIAIdO4kA8kJCddgIAANAEAAAOAAAAAAAAAAEAIAAAACUBAABk&#10;cnMvZTJvRG9jLnhtbFBLBQYAAAAABgAGAFkBAAANBg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sz w:val="10"/>
                            <w:szCs w:val="10"/>
                          </w:rPr>
                        </w:pPr>
                        <w:r>
                          <w:rPr>
                            <w:rFonts w:hint="eastAsia"/>
                            <w:sz w:val="10"/>
                            <w:szCs w:val="10"/>
                          </w:rPr>
                          <w:t>川参</w:t>
                        </w:r>
                      </w:p>
                      <w:p>
                        <w:pPr>
                          <w:spacing w:line="0" w:lineRule="atLeast"/>
                          <w:ind w:left="-320" w:leftChars="-100" w:right="-320" w:rightChars="-100" w:firstLine="0" w:firstLineChars="0"/>
                          <w:jc w:val="center"/>
                          <w:rPr>
                            <w:kern w:val="0"/>
                            <w:sz w:val="10"/>
                            <w:szCs w:val="10"/>
                          </w:rPr>
                        </w:pPr>
                        <w:r>
                          <w:rPr>
                            <w:rFonts w:hint="eastAsia"/>
                            <w:sz w:val="10"/>
                            <w:szCs w:val="10"/>
                          </w:rPr>
                          <w:t>注射液</w:t>
                        </w:r>
                      </w:p>
                    </w:txbxContent>
                  </v:textbox>
                </v:shape>
                <v:shape id="文本框 898" o:spid="_x0000_s1026" o:spt="202" type="#_x0000_t202" style="position:absolute;left:7129742;top:2387898;height:205740;width:29470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prQ8oWMCAACnBAAADgAAAAAAAAABACAAAAAkAQAAZHJzL2Uyb0RvYy54bWxQSwUGAAAA&#10;AAYABgBZAQAA+Q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药品</w:t>
                        </w:r>
                      </w:p>
                    </w:txbxContent>
                  </v:textbox>
                </v:shape>
                <v:shape id="文本框 898" o:spid="_x0000_s1026" o:spt="202" type="#_x0000_t202" style="position:absolute;left:6713142;top:2278930;height:204412;width:27683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EM1nplhAgAApwQAAA4AAAAAAAAAAQAgAAAAJAEAAGRycy9lMm9Eb2MueG1sUEsFBgAAAAAG&#10;AAYAWQEAAPcFA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药材</w:t>
                        </w:r>
                      </w:p>
                    </w:txbxContent>
                  </v:textbox>
                </v:shape>
                <v:shape id="文本框 898" o:spid="_x0000_s1026" o:spt="202" type="#_x0000_t202" style="position:absolute;left:6713142;top:2506837;height:211455;width:27683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znzJRGACAACnBAAADgAAAAAAAAABACAAAAAkAQAAZHJzL2Uyb0RvYy54bWxQSwUGAAAAAAYA&#10;BgBZAQAA9gUAAAAA&#10;">
                  <v:fill on="t" focussize="0,0"/>
                  <v:stroke weight="0.5pt" color="#000000" joinstyle="round"/>
                  <v:imagedata o:title=""/>
                  <o:lock v:ext="edit" aspectratio="f"/>
                  <v:textbox>
                    <w:txbxContent>
                      <w:p>
                        <w:pPr>
                          <w:spacing w:line="0" w:lineRule="atLeast"/>
                          <w:ind w:left="-320" w:leftChars="-100" w:right="-320" w:rightChars="-100" w:firstLine="0" w:firstLineChars="0"/>
                          <w:jc w:val="center"/>
                          <w:rPr>
                            <w:kern w:val="0"/>
                            <w:sz w:val="13"/>
                            <w:szCs w:val="13"/>
                          </w:rPr>
                        </w:pPr>
                        <w:r>
                          <w:rPr>
                            <w:rFonts w:hint="eastAsia"/>
                            <w:sz w:val="13"/>
                            <w:szCs w:val="13"/>
                          </w:rPr>
                          <w:t>提取物</w:t>
                        </w:r>
                      </w:p>
                    </w:txbxContent>
                  </v:textbox>
                </v:shape>
                <v:line id="_x0000_s1026" o:spid="_x0000_s1026" o:spt="20" style="position:absolute;left:6543597;top:2486517;height:0;width:140335;"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CXzmAz/wEAANA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6683932;top:2251567;height:495935;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HMBheH+AQAAzwMAAA4AAAAAAAAAAQAgAAAAJAEAAGRycy9lMm9E&#10;b2MueG1sUEsFBgAAAAAGAAYAWQEAAJQFAAAAAA==&#10;">
                  <v:fill on="f" focussize="0,0"/>
                  <v:stroke weight="0.5pt" color="#4472C4" miterlimit="8" joinstyle="miter" dashstyle="dash"/>
                  <v:imagedata o:title=""/>
                  <o:lock v:ext="edit" aspectratio="f"/>
                </v:line>
                <v:line id="_x0000_s1026" o:spid="_x0000_s1026" o:spt="20" style="position:absolute;left:6697267;top:2251567;height:0;width:318632;"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BEQMZZ/wEAAM8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6680757;top:2747502;flip:y;height:635;width:339856;"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7vzCNYAAAAJAQAADwAAAAAAAAABACAAAAAiAAAAZHJz&#10;L2Rvd25yZXYueG1sUEsBAhQAFAAAAAgAh07iQPCUxpIGAgAA2wMAAA4AAAAAAAAAAQAgAAAAJQEA&#10;AGRycy9lMm9Eb2MueG1sUEsFBgAAAAAGAAYAWQEAAJ0FAAAAAA==&#10;">
                  <v:fill on="f" focussize="0,0"/>
                  <v:stroke weight="0.5pt" color="#4472C4" miterlimit="8" joinstyle="miter" dashstyle="dash"/>
                  <v:imagedata o:title=""/>
                  <o:lock v:ext="edit" aspectratio="f"/>
                </v:line>
                <v:line id="_x0000_s1026" o:spid="_x0000_s1026" o:spt="20" style="position:absolute;left:7018335;top:2258552;height:495935;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Ntqomf+AQAAzwMAAA4AAAAAAAAAAQAgAAAAJAEAAGRycy9lMm9E&#10;b2MueG1sUEsFBgAAAAAGAAYAWQEAAJQFAAAAAA==&#10;">
                  <v:fill on="f" focussize="0,0"/>
                  <v:stroke weight="0.5pt" color="#4472C4" miterlimit="8" joinstyle="miter" dashstyle="dash"/>
                  <v:imagedata o:title=""/>
                  <o:lock v:ext="edit" aspectratio="f"/>
                </v:line>
                <v:line id="_x0000_s1026" o:spid="_x0000_s1026" o:spt="20" style="position:absolute;left:7015899;top:2488266;height:0;width:110693;"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1PfcnYAAAACQEAAA8AAAAAAAAAAQAgAAAAIgAAAGRycy9kb3du&#10;cmV2LnhtbFBLAQIUABQAAAAIAIdO4kD76Zk8/wEAANADAAAOAAAAAAAAAAEAIAAAACcBAABkcnMv&#10;ZTJvRG9jLnhtbFBLBQYAAAAABgAGAFkBAACYBQAAAAA=&#10;">
                  <v:fill on="f" focussize="0,0"/>
                  <v:stroke weight="0.5pt" color="#4472C4" miterlimit="8" joinstyle="miter"/>
                  <v:imagedata o:title=""/>
                  <o:lock v:ext="edit" aspectratio="f"/>
                </v:line>
                <v:line id="_x0000_s1026" o:spid="_x0000_s1026" o:spt="20" style="position:absolute;left:7447585;top:1433142;height:0;width:121537;"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99ydgAAAAJAQAADwAAAAAAAAABACAAAAAiAAAAZHJzL2Rvd25y&#10;ZXYueG1sUEsBAhQAFAAAAAgAh07iQMguvID+AQAA0AMAAA4AAAAAAAAAAQAgAAAAJwEAAGRycy9l&#10;Mm9Eb2MueG1sUEsFBgAAAAAGAAYAWQEAAJcFAAAAAA==&#10;">
                  <v:fill on="f" focussize="0,0"/>
                  <v:stroke weight="0.5pt" color="#4472C4" miterlimit="8" joinstyle="miter"/>
                  <v:imagedata o:title=""/>
                  <o:lock v:ext="edit" aspectratio="f"/>
                </v:line>
                <v:shape id="文本框 898" o:spid="_x0000_s1026" o:spt="202" type="#_x0000_t202" style="position:absolute;left:9107561;top:72110;height:268379;width:200254;"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12K/41gAAAAkBAAAPAAAAAAAAAAEAIAAAACIAAABkcnMvZG93bnJl&#10;di54bWxQSwECFAAUAAAACACHTuJAVXHxXHECAADOBAAADgAAAAAAAAABACAAAAAlAQAAZHJzL2Uy&#10;b0RvYy54bWxQSwUGAAAAAAYABgBZAQAACA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血脉通系列</w:t>
                        </w:r>
                      </w:p>
                    </w:txbxContent>
                  </v:textbox>
                </v:shape>
                <v:shape id="文本框 898" o:spid="_x0000_s1026" o:spt="202" type="#_x0000_t202" style="position:absolute;left:8418142;top:66844;height:182999;width:325124;"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CCP&#10;G49YAgAAlQ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气血康系列</w:t>
                        </w:r>
                      </w:p>
                    </w:txbxContent>
                  </v:textbox>
                </v:shape>
                <v:shape id="文本框 898" o:spid="_x0000_s1026" o:spt="202" type="#_x0000_t202" style="position:absolute;left:8752788;top:72111;height:187048;width:341905;"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AN&#10;HsikWQIAAJU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血塞通系列</w:t>
                        </w:r>
                      </w:p>
                    </w:txbxContent>
                  </v:textbox>
                </v:shape>
                <v:line id="_x0000_s1026" o:spid="_x0000_s1026" o:spt="20" style="position:absolute;left:7557985;top:44924;height:917734;width:8159;"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CcDNw3/wEAANADAAAOAAAAAAAAAAEAIAAAACQBAABkcnMvZTJv&#10;RG9jLnhtbFBLBQYAAAAABgAGAFkBAACVBQAAAAA=&#10;">
                  <v:fill on="f" focussize="0,0"/>
                  <v:stroke weight="0.5pt" color="#4472C4" miterlimit="8" joinstyle="miter" dashstyle="dash"/>
                  <v:imagedata o:title=""/>
                  <o:lock v:ext="edit" aspectratio="f"/>
                </v:line>
                <v:shape id="文本框 715" o:spid="_x0000_s1026" o:spt="202" type="#_x0000_t202" style="position:absolute;left:7806630;top:67432;height:185060;width:216211;"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uvaXjYAAAA&#10;CQEAAA8AAAAAAAAAAQAgAAAAIgAAAGRycy9kb3ducmV2LnhtbFBLAQIUABQAAAAIAIdO4kDB/Kmj&#10;VgIAAJUEAAAOAAAAAAAAAAEAIAAAACcBAABkcnMvZTJvRG9jLnhtbFBLBQYAAAAABgAGAFkBAADv&#10;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三七片</w:t>
                        </w:r>
                      </w:p>
                    </w:txbxContent>
                  </v:textbox>
                </v:shape>
                <v:shape id="文本框 715" o:spid="_x0000_s1026" o:spt="202" type="#_x0000_t202" style="position:absolute;left:7812465;top:352360;height:374628;width:172274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dZtN7mACAACn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sz w:val="10"/>
                            <w:szCs w:val="10"/>
                          </w:rPr>
                          <w:t>省内：云南白药、昆药集团、昆明圣火制药、云南三七科技</w:t>
                        </w:r>
                      </w:p>
                      <w:p>
                        <w:pPr>
                          <w:spacing w:line="0" w:lineRule="atLeast"/>
                          <w:ind w:left="-160" w:leftChars="-50" w:right="-160" w:rightChars="-50" w:firstLine="0" w:firstLineChars="0"/>
                          <w:rPr>
                            <w:sz w:val="10"/>
                            <w:szCs w:val="10"/>
                          </w:rPr>
                        </w:pPr>
                        <w:r>
                          <w:rPr>
                            <w:rFonts w:hint="eastAsia"/>
                            <w:sz w:val="10"/>
                            <w:szCs w:val="10"/>
                          </w:rPr>
                          <w:t>省外：天津天士力药业、北京同仁堂、亚宝、黑龙江珍宝岛药业、梧州中恒集团、牡丹江友博药业、广东众生药业</w:t>
                        </w:r>
                      </w:p>
                    </w:txbxContent>
                  </v:textbox>
                </v:shape>
                <v:shape id="文本框 715" o:spid="_x0000_s1026" o:spt="202" type="#_x0000_t202" style="position:absolute;left:7812465;top:740505;height:180857;width:1291117;"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AHbrY5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rPr>
                            <w:sz w:val="11"/>
                            <w:szCs w:val="11"/>
                          </w:rPr>
                        </w:pPr>
                        <w:r>
                          <w:rPr>
                            <w:rFonts w:hint="eastAsia"/>
                            <w:sz w:val="11"/>
                            <w:szCs w:val="11"/>
                          </w:rPr>
                          <w:t>三七系列产品产业化项目</w:t>
                        </w:r>
                      </w:p>
                    </w:txbxContent>
                  </v:textbox>
                </v:shape>
                <v:shape id="文本框 715" o:spid="_x0000_s1026" o:spt="202" type="#_x0000_t202" style="position:absolute;left:7591420;top:740505;height:180857;width:207814;"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HzF&#10;BNUAAAAJAQAADwAAAAAAAAABACAAAAAiAAAAZHJzL2Rvd25yZXYueG1sUEsBAhQAFAAAAAgAh07i&#10;QIjBiaheAgAApgQAAA4AAAAAAAAAAQAgAAAAJA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b/>
                            <w:bCs/>
                            <w:sz w:val="11"/>
                            <w:szCs w:val="11"/>
                          </w:rPr>
                          <w:t>项目</w:t>
                        </w:r>
                      </w:p>
                    </w:txbxContent>
                  </v:textbox>
                </v:shape>
                <v:shape id="文本框 715" o:spid="_x0000_s1026" o:spt="202" type="#_x0000_t202" style="position:absolute;left:7589590;top:356359;height:190218;width:209644;"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HAVvlBhAgAApg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b/>
                            <w:bCs/>
                            <w:sz w:val="11"/>
                            <w:szCs w:val="11"/>
                          </w:rPr>
                          <w:t>企业</w:t>
                        </w:r>
                      </w:p>
                    </w:txbxContent>
                  </v:textbox>
                </v:shape>
                <v:shape id="文本框 715" o:spid="_x0000_s1026" o:spt="202" type="#_x0000_t202" style="position:absolute;left:7587233;top:69166;height:187023;width:209008;"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KutJymACAACl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b/>
                            <w:bCs/>
                            <w:sz w:val="11"/>
                            <w:szCs w:val="11"/>
                          </w:rPr>
                          <w:t>产品</w:t>
                        </w:r>
                      </w:p>
                    </w:txbxContent>
                  </v:textbox>
                </v:shape>
                <v:shape id="文本框 715" o:spid="_x0000_s1026" o:spt="202" type="#_x0000_t202" style="position:absolute;left:8034495;top:67431;height:186436;width:374345;"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K69peNgAAAAJ&#10;AQAADwAAAAAAAAABACAAAAAiAAAAZHJzL2Rvd25yZXYueG1sUEsBAhQAFAAAAAgAh07iQBjtPSRV&#10;AgAAlQQAAA4AAAAAAAAAAQAgAAAAJwEAAGRycy9lMm9Eb2MueG1sUEsFBgAAAAAGAAYAWQEAAO4F&#10;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云南白药系列</w:t>
                        </w:r>
                      </w:p>
                    </w:txbxContent>
                  </v:textbox>
                </v:shape>
                <v:line id="_x0000_s1026" o:spid="_x0000_s1026" o:spt="20" style="position:absolute;left:7563141;top:40619;height:0;width:1997996;"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Ik4Z1QAAAAkBAAAPAAAAAAAAAAEAIAAAACIAAABkcnMvZG93bnJl&#10;di54bWxQSwECFAAUAAAACACHTuJAaDmxJAACAADOAwAADgAAAAAAAAABACAAAAAkAQAAZHJzL2Uy&#10;b0RvYy54bWxQSwUGAAAAAAYABgBZAQAAlgUAAAAA&#10;">
                  <v:fill on="f" focussize="0,0"/>
                  <v:stroke weight="0.5pt" color="#4472C4" miterlimit="8" joinstyle="miter" dashstyle="dash"/>
                  <v:imagedata o:title=""/>
                  <o:lock v:ext="edit" aspectratio="f"/>
                </v:line>
                <v:line id="_x0000_s1026" o:spid="_x0000_s1026" o:spt="20" style="position:absolute;left:9596488;top:42567;height:913021;width:2938;"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HpUHG3+AQAA0AMAAA4AAAAAAAAAAQAgAAAAJAEAAGRycy9lMm9E&#10;b2MueG1sUEsFBgAAAAAGAAYAWQEAAJQFAAAAAA==&#10;">
                  <v:fill on="f" focussize="0,0"/>
                  <v:stroke weight="0.5pt" color="#4472C4" miterlimit="8" joinstyle="miter" dashstyle="dash"/>
                  <v:imagedata o:title=""/>
                  <o:lock v:ext="edit" aspectratio="f"/>
                </v:line>
                <v:line id="_x0000_s1026" o:spid="_x0000_s1026" o:spt="20" style="position:absolute;left:7257415;top:5166360;height:0;width:2263775;"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Ik4Z1QAAAAkBAAAPAAAAAAAAAAEAIAAAACIAAABkcnMvZG93bnJl&#10;di54bWxQSwECFAAUAAAACACHTuJAq56AHAACAADQAwAADgAAAAAAAAABACAAAAAkAQAAZHJzL2Uy&#10;b0RvYy54bWxQSwUGAAAAAAYABgBZAQAAlgUAAAAA&#10;">
                  <v:fill on="f" focussize="0,0"/>
                  <v:stroke weight="0.5pt" color="#4472C4" miterlimit="8" joinstyle="miter" dashstyle="dash"/>
                  <v:imagedata o:title=""/>
                  <o:lock v:ext="edit" aspectratio="f"/>
                </v:line>
                <v:line id="_x0000_s1026" o:spid="_x0000_s1026" o:spt="20" style="position:absolute;left:7563141;top:955588;flip:y;height:7070;width:2008156;"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7u/MI1gAAAAkBAAAPAAAAAAAAAAEAIAAAACIA&#10;AABkcnMvZG93bnJldi54bWxQSwECFAAUAAAACACHTuJAe1C5lwsCAADcAwAADgAAAAAAAAABACAA&#10;AAAlAQAAZHJzL2Uyb0RvYy54bWxQSwUGAAAAAAYABgBZAQAAogUAAAAA&#10;">
                  <v:fill on="f" focussize="0,0"/>
                  <v:stroke weight="0.5pt" color="#4472C4" miterlimit="8" joinstyle="miter" dashstyle="dash"/>
                  <v:imagedata o:title=""/>
                  <o:lock v:ext="edit" aspectratio="f"/>
                </v:line>
                <v:shape id="文本框 898" o:spid="_x0000_s1026" o:spt="202" type="#_x0000_t202" style="position:absolute;left:8900717;top:1018840;height:267970;width:179115;"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NvM&#10;JyF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0"/>
                            <w:szCs w:val="10"/>
                          </w:rPr>
                          <w:t>舒泌通胶囊</w:t>
                        </w:r>
                      </w:p>
                    </w:txbxContent>
                  </v:textbox>
                </v:shape>
                <v:shape id="文本框 898" o:spid="_x0000_s1026" o:spt="202" type="#_x0000_t202" style="position:absolute;left:8727664;top:1018840;height:267970;width:159662;"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rr2l42AAA&#10;AAkBAAAPAAAAAAAAAAEAIAAAACIAAABkcnMvZG93bnJldi54bWxQSwECFAAUAAAACACHTuJA27v5&#10;XVcCAACXBAAADgAAAAAAAAABACAAAAAnAQAAZHJzL2Uyb0RvYy54bWxQSwUGAAAAAAYABgBZAQAA&#10;8AUAAAAA&#10;">
                  <v:fill on="t" focussize="0,0"/>
                  <v:stroke weight="0.5pt" color="#000000" joinstyle="round"/>
                  <v:imagedata o:title=""/>
                  <o:lock v:ext="edit" aspectratio="f"/>
                  <v:textbox>
                    <w:txbxContent>
                      <w:p>
                        <w:pPr>
                          <w:spacing w:line="0" w:lineRule="atLeast"/>
                          <w:ind w:left="-224" w:leftChars="-70" w:right="-160" w:rightChars="-50" w:firstLine="0" w:firstLineChars="0"/>
                          <w:jc w:val="center"/>
                          <w:rPr>
                            <w:sz w:val="10"/>
                            <w:szCs w:val="10"/>
                          </w:rPr>
                        </w:pPr>
                        <w:r>
                          <w:rPr>
                            <w:rFonts w:hint="eastAsia"/>
                            <w:sz w:val="10"/>
                            <w:szCs w:val="10"/>
                          </w:rPr>
                          <w:t>舒肝</w:t>
                        </w:r>
                      </w:p>
                      <w:p>
                        <w:pPr>
                          <w:spacing w:line="0" w:lineRule="atLeast"/>
                          <w:ind w:left="-224" w:leftChars="-70" w:right="-160" w:rightChars="-50" w:firstLine="0" w:firstLineChars="0"/>
                          <w:jc w:val="center"/>
                          <w:rPr>
                            <w:kern w:val="0"/>
                            <w:sz w:val="13"/>
                            <w:szCs w:val="13"/>
                          </w:rPr>
                        </w:pPr>
                        <w:r>
                          <w:rPr>
                            <w:rFonts w:hint="eastAsia"/>
                            <w:sz w:val="10"/>
                            <w:szCs w:val="10"/>
                          </w:rPr>
                          <w:t>颗粒</w:t>
                        </w:r>
                      </w:p>
                    </w:txbxContent>
                  </v:textbox>
                </v:shape>
                <v:shape id="文本框 898" o:spid="_x0000_s1026" o:spt="202" type="#_x0000_t202" style="position:absolute;left:8268625;top:1018757;height:182880;width:220322;"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HKA&#10;n0Z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0"/>
                            <w:szCs w:val="10"/>
                          </w:rPr>
                          <w:t>天麻片</w:t>
                        </w:r>
                      </w:p>
                    </w:txbxContent>
                  </v:textbox>
                </v:shape>
                <v:shape id="文本框 898" o:spid="_x0000_s1026" o:spt="202" type="#_x0000_t202" style="position:absolute;left:8501670;top:1018757;height:267970;width:217533;"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rr2l42AAA&#10;AAkBAAAPAAAAAAAAAAEAIAAAACIAAABkcnMvZG93bnJldi54bWxQSwECFAAUAAAACACHTuJA8Hte&#10;2VcCAACXBAAADgAAAAAAAAABACAAAAAnAQAAZHJzL2Uyb0RvYy54bWxQSwUGAAAAAAYABgBZAQAA&#10;8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0"/>
                            <w:szCs w:val="10"/>
                          </w:rPr>
                          <w:t>天麻醒脑胶囊</w:t>
                        </w:r>
                      </w:p>
                    </w:txbxContent>
                  </v:textbox>
                </v:shape>
                <v:line id="_x0000_s1026" o:spid="_x0000_s1026" o:spt="20" style="position:absolute;left:7565947;top:996532;height:810879;width:508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BvH1JL+AQAA0QMAAA4AAAAAAAAAAQAgAAAAJAEAAGRycy9lMm9E&#10;b2MueG1sUEsFBgAAAAAGAAYAWQEAAJQFAAAAAA==&#10;">
                  <v:fill on="f" focussize="0,0"/>
                  <v:stroke weight="0.5pt" color="#4472C4" miterlimit="8" joinstyle="miter" dashstyle="dash"/>
                  <v:imagedata o:title=""/>
                  <o:lock v:ext="edit" aspectratio="f"/>
                </v:line>
                <v:shape id="文本框 715" o:spid="_x0000_s1026" o:spt="202" type="#_x0000_t202" style="position:absolute;left:7814867;top:1019392;height:184785;width:215900;"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HRq&#10;2xh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0"/>
                            <w:szCs w:val="10"/>
                          </w:rPr>
                          <w:t>天麻丸</w:t>
                        </w:r>
                      </w:p>
                    </w:txbxContent>
                  </v:textbox>
                </v:shape>
                <v:shape id="文本框 715" o:spid="_x0000_s1026" o:spt="202" type="#_x0000_t202" style="position:absolute;left:7820582;top:1304507;height:272967;width:172212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B38YbrYgIAAKg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sz w:val="10"/>
                            <w:szCs w:val="10"/>
                          </w:rPr>
                          <w:t>省内：云南天昭药业、云南永孜堂、中丹红制药、昆明制药厂</w:t>
                        </w:r>
                      </w:p>
                      <w:p>
                        <w:pPr>
                          <w:spacing w:line="0" w:lineRule="atLeast"/>
                          <w:ind w:left="-160" w:leftChars="-50" w:right="-160" w:rightChars="-50" w:firstLine="0" w:firstLineChars="0"/>
                          <w:rPr>
                            <w:sz w:val="10"/>
                            <w:szCs w:val="10"/>
                          </w:rPr>
                        </w:pPr>
                        <w:r>
                          <w:rPr>
                            <w:rFonts w:hint="eastAsia"/>
                            <w:sz w:val="10"/>
                            <w:szCs w:val="10"/>
                          </w:rPr>
                          <w:t>省外：北京同仁堂、天津天士力、白云山药业</w:t>
                        </w:r>
                      </w:p>
                    </w:txbxContent>
                  </v:textbox>
                </v:shape>
                <v:shape id="文本框 715" o:spid="_x0000_s1026" o:spt="202" type="#_x0000_t202" style="position:absolute;left:7820582;top:1588218;height:180340;width:129095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Q+c2YYgIAAKg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220"/>
                          <w:rPr>
                            <w:kern w:val="0"/>
                            <w:sz w:val="10"/>
                            <w:szCs w:val="10"/>
                          </w:rPr>
                        </w:pPr>
                        <w:r>
                          <w:rPr>
                            <w:rFonts w:hint="eastAsia"/>
                            <w:sz w:val="11"/>
                            <w:szCs w:val="11"/>
                          </w:rPr>
                          <w:t>天麻系列产品产业化项目</w:t>
                        </w:r>
                      </w:p>
                    </w:txbxContent>
                  </v:textbox>
                </v:shape>
                <v:shape id="文本框 715" o:spid="_x0000_s1026" o:spt="202" type="#_x0000_t202" style="position:absolute;left:7596427;top:1590892;height:180340;width:20764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ooJSu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1"/>
                            <w:szCs w:val="11"/>
                          </w:rPr>
                          <w:t>项目</w:t>
                        </w:r>
                      </w:p>
                    </w:txbxContent>
                  </v:textbox>
                </v:shape>
                <v:shape id="文本框 715" o:spid="_x0000_s1026" o:spt="202" type="#_x0000_t202" style="position:absolute;left:7597697;top:1308317;height:189865;width:20955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D6qds2ACAACn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1"/>
                            <w:szCs w:val="11"/>
                          </w:rPr>
                          <w:t>企业</w:t>
                        </w:r>
                      </w:p>
                    </w:txbxContent>
                  </v:textbox>
                </v:shape>
                <v:shape id="文本框 715" o:spid="_x0000_s1026" o:spt="202" type="#_x0000_t202" style="position:absolute;left:7595157;top:1021297;height:186690;width:20891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DszPBk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1"/>
                            <w:szCs w:val="11"/>
                          </w:rPr>
                          <w:t>产品</w:t>
                        </w:r>
                      </w:p>
                    </w:txbxContent>
                  </v:textbox>
                </v:shape>
                <v:shape id="文本框 715" o:spid="_x0000_s1026" o:spt="202" type="#_x0000_t202" style="position:absolute;left:8042198;top:1019391;height:277005;width:214139;"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Ad&#10;2lFv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0"/>
                            <w:szCs w:val="10"/>
                          </w:rPr>
                          <w:t>复方天麻颗粒</w:t>
                        </w:r>
                      </w:p>
                    </w:txbxContent>
                  </v:textbox>
                </v:shape>
                <v:line id="_x0000_s1026" o:spid="_x0000_s1026" o:spt="20" style="position:absolute;left:7571027;top:992722;height:0;width:199771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CMFhhL/wEAAM8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9585581;top:991195;height:812015;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AiThnVAAAACQEAAA8AAAAAAAAAAQAgAAAAIgAAAGRycy9kb3ducmV2Lnht&#10;bFBLAQIUABQAAAAIAIdO4kAGULGg/AEAAM4DAAAOAAAAAAAAAAEAIAAAACQBAABkcnMvZTJvRG9j&#10;LnhtbFBLBQYAAAAABgAGAFkBAACSBQAAAAA=&#10;">
                  <v:fill on="f" focussize="0,0"/>
                  <v:stroke weight="0.5pt" color="#4472C4" miterlimit="8" joinstyle="miter" dashstyle="dash"/>
                  <v:imagedata o:title=""/>
                  <o:lock v:ext="edit" aspectratio="f"/>
                </v:line>
                <v:line id="_x0000_s1026" o:spid="_x0000_s1026" o:spt="20" style="position:absolute;left:7569122;top:1798130;flip:y;height:6985;width:2007870;"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7vzCNYAAAAJAQAADwAAAAAAAAABACAAAAAiAAAAZHJz&#10;L2Rvd25yZXYueG1sUEsBAhQAFAAAAAgAh07iQA5pkPMGAgAA3QMAAA4AAAAAAAAAAQAgAAAAJQEA&#10;AGRycy9lMm9Eb2MueG1sUEsFBgAAAAAGAAYAWQEAAJ0FAAAAAA==&#10;">
                  <v:fill on="f" focussize="0,0"/>
                  <v:stroke weight="0.5pt" color="#4472C4" miterlimit="8" joinstyle="miter" dashstyle="dash"/>
                  <v:imagedata o:title=""/>
                  <o:lock v:ext="edit" aspectratio="f"/>
                </v:line>
                <v:shape id="文本框 898" o:spid="_x0000_s1026" o:spt="202" type="#_x0000_t202" style="position:absolute;left:9397289;top:1858810;height:270510;width:163848;"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uvaXjYAAAA&#10;CQEAAA8AAAAAAAAAAQAgAAAAIgAAAGRycy9kb3ducmV2LnhtbFBLAQIUABQAAAAIAIdO4kAeQcLW&#10;VgIAAJcEAAAOAAAAAAAAAAEAIAAAACcBAABkcnMvZTJvRG9jLnhtbFBLBQYAAAAABgAGAFkBAADv&#10;BQAAAAA=&#10;">
                  <v:fill on="t" focussize="0,0"/>
                  <v:stroke weight="0.5pt" color="#000000" joinstyle="round"/>
                  <v:imagedata o:title=""/>
                  <o:lock v:ext="edit" aspectratio="f"/>
                  <v:textbox>
                    <w:txbxContent>
                      <w:p>
                        <w:pPr>
                          <w:spacing w:line="0" w:lineRule="atLeast"/>
                          <w:ind w:left="-224" w:leftChars="-70" w:right="-160" w:rightChars="-50" w:firstLine="0" w:firstLineChars="0"/>
                          <w:jc w:val="center"/>
                          <w:rPr>
                            <w:sz w:val="10"/>
                            <w:szCs w:val="10"/>
                          </w:rPr>
                        </w:pPr>
                        <w:r>
                          <w:rPr>
                            <w:rFonts w:hint="eastAsia"/>
                            <w:sz w:val="10"/>
                            <w:szCs w:val="10"/>
                          </w:rPr>
                          <w:t>龙灯</w:t>
                        </w:r>
                      </w:p>
                      <w:p>
                        <w:pPr>
                          <w:spacing w:line="0" w:lineRule="atLeast"/>
                          <w:ind w:left="-224" w:leftChars="-70" w:right="-160" w:rightChars="-50" w:firstLine="0" w:firstLineChars="0"/>
                          <w:jc w:val="center"/>
                          <w:rPr>
                            <w:sz w:val="10"/>
                            <w:szCs w:val="10"/>
                          </w:rPr>
                        </w:pPr>
                        <w:r>
                          <w:rPr>
                            <w:rFonts w:hint="eastAsia"/>
                            <w:sz w:val="10"/>
                            <w:szCs w:val="10"/>
                          </w:rPr>
                          <w:t>胶囊</w:t>
                        </w:r>
                      </w:p>
                    </w:txbxContent>
                  </v:textbox>
                </v:shape>
                <v:shape id="文本框 898" o:spid="_x0000_s1026" o:spt="202" type="#_x0000_t202" style="position:absolute;left:9150439;top:1857871;height:274630;width:234193;"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BML&#10;S01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丹参益心胶囊</w:t>
                        </w:r>
                      </w:p>
                    </w:txbxContent>
                  </v:textbox>
                </v:shape>
                <v:shape id="文本框 898" o:spid="_x0000_s1026" o:spt="202" type="#_x0000_t202" style="position:absolute;left:7812464;top:2147067;height:207362;width:398419;"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OyHPHWAAAA&#10;CQEAAA8AAAAAAAAAAQAgAAAAIgAAAGRycy9kb3ducmV2LnhtbFBLAQIUABQAAAAIAIdO4kD+iU5F&#10;WAIAAJcEAAAOAAAAAAAAAAEAIAAAACUBAABkcnMvZTJvRG9jLnhtbFBLBQYAAAAABgAGAFkBAADv&#10;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益麦康胶囊</w:t>
                        </w:r>
                      </w:p>
                    </w:txbxContent>
                  </v:textbox>
                </v:shape>
                <v:shape id="文本框 898" o:spid="_x0000_s1026" o:spt="202" type="#_x0000_t202" style="position:absolute;left:8877990;top:1858809;height:273691;width:257989;"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G3+&#10;11p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灯盏花素注射液</w:t>
                        </w:r>
                      </w:p>
                    </w:txbxContent>
                  </v:textbox>
                </v:shape>
                <v:shape id="文本框 898" o:spid="_x0000_s1026" o:spt="202" type="#_x0000_t202" style="position:absolute;left:8396948;top:1858810;height:273691;width:231031;"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rr2l42AAA&#10;AAkBAAAPAAAAAAAAAAEAIAAAACIAAABkcnMvZG93bnJldi54bWxQSwECFAAUAAAACACHTuJAykP7&#10;NlcCAACXBAAADgAAAAAAAAABACAAAAAnAQAAZHJzL2Uyb0RvYy54bWxQSwUGAAAAAAYABgBZAQAA&#10;8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灯盏细辛颗粒</w:t>
                        </w:r>
                      </w:p>
                    </w:txbxContent>
                  </v:textbox>
                </v:shape>
                <v:shape id="文本框 898" o:spid="_x0000_s1026" o:spt="202" type="#_x0000_t202" style="position:absolute;left:8637526;top:1857871;height:274630;width:228411;"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69p&#10;eNgAAAAJAQAADwAAAAAAAAABACAAAAAiAAAAZHJzL2Rvd25yZXYueG1sUEsBAhQAFAAAAAgAh07i&#10;QAdO865bAgAAlwQAAA4AAAAAAAAAAQAgAAAAJw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灯盏生脉胶囊</w:t>
                        </w:r>
                      </w:p>
                    </w:txbxContent>
                  </v:textbox>
                </v:shape>
                <v:line id="_x0000_s1026" o:spid="_x0000_s1026" o:spt="20" style="position:absolute;left:7563141;top:1835011;height:1175558;width:11406;"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BpH4A9/wEAANQDAAAOAAAAAAAAAAEAIAAAACQBAABkcnMvZTJv&#10;RG9jLnhtbFBLBQYAAAAABgAGAFkBAACVBQAAAAA=&#10;">
                  <v:fill on="f" focussize="0,0"/>
                  <v:stroke weight="0.5pt" color="#4472C4" miterlimit="8" joinstyle="miter" dashstyle="dash"/>
                  <v:imagedata o:title=""/>
                  <o:lock v:ext="edit" aspectratio="f"/>
                </v:line>
                <v:shape id="文本框 715" o:spid="_x0000_s1026" o:spt="202" type="#_x0000_t202" style="position:absolute;left:7812061;top:1857871;height:276860;width:278508;"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DW&#10;hcLz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灯盏细辛注射液</w:t>
                        </w:r>
                      </w:p>
                    </w:txbxContent>
                  </v:textbox>
                </v:shape>
                <v:shape id="文本框 715" o:spid="_x0000_s1026" o:spt="202" type="#_x0000_t202" style="position:absolute;left:7817775;top:2417415;height:355196;width:174064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otGpqGACAACo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sz w:val="10"/>
                            <w:szCs w:val="10"/>
                          </w:rPr>
                          <w:t>省内：云南白药集团、云南生物谷药业、云南植物药业、昆明龙津药业、云南神威施瑞普药业</w:t>
                        </w:r>
                      </w:p>
                      <w:p>
                        <w:pPr>
                          <w:spacing w:line="0" w:lineRule="atLeast"/>
                          <w:ind w:left="-160" w:leftChars="-50" w:right="-160" w:rightChars="-50" w:firstLine="0" w:firstLineChars="0"/>
                          <w:rPr>
                            <w:sz w:val="13"/>
                            <w:szCs w:val="13"/>
                          </w:rPr>
                        </w:pPr>
                        <w:r>
                          <w:rPr>
                            <w:rFonts w:hint="eastAsia"/>
                            <w:sz w:val="10"/>
                            <w:szCs w:val="10"/>
                          </w:rPr>
                          <w:t>省外：广东白云山、北京同仁堂、哈药集团、贵州百灵企业集团</w:t>
                        </w:r>
                      </w:p>
                    </w:txbxContent>
                  </v:textbox>
                </v:shape>
                <v:shape id="文本框 715" o:spid="_x0000_s1026" o:spt="202" type="#_x0000_t202" style="position:absolute;left:7817776;top:2790671;height:180340;width:129095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HzFBNUAAAAJAQAADwAAAAAAAAABACAAAAAiAAAAZHJzL2Rvd25yZXYueG1sUEsBAhQAFAAA&#10;AAgAh07iQM6JgO5kAgAAqAQAAA4AAAAAAAAAAQAgAAAAJA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sz w:val="11"/>
                            <w:szCs w:val="11"/>
                          </w:rPr>
                          <w:t>灯盏花系列产品产业化项目</w:t>
                        </w:r>
                      </w:p>
                    </w:txbxContent>
                  </v:textbox>
                </v:shape>
                <v:shape id="文本框 715" o:spid="_x0000_s1026" o:spt="202" type="#_x0000_t202" style="position:absolute;left:7593621;top:2793846;height:180340;width:20764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AFlDnc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1"/>
                            <w:szCs w:val="11"/>
                          </w:rPr>
                          <w:t>项目</w:t>
                        </w:r>
                      </w:p>
                    </w:txbxContent>
                  </v:textbox>
                </v:shape>
                <v:shape id="文本框 715" o:spid="_x0000_s1026" o:spt="202" type="#_x0000_t202" style="position:absolute;left:7594891;top:2421225;height:189865;width:20955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OI+uIF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1"/>
                            <w:szCs w:val="11"/>
                          </w:rPr>
                          <w:t>企业</w:t>
                        </w:r>
                      </w:p>
                    </w:txbxContent>
                  </v:textbox>
                </v:shape>
                <v:shape id="文本框 715" o:spid="_x0000_s1026" o:spt="202" type="#_x0000_t202" style="position:absolute;left:7592351;top:1859776;height:186690;width:20891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9FKNMmACAACn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1"/>
                            <w:szCs w:val="11"/>
                          </w:rPr>
                          <w:t>产品</w:t>
                        </w:r>
                      </w:p>
                    </w:txbxContent>
                  </v:textbox>
                </v:shape>
                <v:shape id="文本框 715" o:spid="_x0000_s1026" o:spt="202" type="#_x0000_t202" style="position:absolute;left:8106234;top:1858100;height:276860;width:278440;"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uvaXjYAAAA&#10;CQEAAA8AAAAAAAAAAQAgAAAAIgAAAGRycy9kb3ducmV2LnhtbFBLAQIUABQAAAAIAIdO4kDVJQqE&#10;VgIAAJcEAAAOAAAAAAAAAAEAIAAAACcBAABkcnMvZTJvRG9jLnhtbFBLBQYAAAAABgAGAFkBAADv&#10;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灯盏细辛软胶囊</w:t>
                        </w:r>
                      </w:p>
                    </w:txbxContent>
                  </v:textbox>
                </v:shape>
                <v:line id="_x0000_s1026" o:spid="_x0000_s1026" o:spt="20" style="position:absolute;left:7568221;top:1831201;height:0;width:199771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B8R5dl/wEAANA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9576992;top:1829296;flip:x;height:1171197;width:5449;"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7vzCNYAAAAJAQAADwAAAAAAAAABACAAAAAiAAAA&#10;ZHJzL2Rvd25yZXYueG1sUEsBAhQAFAAAAAgAh07iQCd6OFcJAgAA3QMAAA4AAAAAAAAAAQAgAAAA&#10;JQEAAGRycy9lMm9Eb2MueG1sUEsFBgAAAAAGAAYAWQEAAKAFAAAAAA==&#10;">
                  <v:fill on="f" focussize="0,0"/>
                  <v:stroke weight="0.5pt" color="#4472C4" miterlimit="8" joinstyle="miter" dashstyle="dash"/>
                  <v:imagedata o:title=""/>
                  <o:lock v:ext="edit" aspectratio="f"/>
                </v:line>
                <v:line id="_x0000_s1026" o:spid="_x0000_s1026" o:spt="20" style="position:absolute;left:7577711;top:2995062;flip:y;height:15508;width:2004730;"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u78wjWAAAACQEAAA8AAAAAAAAAAQAgAAAAIgAA&#10;AGRycy9kb3ducmV2LnhtbFBLAQIUABQAAAAIAIdO4kD1Fts4CgIAAN4DAAAOAAAAAAAAAAEAIAAA&#10;ACUBAABkcnMvZTJvRG9jLnhtbFBLBQYAAAAABgAGAFkBAAChBQAAAAA=&#10;">
                  <v:fill on="f" focussize="0,0"/>
                  <v:stroke weight="0.5pt" color="#4472C4" miterlimit="8" joinstyle="miter" dashstyle="dash"/>
                  <v:imagedata o:title=""/>
                  <o:lock v:ext="edit" aspectratio="f"/>
                </v:line>
                <v:shape id="文本框 898" o:spid="_x0000_s1026" o:spt="202" type="#_x0000_t202" style="position:absolute;left:5919267;top:3305244;height:203835;width:30670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BwbElm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sz w:val="13"/>
                            <w:szCs w:val="13"/>
                          </w:rPr>
                          <w:t>……</w:t>
                        </w:r>
                      </w:p>
                    </w:txbxContent>
                  </v:textbox>
                </v:shape>
                <v:shape id="文本框 898" o:spid="_x0000_s1026" o:spt="202" type="#_x0000_t202" style="position:absolute;left:5545512;top:3305244;height:211455;width:299280;"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Tshzx1gAAAAkB&#10;AAAPAAAAAAAAAAEAIAAAACIAAABkcnMvZG93bnJldi54bWxQSwECFAAUAAAACACHTuJA22KDalYC&#10;AACXBAAADgAAAAAAAAABACAAAAAlAQAAZHJzL2Uyb0RvYy54bWxQSwUGAAAAAAYABgBZAQAA7QUA&#10;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3"/>
                            <w:szCs w:val="13"/>
                          </w:rPr>
                          <w:t>滴丸剂</w:t>
                        </w:r>
                      </w:p>
                    </w:txbxContent>
                  </v:textbox>
                </v:shape>
                <v:shape id="文本框 898" o:spid="_x0000_s1026" o:spt="202" type="#_x0000_t202" style="position:absolute;left:4679394;top:3305244;height:211455;width:405841;"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12K/41gAAAAkBAAAPAAAAAAAAAAEAIAAAACIAAABkcnMvZG93&#10;bnJldi54bWxQSwECFAAUAAAACACHTuJA1Y8QM3QCAADQBAAADgAAAAAAAAABACAAAAAlAQAAZHJz&#10;L2Uyb0RvYy54bWxQSwUGAAAAAAYABgBZAQAACw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口服液剂</w:t>
                        </w:r>
                      </w:p>
                    </w:txbxContent>
                  </v:textbox>
                </v:shape>
                <v:shape id="文本框 898" o:spid="_x0000_s1026" o:spt="202" type="#_x0000_t202" style="position:absolute;left:5167500;top:3305244;height:211455;width:310026;"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ddiv+NYAAAAJAQAADwAAAAAAAAABACAAAAAiAAAAZHJzL2Rv&#10;d25yZXYueG1sUEsBAhQAFAAAAAgAh07iQPVrzvR1AgAA0AQAAA4AAAAAAAAAAQAgAAAAJQEAAGRy&#10;cy9lMm9Eb2MueG1sUEsFBgAAAAAGAAYAWQEAAAw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胶囊剂</w:t>
                        </w:r>
                      </w:p>
                    </w:txbxContent>
                  </v:textbox>
                </v:shape>
                <v:line id="_x0000_s1026" o:spid="_x0000_s1026" o:spt="20" style="position:absolute;left:3482773;top:3253809;height:1859915;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CJOGdUAAAAJAQAADwAAAAAAAAABACAAAAAiAAAAZHJzL2Rvd25yZXYu&#10;eG1sUEsBAhQAFAAAAAgAh07iQEwLP3T+AQAA0AMAAA4AAAAAAAAAAQAgAAAAJAEAAGRycy9lMm9E&#10;b2MueG1sUEsFBgAAAAAGAAYAWQEAAJQFAAAAAA==&#10;">
                  <v:fill on="f" focussize="0,0"/>
                  <v:stroke weight="0.5pt" color="#4472C4" miterlimit="8" joinstyle="miter" dashstyle="dash"/>
                  <v:imagedata o:title=""/>
                  <o:lock v:ext="edit" aspectratio="f"/>
                </v:line>
                <v:shape id="文本框 715" o:spid="_x0000_s1026" o:spt="202" type="#_x0000_t202" style="position:absolute;left:3857359;top:3305244;height:212725;width:319405;"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PD+&#10;+oV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片剂</w:t>
                        </w:r>
                      </w:p>
                    </w:txbxContent>
                  </v:textbox>
                </v:shape>
                <v:shape id="文本框 715" o:spid="_x0000_s1026" o:spt="202" type="#_x0000_t202" style="position:absolute;left:3848533;top:3540830;height:465114;width:239484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E&#10;fMUE1QAAAAkBAAAPAAAAAAAAAAEAIAAAACIAAABkcnMvZG93bnJldi54bWxQSwECFAAUAAAACACH&#10;TuJAa58AVWACAACoBAAADgAAAAAAAAABACAAAAAk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sz w:val="10"/>
                            <w:szCs w:val="10"/>
                          </w:rPr>
                          <w:t>省内：云南白药集团、昆药集团、昆明中药厂、云南大唐汉方制药、云南云河药业、云南龙津药业、云南金三奇药业、云南上药医药、国药控股云南有限公司、云南医药</w:t>
                        </w:r>
                      </w:p>
                      <w:p>
                        <w:pPr>
                          <w:spacing w:line="0" w:lineRule="atLeast"/>
                          <w:ind w:left="-160" w:leftChars="-50" w:right="-160" w:rightChars="-50" w:firstLine="0" w:firstLineChars="0"/>
                          <w:rPr>
                            <w:sz w:val="10"/>
                            <w:szCs w:val="10"/>
                          </w:rPr>
                        </w:pPr>
                        <w:r>
                          <w:rPr>
                            <w:rFonts w:hint="eastAsia"/>
                            <w:sz w:val="10"/>
                            <w:szCs w:val="10"/>
                          </w:rPr>
                          <w:t>省外：广东白云山、哈药集团、康美药业、同仁堂、天津天士力、贵州百灵企业集团广东香雪制药、武汉健民药业、华润医药集团、浙江康恩贝制药、以岭药业、江中药业</w:t>
                        </w:r>
                      </w:p>
                      <w:p/>
                    </w:txbxContent>
                  </v:textbox>
                </v:shape>
                <v:shape id="文本框 715" o:spid="_x0000_s1026" o:spt="202" type="#_x0000_t202" style="position:absolute;left:3848532;top:4029390;height:1050680;width:2394843;"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HzFBNUAAAAJAQAADwAAAAAAAAABACAAAAAiAAAAZHJzL2Rvd25yZXYueG1sUEsBAhQAFAAA&#10;AAgAh07iQIE24QJkAgAAqQQAAA4AAAAAAAAAAQAgAAAAJA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b/>
                            <w:bCs/>
                            <w:sz w:val="10"/>
                            <w:szCs w:val="10"/>
                          </w:rPr>
                          <w:t>重点</w:t>
                        </w:r>
                        <w:r>
                          <w:rPr>
                            <w:rFonts w:hint="eastAsia"/>
                            <w:sz w:val="10"/>
                            <w:szCs w:val="10"/>
                          </w:rPr>
                          <w:t>：片剂、冲剂、袋泡剂、口服液剂、胶囊剂、滴丸剂、合剂、酊剂、气雾剂、灌肠剂、膜剂、眼用制剂、鼻用制剂、海绵剂、针剂等现代制剂产业化示范项目，舒肝颗粒、参苓健脾颗粒、对乙酰氨基酚颗粒；草乌甲素软胶囊、珠子肝泰胶囊、龙血竭胶囊、阿法骨化醇软胶囊；七叶神安片、乙酰天麻素片、黄藤素片、复方岩白菜素片、豆腐果苷片、秋水仙碱片、龙血竭片等产业化示范项目、清热药、止血药、解表药、祛风湿药、泻下药等现代制剂产业化项目、中药现代化提产扩能建设项目</w:t>
                        </w:r>
                      </w:p>
                      <w:p>
                        <w:pPr>
                          <w:spacing w:line="0" w:lineRule="atLeast"/>
                          <w:ind w:left="-160" w:leftChars="-50" w:right="-160" w:rightChars="-50" w:firstLine="0" w:firstLineChars="0"/>
                          <w:rPr>
                            <w:sz w:val="10"/>
                            <w:szCs w:val="10"/>
                          </w:rPr>
                        </w:pPr>
                        <w:r>
                          <w:rPr>
                            <w:rFonts w:hint="eastAsia"/>
                            <w:b/>
                            <w:bCs/>
                            <w:sz w:val="10"/>
                            <w:szCs w:val="10"/>
                          </w:rPr>
                          <w:t>招商</w:t>
                        </w:r>
                        <w:r>
                          <w:rPr>
                            <w:rFonts w:hint="eastAsia"/>
                            <w:sz w:val="10"/>
                            <w:szCs w:val="10"/>
                          </w:rPr>
                          <w:t>：香砂平胃颗粒、小儿氨酚黄那敏颗粒、盐酸雷尼替丁胶囊、枸橼酸铋钾胶囊；吗替麦考酚酯分散片、双氢青蒿素派喹片等现代制剂产业化示范项目、国际化口服固体制剂产业化项目、创新药物研发项目、活血化瘀药、补虚药、平肝西风药、化痰止咳平喘药、化湿药、理气药等现代制剂产业化项目</w:t>
                        </w:r>
                      </w:p>
                    </w:txbxContent>
                  </v:textbox>
                </v:shape>
                <v:shape id="文本框 715" o:spid="_x0000_s1026" o:spt="202" type="#_x0000_t202" style="position:absolute;left:3511983;top:4163129;height:21463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8UkyD2MCAACnBAAADgAAAAAAAAABACAAAAAk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项目</w:t>
                        </w:r>
                      </w:p>
                    </w:txbxContent>
                  </v:textbox>
                </v:shape>
                <v:shape id="文本框 715" o:spid="_x0000_s1026" o:spt="202" type="#_x0000_t202" style="position:absolute;left:3511983;top:3653859;height:23241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3XyBGmMCAACnBAAADgAAAAAAAAABACAAAAAk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企业</w:t>
                        </w:r>
                      </w:p>
                    </w:txbxContent>
                  </v:textbox>
                </v:shape>
                <v:shape id="文本框 715" o:spid="_x0000_s1026" o:spt="202" type="#_x0000_t202" style="position:absolute;left:3524048;top:3288099;height:249555;width:30480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HzFBNUAAAAJAQAADwAAAAAAAAABACAAAAAiAAAAZHJzL2Rvd25yZXYueG1sUEsBAhQAFAAAAAgA&#10;h07iQILCIPRhAgAApwQAAA4AAAAAAAAAAQAgAAAAJA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b/>
                            <w:bCs/>
                            <w:sz w:val="13"/>
                            <w:szCs w:val="13"/>
                          </w:rPr>
                          <w:t>产品</w:t>
                        </w:r>
                      </w:p>
                    </w:txbxContent>
                  </v:textbox>
                </v:shape>
                <v:shape id="文本框 715" o:spid="_x0000_s1026" o:spt="202" type="#_x0000_t202" style="position:absolute;left:4255547;top:3305244;height:212725;width:329851;"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Dh&#10;fCOS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冲剂</w:t>
                        </w:r>
                      </w:p>
                    </w:txbxContent>
                  </v:textbox>
                </v:shape>
                <v:line id="_x0000_s1026" o:spid="_x0000_s1026" o:spt="20" style="position:absolute;left:3494838;top:3253809;height:6865;width:2776594;"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CJOGdUAAAAJAQAADwAAAAAAAAABACAAAAAiAAAAZHJzL2Rvd25y&#10;ZXYueG1sUEsBAhQAFAAAAAgAh07iQKAB1YwBAgAA0wMAAA4AAAAAAAAAAQAgAAAAJAEAAGRycy9l&#10;Mm9Eb2MueG1sUEsFBgAAAAAGAAYAWQEAAJcFAAAAAA==&#10;">
                  <v:fill on="f" focussize="0,0"/>
                  <v:stroke weight="0.5pt" color="#4472C4" miterlimit="8" joinstyle="miter" dashstyle="dash"/>
                  <v:imagedata o:title=""/>
                  <o:lock v:ext="edit" aspectratio="f"/>
                </v:line>
                <v:line id="_x0000_s1026" o:spid="_x0000_s1026" o:spt="20" style="position:absolute;left:3470708;top:5103675;flip:y;height:4334;width:2815425;" filled="f" stroked="t" coordsize="21600,21600" o:gfxdata="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7u/MI1gAAAAkBAAAPAAAAAAAAAAEAIAAAACIAAABk&#10;cnMvZG93bnJldi54bWxQSwECFAAUAAAACACHTuJAe2Zy0AgCAADdAwAADgAAAAAAAAABACAAAAAl&#10;AQAAZHJzL2Uyb0RvYy54bWxQSwUGAAAAAAYABgBZAQAAnwUAAAAA&#10;">
                  <v:fill on="f" focussize="0,0"/>
                  <v:stroke weight="0.5pt" color="#4472C4" miterlimit="8" joinstyle="miter" dashstyle="dash"/>
                  <v:imagedata o:title=""/>
                  <o:lock v:ext="edit" aspectratio="f"/>
                </v:line>
                <v:line id="_x0000_s1026" o:spid="_x0000_s1026" o:spt="20" style="position:absolute;left:6277273;top:3261309;height:1852415;width:886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BiZxVv/wEAANMDAAAOAAAAAAAAAAEAIAAAACQBAABkcnMvZTJv&#10;RG9jLnhtbFBLBQYAAAAABgAGAFkBAACVBQAAAAA=&#10;">
                  <v:fill on="f" focussize="0,0"/>
                  <v:stroke weight="0.5pt" color="#4472C4" miterlimit="8" joinstyle="miter" dashstyle="dash"/>
                  <v:imagedata o:title=""/>
                  <o:lock v:ext="edit" aspectratio="f"/>
                </v:line>
                <v:shape id="文本框 898" o:spid="_x0000_s1026" o:spt="202" type="#_x0000_t202" style="position:absolute;left:8011533;top:3853218;height:288765;width:223112;"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HXYr/jWAAAACQEAAA8AAAAAAAAAAQAgAAAAIgAAAGRycy9k&#10;b3ducmV2LnhtbFBLAQIUABQAAAAIAIdO4kD44+cwdgIAANAEAAAOAAAAAAAAAAEAIAAAACUBAABk&#10;cnMvZTJvRG9jLnhtbFBLBQYAAAAABgAGAFkBAAAN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生脉</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v:textbox>
                </v:shape>
                <v:shape id="文本框 898" o:spid="_x0000_s1026" o:spt="202" type="#_x0000_t202" style="position:absolute;left:8246586;top:3852599;height:289384;width:240502;"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OyHPHWAAAA&#10;CQEAAA8AAAAAAAAAAQAgAAAAIgAAAGRycy9kb3ducmV2LnhtbFBLAQIUABQAAAAIAIdO4kAmCsme&#10;WAIAAJcEAAAOAAAAAAAAAAEAIAAAACUBAABkcnMvZTJvRG9jLnhtbFBLBQYAAAAABgAGAFkBAADv&#10;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板蓝根</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v:textbox>
                </v:shape>
                <v:shape id="文本框 898" o:spid="_x0000_s1026" o:spt="202" type="#_x0000_t202" style="position:absolute;left:8779199;top:3911339;height:203835;width:26416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CeDpVc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sz w:val="10"/>
                            <w:szCs w:val="10"/>
                          </w:rPr>
                          <w:t>……</w:t>
                        </w:r>
                      </w:p>
                    </w:txbxContent>
                  </v:textbox>
                </v:shape>
                <v:shape id="文本框 898" o:spid="_x0000_s1026" o:spt="202" type="#_x0000_t202" style="position:absolute;left:7785567;top:3853218;height:289720;width:216272;"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12K/41gAAAAkBAAAPAAAAAAAAAAEAIAAAACIAAABkcnMv&#10;ZG93bnJldi54bWxQSwECFAAUAAAACACHTuJArWd+13cCAADQBAAADgAAAAAAAAABACAAAAAlAQAA&#10;ZHJzL2Uyb0RvYy54bWxQSwUGAAAAAAYABgBZAQAADg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红花</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v:textbox>
                </v:shape>
                <v:shape id="文本框 898" o:spid="_x0000_s1026" o:spt="202" type="#_x0000_t202" style="position:absolute;left:7319447;top:3853218;height:286334;width:223066;"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rr2l4&#10;2AAAAAkBAAAPAAAAAAAAAAEAIAAAACIAAABkcnMvZG93bnJldi54bWxQSwECFAAUAAAACACHTuJA&#10;Yg51qloCAACXBAAADgAAAAAAAAABACAAAAAn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柴胡</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v:textbox>
                </v:shape>
                <v:shape id="文本框 898" o:spid="_x0000_s1026" o:spt="202" type="#_x0000_t202" style="position:absolute;left:7553926;top:3853218;height:288765;width:220716;"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HXYr/jWAAAACQEAAA8AAAAAAAAAAQAgAAAAIgAAAGRycy9k&#10;b3ducmV2LnhtbFBLAQIUABQAAAAIAIdO4kD7uvTtdgIAANAEAAAOAAAAAAAAAAEAIAAAACUBAABk&#10;cnMvZTJvRG9jLnhtbFBLBQYAAAAABgAGAFkBAAAN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丹参</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v:textbox>
                </v:shape>
                <v:line id="_x0000_s1026" o:spid="_x0000_s1026" o:spt="20" style="position:absolute;left:6500428;top:3825229;height:1288235;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Ik4Z1QAAAAkBAAAPAAAAAAAAAAEAIAAAACIAAABkcnMvZG93bnJldi54&#10;bWxQSwECFAAUAAAACACHTuJA9KMhl/0BAADQAwAADgAAAAAAAAABACAAAAAkAQAAZHJzL2Uyb0Rv&#10;Yy54bWxQSwUGAAAAAAYABgBZAQAAkwUAAAAA&#10;">
                  <v:fill on="f" focussize="0,0"/>
                  <v:stroke weight="0.5pt" color="#4472C4" miterlimit="8" joinstyle="miter" dashstyle="dash"/>
                  <v:imagedata o:title=""/>
                  <o:lock v:ext="edit" aspectratio="f"/>
                </v:line>
                <v:shape id="文本框 715" o:spid="_x0000_s1026" o:spt="202" type="#_x0000_t202" style="position:absolute;left:6866320;top:3853218;height:279862;width:218314;"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uvaXjY&#10;AAAACQEAAA8AAAAAAAAAAQAgAAAAIgAAAGRycy9kb3ducmV2LnhtbFBLAQIUABQAAAAIAIdO4kA3&#10;3Yh0WQIAAJcEAAAOAAAAAAAAAAEAIAAAACc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鱼腥草注射液</w:t>
                        </w:r>
                      </w:p>
                    </w:txbxContent>
                  </v:textbox>
                </v:shape>
                <v:shape id="文本框 715" o:spid="_x0000_s1026" o:spt="202" type="#_x0000_t202" style="position:absolute;left:6866188;top:4210118;height:365680;width:233997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BWqIvcYgIAAKg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sz w:val="10"/>
                            <w:szCs w:val="10"/>
                          </w:rPr>
                          <w:t>省内：云南白药集团、昆药集团、云南生物谷、大理药业</w:t>
                        </w:r>
                      </w:p>
                      <w:p>
                        <w:pPr>
                          <w:spacing w:line="0" w:lineRule="atLeast"/>
                          <w:ind w:left="-160" w:leftChars="-50" w:right="-160" w:rightChars="-50" w:firstLine="0" w:firstLineChars="0"/>
                          <w:rPr>
                            <w:sz w:val="10"/>
                            <w:szCs w:val="10"/>
                          </w:rPr>
                        </w:pPr>
                        <w:r>
                          <w:rPr>
                            <w:rFonts w:hint="eastAsia"/>
                            <w:sz w:val="10"/>
                            <w:szCs w:val="10"/>
                          </w:rPr>
                          <w:t>省外：神威药业、哈药集团、贵州益佰制药、江苏康缘药业、正大青春宝、山东步长、山西振东、上海新先锋、上海凯宝</w:t>
                        </w:r>
                      </w:p>
                    </w:txbxContent>
                  </v:textbox>
                </v:shape>
                <v:shape id="文本框 715" o:spid="_x0000_s1026" o:spt="202" type="#_x0000_t202" style="position:absolute;left:6866188;top:4605594;height:442034;width:233553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DwrF5FYgIAAKg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rPr>
                            <w:sz w:val="10"/>
                            <w:szCs w:val="10"/>
                          </w:rPr>
                        </w:pPr>
                        <w:r>
                          <w:rPr>
                            <w:rFonts w:hint="eastAsia"/>
                            <w:b/>
                            <w:bCs/>
                            <w:sz w:val="10"/>
                            <w:szCs w:val="10"/>
                          </w:rPr>
                          <w:t>重点</w:t>
                        </w:r>
                        <w:r>
                          <w:rPr>
                            <w:rFonts w:hint="eastAsia"/>
                            <w:sz w:val="10"/>
                            <w:szCs w:val="10"/>
                          </w:rPr>
                          <w:t>：鱼腥草注射液、香丹注射液、柴胡注射液、丹参注射液、红花注射液、板蓝根</w:t>
                        </w:r>
                      </w:p>
                      <w:p>
                        <w:pPr>
                          <w:spacing w:line="0" w:lineRule="atLeast"/>
                          <w:ind w:left="-160" w:leftChars="-50" w:right="-160" w:rightChars="-50" w:firstLine="0" w:firstLineChars="0"/>
                          <w:rPr>
                            <w:kern w:val="0"/>
                            <w:sz w:val="10"/>
                            <w:szCs w:val="10"/>
                          </w:rPr>
                        </w:pPr>
                        <w:r>
                          <w:rPr>
                            <w:rFonts w:hint="eastAsia"/>
                            <w:sz w:val="10"/>
                            <w:szCs w:val="10"/>
                          </w:rPr>
                          <w:t>注射液等产业化示范项目</w:t>
                        </w:r>
                      </w:p>
                      <w:p>
                        <w:pPr>
                          <w:spacing w:line="0" w:lineRule="atLeast"/>
                          <w:ind w:left="-160" w:leftChars="-50" w:right="-160" w:rightChars="-50" w:firstLine="0" w:firstLineChars="0"/>
                          <w:rPr>
                            <w:sz w:val="10"/>
                            <w:szCs w:val="10"/>
                          </w:rPr>
                        </w:pPr>
                        <w:r>
                          <w:rPr>
                            <w:rFonts w:hint="eastAsia"/>
                            <w:b/>
                            <w:bCs/>
                            <w:sz w:val="10"/>
                            <w:szCs w:val="10"/>
                          </w:rPr>
                          <w:t>招商</w:t>
                        </w:r>
                        <w:r>
                          <w:rPr>
                            <w:rFonts w:hint="eastAsia"/>
                            <w:sz w:val="10"/>
                            <w:szCs w:val="10"/>
                          </w:rPr>
                          <w:t>：参麦注射液、黄芪注射液、生脉注射液、消痔灵注射液、矾藤痔注射液、芍倍注射液、川参注射液等产业化技改提升项目</w:t>
                        </w:r>
                      </w:p>
                    </w:txbxContent>
                  </v:textbox>
                </v:shape>
                <v:shape id="文本框 715" o:spid="_x0000_s1026" o:spt="202" type="#_x0000_t202" style="position:absolute;left:6529638;top:4613848;height:21463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fMUE1QAAAAkBAAAPAAAAAAAAAAEAIAAAACIAAABkcnMvZG93bnJldi54bWxQSwECFAAUAAAA&#10;CACHTuJAnOq1WWMCAACnBAAADgAAAAAAAAABACAAAAAk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项目</w:t>
                        </w:r>
                      </w:p>
                    </w:txbxContent>
                  </v:textbox>
                </v:shape>
                <v:shape id="文本框 715" o:spid="_x0000_s1026" o:spt="202" type="#_x0000_t202" style="position:absolute;left:6529638;top:4225279;height:232410;width:316865;"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Ca7za1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企业</w:t>
                        </w:r>
                      </w:p>
                    </w:txbxContent>
                  </v:textbox>
                </v:shape>
                <v:shape id="文本框 715" o:spid="_x0000_s1026" o:spt="202" type="#_x0000_t202" style="position:absolute;left:6541703;top:3859519;height:249555;width:304800;"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R8xQTVAAAACQEAAA8AAAAAAAAAAQAgAAAAIgAAAGRycy9kb3ducmV2LnhtbFBLAQIUABQAAAAI&#10;AIdO4kD0WLj2YgIAAKcEAAAOAAAAAAAAAAEAIAAAACQ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b/>
                            <w:bCs/>
                            <w:sz w:val="13"/>
                            <w:szCs w:val="13"/>
                          </w:rPr>
                          <w:t>产品</w:t>
                        </w:r>
                      </w:p>
                    </w:txbxContent>
                  </v:textbox>
                </v:shape>
                <v:shape id="文本框 715" o:spid="_x0000_s1026" o:spt="202" type="#_x0000_t202" style="position:absolute;left:7094128;top:3853218;height:283016;width:214368;" fillcolor="#92D050" filled="t" stroked="t" coordsize="21600,21600" o:gfxdata="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69peNgA&#10;AAAJAQAADwAAAAAAAAABACAAAAAiAAAAZHJzL2Rvd25yZXYueG1sUEsBAhQAFAAAAAgAh07iQKyP&#10;r2pYAgAAlwQAAA4AAAAAAAAAAQAgAAAAJw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香丹</w:t>
                        </w:r>
                      </w:p>
                      <w:p>
                        <w:pPr>
                          <w:spacing w:line="0" w:lineRule="atLeast"/>
                          <w:ind w:left="-160" w:leftChars="-50" w:right="-160" w:rightChars="-50" w:firstLine="0" w:firstLineChars="0"/>
                          <w:jc w:val="center"/>
                          <w:rPr>
                            <w:kern w:val="0"/>
                            <w:sz w:val="10"/>
                            <w:szCs w:val="10"/>
                          </w:rPr>
                        </w:pPr>
                        <w:r>
                          <w:rPr>
                            <w:rFonts w:hint="eastAsia"/>
                            <w:sz w:val="10"/>
                            <w:szCs w:val="10"/>
                          </w:rPr>
                          <w:t>注射液</w:t>
                        </w:r>
                      </w:p>
                    </w:txbxContent>
                  </v:textbox>
                </v:shape>
                <v:line id="_x0000_s1026" o:spid="_x0000_s1026" o:spt="20" style="position:absolute;left:6512493;top:3819514;height:12065;width:2731135;"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QIk4Z1QAAAAkBAAAPAAAAAAAAAAEAIAAAACIAAABkcnMvZG93&#10;bnJldi54bWxQSwECFAAUAAAACACHTuJAOUf+SgMCAADUAwAADgAAAAAAAAABACAAAAAkAQAAZHJz&#10;L2Uyb0RvYy54bWxQSwUGAAAAAAYABgBZAQAAmQUAAAAA&#10;">
                  <v:fill on="f" focussize="0,0"/>
                  <v:stroke weight="0.5pt" color="#4472C4" miterlimit="8" joinstyle="miter" dashstyle="dash"/>
                  <v:imagedata o:title=""/>
                  <o:lock v:ext="edit" aspectratio="f"/>
                </v:line>
                <v:line id="_x0000_s1026" o:spid="_x0000_s1026" o:spt="20" style="position:absolute;left:6495852;top:5097870;height:5715;width:276860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DHdzHe/wEAANM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9249978;top:3831579;height:1259939;width:0;" filled="f" stroked="t" coordsize="21600,21600" o:gfxdata="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iThnVAAAACQEAAA8AAAAAAAAAAQAgAAAAIgAAAGRycy9kb3ducmV2&#10;LnhtbFBLAQIUABQAAAAIAIdO4kBno7wn/wEAANADAAAOAAAAAAAAAAEAIAAAACQBAABkcnMvZTJv&#10;RG9jLnhtbFBLBQYAAAAABgAGAFkBAACVBQAAAAA=&#10;">
                  <v:fill on="f" focussize="0,0"/>
                  <v:stroke weight="0.5pt" color="#4472C4" miterlimit="8" joinstyle="miter" dashstyle="dash"/>
                  <v:imagedata o:title=""/>
                  <o:lock v:ext="edit" aspectratio="f"/>
                </v:line>
                <v:line id="_x0000_s1026" o:spid="_x0000_s1026" o:spt="20" style="position:absolute;left:3664299;top:2710730;height:72663;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CWgLif0BAADPAwAADgAAAAAAAAABACAAAAAnAQAAZHJzL2Uy&#10;b0RvYy54bWxQSwUGAAAAAAYABgBZAQAAlgUAAAAA&#10;">
                  <v:fill on="f" focussize="0,0"/>
                  <v:stroke weight="0.5pt" color="#4472C4" miterlimit="8" joinstyle="miter"/>
                  <v:imagedata o:title=""/>
                  <o:lock v:ext="edit" aspectratio="f"/>
                </v:line>
                <v:line id="_x0000_s1026" o:spid="_x0000_s1026" o:spt="20" style="position:absolute;left:3453284;top:2783393;height:0;width:433651;"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9T33J2AAAAAkBAAAPAAAAAAAAAAEAIAAAACIAAABkcnMvZG93&#10;bnJldi54bWxQSwECFAAUAAAACACHTuJAwrJ/bwACAADQAwAADgAAAAAAAAABACAAAAAnAQAAZHJz&#10;L2Uyb0RvYy54bWxQSwUGAAAAAAYABgBZAQAAmQUAAAAA&#10;">
                  <v:fill on="f" focussize="0,0"/>
                  <v:stroke weight="0.5pt" color="#4472C4" miterlimit="8" joinstyle="miter"/>
                  <v:imagedata o:title=""/>
                  <o:lock v:ext="edit" aspectratio="f"/>
                </v:line>
                <v:line id="_x0000_s1026" o:spid="_x0000_s1026" o:spt="20" style="position:absolute;left:3459981;top:2781203;flip:x;height:68600;width:1;" filled="f" stroked="t" coordsize="21600,21600" o:gfxdata="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nL8mI1gAAAAkBAAAPAAAAAAAAAAEAIAAAACIAAABkcnMv&#10;ZG93bnJldi54bWxQSwECFAAUAAAACACHTuJAbJHExgUCAADZAwAADgAAAAAAAAABACAAAAAlAQAA&#10;ZHJzL2Uyb0RvYy54bWxQSwUGAAAAAAYABgBZAQAAnAUAAAAA&#10;">
                  <v:fill on="f" focussize="0,0"/>
                  <v:stroke weight="0.5pt" color="#4472C4" miterlimit="8" joinstyle="miter"/>
                  <v:imagedata o:title=""/>
                  <o:lock v:ext="edit" aspectratio="f"/>
                </v:line>
                <v:line id="_x0000_s1026" o:spid="_x0000_s1026" o:spt="20" style="position:absolute;left:3882562;top:2778263;height:6860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g84a3/0BAADPAwAADgAAAAAAAAABACAAAAAnAQAAZHJzL2Uy&#10;b0RvYy54bWxQSwUGAAAAAAYABgBZAQAAlgUAAAAA&#10;">
                  <v:fill on="f" focussize="0,0"/>
                  <v:stroke weight="0.5pt" color="#4472C4" miterlimit="8" joinstyle="miter"/>
                  <v:imagedata o:title=""/>
                  <o:lock v:ext="edit" aspectratio="f"/>
                </v:line>
                <v:line id="_x0000_s1026" o:spid="_x0000_s1026" o:spt="20" style="position:absolute;left:4424625;top:3178628;height:73515;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99ydgAAAAJAQAADwAAAAAAAAABACAAAAAiAAAAZHJzL2Rvd25yZXYu&#10;eG1sUEsBAhQAFAAAAAgAh07iQBCWReT7AQAAzwMAAA4AAAAAAAAAAQAgAAAAJwEAAGRycy9lMm9E&#10;b2MueG1sUEsFBgAAAAAGAAYAWQEAAJQFAAAAAA==&#10;">
                  <v:fill on="f" focussize="0,0"/>
                  <v:stroke weight="0.5pt" color="#4472C4" miterlimit="8" joinstyle="miter"/>
                  <v:imagedata o:title=""/>
                  <o:lock v:ext="edit" aspectratio="f"/>
                </v:line>
                <v:line id="_x0000_s1026" o:spid="_x0000_s1026" o:spt="20" style="position:absolute;left:3461618;top:3171929;height:6699;width:963007;"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9T33J2AAAAAkBAAAPAAAAAAAAAAEAIAAAACIAAABkcnMvZG93&#10;bnJldi54bWxQSwECFAAUAAAACACHTuJAR00sJQACAADTAwAADgAAAAAAAAABACAAAAAnAQAAZHJz&#10;L2Uyb0RvYy54bWxQSwUGAAAAAAYABgBZAQAAmQUAAAAA&#10;">
                  <v:fill on="f" focussize="0,0"/>
                  <v:stroke weight="0.5pt" color="#4472C4" miterlimit="8" joinstyle="miter"/>
                  <v:imagedata o:title=""/>
                  <o:lock v:ext="edit" aspectratio="f"/>
                </v:line>
                <v:line id="_x0000_s1026" o:spid="_x0000_s1026" o:spt="20" style="position:absolute;left:3463332;top:3024380;height:14755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1PfcnYAAAACQEAAA8AAAAAAAAAAQAgAAAAIgAAAGRycy9kb3ducmV2&#10;LnhtbFBLAQIUABQAAAAIAIdO4kAo+OtH/AEAANADAAAOAAAAAAAAAAEAIAAAACcBAABkcnMvZTJv&#10;RG9jLnhtbFBLBQYAAAAABgAGAFkBAACVBQAAAAA=&#10;">
                  <v:fill on="f" focussize="0,0"/>
                  <v:stroke weight="0.5pt" color="#4472C4" miterlimit="8" joinstyle="miter"/>
                  <v:imagedata o:title=""/>
                  <o:lock v:ext="edit" aspectratio="f"/>
                </v:line>
                <v:line id="_x0000_s1026" o:spid="_x0000_s1026" o:spt="20" style="position:absolute;left:3882013;top:3027903;height:90616;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9T33J2AAAAAkBAAAPAAAAAAAAAAEAIAAAACIAAABkcnMvZG93bnJldi54&#10;bWxQSwECFAAUAAAACACHTuJAkjytFvoBAADPAwAADgAAAAAAAAABACAAAAAnAQAAZHJzL2Uyb0Rv&#10;Yy54bWxQSwUGAAAAAAYABgBZAQAAkwUAAAAA&#10;">
                  <v:fill on="f" focussize="0,0"/>
                  <v:stroke weight="0.5pt" color="#4472C4" miterlimit="8" joinstyle="miter"/>
                  <v:imagedata o:title=""/>
                  <o:lock v:ext="edit" aspectratio="f"/>
                </v:line>
                <v:line id="_x0000_s1026" o:spid="_x0000_s1026" o:spt="20" style="position:absolute;left:3882013;top:3110724;height:2940;width:302156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9T33J2AAAAAkBAAAPAAAAAAAAAAEAIAAAACIAAABkcnMvZG93&#10;bnJldi54bWxQSwECFAAUAAAACACHTuJAxtaJSAACAADUAwAADgAAAAAAAAABACAAAAAnAQAAZHJz&#10;L2Uyb0RvYy54bWxQSwUGAAAAAAYABgBZAQAAmQUAAAAA&#10;">
                  <v:fill on="f" focussize="0,0"/>
                  <v:stroke weight="0.5pt" color="#4472C4" miterlimit="8" joinstyle="miter"/>
                  <v:imagedata o:title=""/>
                  <o:lock v:ext="edit" aspectratio="f"/>
                </v:line>
                <v:line id="_x0000_s1026" o:spid="_x0000_s1026" o:spt="20" style="position:absolute;left:6906514;top:3110724;height:707090;width:0;" filled="f" stroked="t" coordsize="21600,21600" o:gfxdata="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9T33J2AAAAAkBAAAPAAAAAAAAAAEAIAAAACIAAABkcnMvZG93bnJl&#10;di54bWxQSwECFAAUAAAACACHTuJAP8RwNf0BAADQAwAADgAAAAAAAAABACAAAAAnAQAAZHJzL2Uy&#10;b0RvYy54bWxQSwUGAAAAAAYABgBZAQAAlgUAAAAA&#10;">
                  <v:fill on="f" focussize="0,0"/>
                  <v:stroke weight="0.5pt" color="#4472C4" miterlimit="8" joinstyle="miter"/>
                  <v:imagedata o:title=""/>
                  <o:lock v:ext="edit" aspectratio="f"/>
                </v:line>
                <v:shape id="_x0000_s1026" o:spid="_x0000_s1026" o:spt="202" type="#_x0000_t202" style="position:absolute;left:7084183;top:3067416;height:160785;width:128510;" fillcolor="#A9D18E" filled="t" stroked="t" coordsize="21600,21600" o:gfxdata="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QiiO1AAAAAkBAAAPAAAAAAAAAAEA&#10;IAAAACIAAABkcnMvZG93bnJldi54bWxQSwECFAAUAAAACACHTuJAcKP/a4UCAAABBQAADgAAAAAA&#10;AAABACAAAAAjAQAAZHJzL2Uyb0RvYy54bWxQSwUGAAAAAAYABgBZAQAAGgYAAAAA&#10;">
                  <v:fill on="t" focussize="0,0"/>
                  <v:stroke weight="0.5pt" color="#000000" joinstyle="round"/>
                  <v:imagedata o:title=""/>
                  <o:lock v:ext="edit" aspectratio="f"/>
                  <v:textbox>
                    <w:txbxContent>
                      <w:p/>
                    </w:txbxContent>
                  </v:textbox>
                </v:shape>
                <v:shape id="_x0000_s1026" o:spid="_x0000_s1026" o:spt="202" type="#_x0000_t202" style="position:absolute;left:7236006;top:3060718;height:167484;width:234326;"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AR8xQTVAAAACQEAAA8AAAAAAAAAAQAgAAAAIgAAAGRycy9kb3ducmV2&#10;LnhtbFBLAQIUABQAAAAIAIdO4kB6hNzJcQIAANgEAAAOAAAAAAAAAAEAIAAAACQBAABkcnMvZTJv&#10;RG9jLnhtbFBLBQYAAAAABgAGAFkBAAAH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省内已有</w:t>
                        </w:r>
                      </w:p>
                    </w:txbxContent>
                  </v:textbox>
                </v:shape>
                <v:shape id="_x0000_s1026" o:spid="_x0000_s1026" o:spt="202" type="#_x0000_t202" style="position:absolute;left:7089690;top:3250010;height:160638;width:126656;" fillcolor="#F4B183" filled="t" stroked="t" coordsize="21600,21600" o:gfxdata="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HXYr/jWAAAACQEAAA8AAAAAAAAA&#10;AQAgAAAAIgAAAGRycy9kb3ducmV2LnhtbFBLAQIUABQAAAAIAIdO4kAZBSjdhQIAAAEFAAAOAAAA&#10;AAAAAAEAIAAAACUBAABkcnMvZTJvRG9jLnhtbFBLBQYAAAAABgAGAFkBAAAcBgAAAAA=&#10;">
                  <v:fill on="t" focussize="0,0"/>
                  <v:stroke weight="0.5pt" color="#000000" joinstyle="round"/>
                  <v:imagedata o:title=""/>
                  <o:lock v:ext="edit" aspectratio="f"/>
                  <v:textbox>
                    <w:txbxContent>
                      <w:p/>
                    </w:txbxContent>
                  </v:textbox>
                </v:shape>
                <v:shape id="_x0000_s1026" o:spid="_x0000_s1026" o:spt="202" type="#_x0000_t202" style="position:absolute;left:7236006;top:3246047;height:164602;width:234326;"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HzFBNUAAAAJAQAADwAAAAAAAAABACAAAAAiAAAAZHJzL2Rvd25yZXYu&#10;eG1sUEsBAhQAFAAAAAgAh07iQEqt4/ZwAgAA2AQAAA4AAAAAAAAAAQAgAAAAJAEAAGRycy9lMm9E&#10;b2MueG1sUEsFBgAAAAAGAAYAWQEAAAY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推荐引进</w:t>
                        </w:r>
                      </w:p>
                    </w:txbxContent>
                  </v:textbox>
                </v:shape>
                <v:shape id="_x0000_s1026" o:spid="_x0000_s1026" o:spt="202" type="#_x0000_t202" style="position:absolute;left:7089690;top:3438267;height:157549;width:126656;" fillcolor="#00CCFF" filled="t" stroked="t" coordsize="21600,21600" o:gfxdata="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E7Ic8dYAAAAJAQAADwAAAAAAAAABACAAAAAiAAAAZHJzL2Rvd25yZXYueG1sUEsB&#10;AhQAFAAAAAgAh07iQO/qCO5pAgAAyAQAAA4AAAAAAAAAAQAgAAAAJQEAAGRycy9lMm9Eb2MueG1s&#10;UEsFBgAAAAAGAAYAWQEAAAAGAAAAAA==&#10;">
                  <v:fill on="t" focussize="0,0"/>
                  <v:stroke weight="0.5pt" color="#000000" joinstyle="round"/>
                  <v:imagedata o:title=""/>
                  <o:lock v:ext="edit" aspectratio="f"/>
                  <v:textbox>
                    <w:txbxContent>
                      <w:p/>
                    </w:txbxContent>
                  </v:textbox>
                </v:shape>
                <v:shape id="_x0000_s1026" o:spid="_x0000_s1026" o:spt="202" type="#_x0000_t202" style="position:absolute;left:7241060;top:3435178;height:160638;width:229272;" fillcolor="#FFFFFF" filled="t" stroked="t" coordsize="21600,21600" o:gfxdata="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EfMUE1QAAAAkBAAAPAAAAAAAAAAEAIAAAACIAAABkcnMvZG93bnJl&#10;di54bWxQSwECFAAUAAAACACHTuJAsTqLmXICAADYBAAADgAAAAAAAAABACAAAAAkAQAAZHJzL2Uy&#10;b0RvYy54bWxQSwUGAAAAAAYABgBZAQAACAYAAAAA&#10;">
                  <v:fill on="t" focussize="0,0"/>
                  <v:stroke weight="0.5pt" color="#000000" joinstyle="round"/>
                  <v:imagedata o:title=""/>
                  <o:lock v:ext="edit" aspectratio="f"/>
                  <v:textbox>
                    <w:txbxContent>
                      <w:p>
                        <w:pPr>
                          <w:spacing w:line="0" w:lineRule="atLeast"/>
                          <w:ind w:left="-160" w:leftChars="-50" w:right="-160" w:rightChars="-50" w:firstLine="0" w:firstLineChars="0"/>
                          <w:rPr>
                            <w:sz w:val="8"/>
                            <w:szCs w:val="8"/>
                          </w:rPr>
                        </w:pPr>
                        <w:r>
                          <w:rPr>
                            <w:rFonts w:hint="eastAsia"/>
                            <w:sz w:val="8"/>
                            <w:szCs w:val="8"/>
                          </w:rPr>
                          <w:t>一般推荐</w:t>
                        </w:r>
                      </w:p>
                    </w:txbxContent>
                  </v:textbox>
                </v:shape>
                <w10:wrap type="tight"/>
              </v:group>
            </w:pict>
          </mc:Fallback>
        </mc:AlternateContent>
      </w:r>
      <w:r>
        <w:rPr>
          <w:rFonts w:eastAsia="仿宋" w:cstheme="minorBidi"/>
          <w:b/>
          <w:bCs/>
          <w:sz w:val="24"/>
          <w:szCs w:val="24"/>
        </w:rPr>
        <w:t xml:space="preserve">2 </w:t>
      </w:r>
      <w:r>
        <w:rPr>
          <w:rFonts w:hint="eastAsia" w:eastAsia="仿宋" w:cstheme="minorBidi"/>
          <w:b/>
          <w:bCs/>
          <w:sz w:val="24"/>
          <w:szCs w:val="24"/>
        </w:rPr>
        <w:t>民族药产业全景图</w:t>
      </w:r>
    </w:p>
    <w:p>
      <w:pPr>
        <w:widowControl/>
        <w:overflowPunct/>
        <w:autoSpaceDE/>
        <w:autoSpaceDN/>
        <w:spacing w:line="0" w:lineRule="atLeast"/>
        <w:ind w:firstLine="0" w:firstLineChars="0"/>
        <w:rPr>
          <w:rFonts w:eastAsia="仿宋" w:cstheme="minorBidi"/>
          <w:b/>
          <w:bCs/>
          <w:sz w:val="24"/>
          <w:szCs w:val="24"/>
        </w:rPr>
      </w:pPr>
      <w:r>
        <w:rPr>
          <w:rFonts w:hint="eastAsia" w:eastAsia="仿宋" w:cstheme="minorBidi"/>
          <w:sz w:val="21"/>
          <w:szCs w:val="21"/>
        </w:rPr>
        <w:t>注：源于《云南省生物医药产业施工图》。</w:t>
      </w:r>
    </w:p>
    <w:p>
      <w:pPr>
        <w:widowControl/>
        <w:overflowPunct/>
        <w:autoSpaceDE/>
        <w:autoSpaceDN/>
        <w:spacing w:line="0" w:lineRule="atLeast"/>
        <w:ind w:firstLine="0" w:firstLineChars="0"/>
        <w:jc w:val="center"/>
        <w:rPr>
          <w:rFonts w:eastAsia="仿宋" w:cstheme="minorBidi"/>
          <w:b/>
          <w:bCs/>
          <w:sz w:val="24"/>
          <w:szCs w:val="24"/>
        </w:rPr>
      </w:pPr>
      <w:r>
        <w:rPr>
          <w:rFonts w:eastAsia="仿宋" w:cstheme="minorBidi"/>
          <w:b/>
          <w:bCs/>
          <w:sz w:val="24"/>
          <w:szCs w:val="24"/>
        </w:rPr>
        <mc:AlternateContent>
          <mc:Choice Requires="wpc">
            <w:drawing>
              <wp:anchor distT="0" distB="0" distL="114300" distR="114300" simplePos="0" relativeHeight="251685888" behindDoc="1" locked="0" layoutInCell="1" allowOverlap="1">
                <wp:simplePos x="0" y="0"/>
                <wp:positionH relativeFrom="margin">
                  <wp:posOffset>173355</wp:posOffset>
                </wp:positionH>
                <wp:positionV relativeFrom="margin">
                  <wp:posOffset>238760</wp:posOffset>
                </wp:positionV>
                <wp:extent cx="8414385" cy="4716145"/>
                <wp:effectExtent l="0" t="0" r="24765" b="27305"/>
                <wp:wrapTight wrapText="bothSides">
                  <wp:wrapPolygon>
                    <wp:start x="0" y="0"/>
                    <wp:lineTo x="0" y="21638"/>
                    <wp:lineTo x="21615" y="21638"/>
                    <wp:lineTo x="21615" y="0"/>
                    <wp:lineTo x="0" y="0"/>
                  </wp:wrapPolygon>
                </wp:wrapTight>
                <wp:docPr id="11275" name="画布 112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s:wsp>
                        <wps:cNvPr id="11276" name="文本框 11276"/>
                        <wps:cNvSpPr txBox="1"/>
                        <wps:spPr>
                          <a:xfrm>
                            <a:off x="527017" y="744653"/>
                            <a:ext cx="805543" cy="304800"/>
                          </a:xfrm>
                          <a:prstGeom prst="rect">
                            <a:avLst/>
                          </a:prstGeom>
                          <a:solidFill>
                            <a:srgbClr val="CCFF66"/>
                          </a:solidFill>
                          <a:ln w="6350">
                            <a:solidFill>
                              <a:prstClr val="black"/>
                            </a:solidFill>
                          </a:ln>
                        </wps:spPr>
                        <wps:txbx>
                          <w:txbxContent>
                            <w:p>
                              <w:pPr>
                                <w:spacing w:line="0" w:lineRule="atLeast"/>
                                <w:ind w:firstLine="0" w:firstLineChars="0"/>
                                <w:rPr>
                                  <w:sz w:val="24"/>
                                  <w:szCs w:val="24"/>
                                </w:rPr>
                              </w:pPr>
                              <w:r>
                                <w:rPr>
                                  <w:rFonts w:hint="eastAsia"/>
                                  <w:sz w:val="24"/>
                                  <w:szCs w:val="24"/>
                                </w:rPr>
                                <w:t>药品研发</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277" name="直接连接符 11277"/>
                        <wps:cNvCnPr>
                          <a:stCxn id="11276" idx="3"/>
                        </wps:cNvCnPr>
                        <wps:spPr>
                          <a:xfrm>
                            <a:off x="1332560" y="897053"/>
                            <a:ext cx="195943" cy="0"/>
                          </a:xfrm>
                          <a:prstGeom prst="line">
                            <a:avLst/>
                          </a:prstGeom>
                          <a:noFill/>
                          <a:ln w="6350" cap="flat" cmpd="sng" algn="ctr">
                            <a:solidFill>
                              <a:srgbClr val="4472C4"/>
                            </a:solidFill>
                            <a:prstDash val="solid"/>
                            <a:miter lim="800000"/>
                          </a:ln>
                          <a:effectLst/>
                        </wps:spPr>
                        <wps:bodyPr/>
                      </wps:wsp>
                      <wps:wsp>
                        <wps:cNvPr id="11278" name="直接连接符 11278"/>
                        <wps:cNvCnPr/>
                        <wps:spPr>
                          <a:xfrm>
                            <a:off x="1531024" y="636197"/>
                            <a:ext cx="8030" cy="867804"/>
                          </a:xfrm>
                          <a:prstGeom prst="line">
                            <a:avLst/>
                          </a:prstGeom>
                          <a:noFill/>
                          <a:ln w="6350" cap="flat" cmpd="sng" algn="ctr">
                            <a:solidFill>
                              <a:srgbClr val="4472C4"/>
                            </a:solidFill>
                            <a:prstDash val="solid"/>
                            <a:miter lim="800000"/>
                          </a:ln>
                          <a:effectLst/>
                        </wps:spPr>
                        <wps:bodyPr/>
                      </wps:wsp>
                      <wps:wsp>
                        <wps:cNvPr id="11279" name="直接连接符 11279"/>
                        <wps:cNvCnPr/>
                        <wps:spPr>
                          <a:xfrm>
                            <a:off x="1533063" y="636195"/>
                            <a:ext cx="141514" cy="0"/>
                          </a:xfrm>
                          <a:prstGeom prst="line">
                            <a:avLst/>
                          </a:prstGeom>
                          <a:noFill/>
                          <a:ln w="6350" cap="flat" cmpd="sng" algn="ctr">
                            <a:solidFill>
                              <a:srgbClr val="4472C4"/>
                            </a:solidFill>
                            <a:prstDash val="solid"/>
                            <a:miter lim="800000"/>
                          </a:ln>
                          <a:effectLst/>
                        </wps:spPr>
                        <wps:bodyPr/>
                      </wps:wsp>
                      <wps:wsp>
                        <wps:cNvPr id="11280" name="直接连接符 11280"/>
                        <wps:cNvCnPr/>
                        <wps:spPr>
                          <a:xfrm>
                            <a:off x="1536479" y="1505212"/>
                            <a:ext cx="151212" cy="0"/>
                          </a:xfrm>
                          <a:prstGeom prst="line">
                            <a:avLst/>
                          </a:prstGeom>
                          <a:noFill/>
                          <a:ln w="6350" cap="flat" cmpd="sng" algn="ctr">
                            <a:solidFill>
                              <a:srgbClr val="4472C4"/>
                            </a:solidFill>
                            <a:prstDash val="solid"/>
                            <a:miter lim="800000"/>
                          </a:ln>
                          <a:effectLst/>
                        </wps:spPr>
                        <wps:bodyPr/>
                      </wps:wsp>
                      <wps:wsp>
                        <wps:cNvPr id="11281" name="文本框 11281"/>
                        <wps:cNvSpPr txBox="1"/>
                        <wps:spPr>
                          <a:xfrm>
                            <a:off x="1670017" y="528525"/>
                            <a:ext cx="496982" cy="216131"/>
                          </a:xfrm>
                          <a:prstGeom prst="rect">
                            <a:avLst/>
                          </a:prstGeom>
                          <a:solidFill>
                            <a:srgbClr val="CCFF66"/>
                          </a:solidFill>
                          <a:ln w="6350">
                            <a:solidFill>
                              <a:prstClr val="black"/>
                            </a:solidFill>
                          </a:ln>
                        </wps:spPr>
                        <wps:txbx>
                          <w:txbxContent>
                            <w:p>
                              <w:pPr>
                                <w:spacing w:line="0" w:lineRule="atLeast"/>
                                <w:ind w:firstLine="0" w:firstLineChars="0"/>
                                <w:rPr>
                                  <w:sz w:val="15"/>
                                  <w:szCs w:val="15"/>
                                </w:rPr>
                              </w:pPr>
                              <w:r>
                                <w:rPr>
                                  <w:rFonts w:hint="eastAsia"/>
                                  <w:sz w:val="15"/>
                                  <w:szCs w:val="15"/>
                                </w:rPr>
                                <w:t>原研药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0" name="文本框 11281"/>
                        <wps:cNvSpPr txBox="1"/>
                        <wps:spPr>
                          <a:xfrm>
                            <a:off x="1687691" y="1388960"/>
                            <a:ext cx="496570" cy="215900"/>
                          </a:xfrm>
                          <a:prstGeom prst="rect">
                            <a:avLst/>
                          </a:prstGeom>
                          <a:solidFill>
                            <a:srgbClr val="CCFF66"/>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仿制药</w:t>
                              </w:r>
                            </w:p>
                          </w:txbxContent>
                        </wps:txbx>
                        <wps:bodyPr rot="0" spcFirstLastPara="0" vert="horz" wrap="square" lIns="91440" tIns="45720" rIns="91440" bIns="45720" numCol="1" spcCol="0" rtlCol="0" fromWordArt="0" anchor="t" anchorCtr="0" forceAA="0" compatLnSpc="1">
                          <a:noAutofit/>
                        </wps:bodyPr>
                      </wps:wsp>
                      <wps:wsp>
                        <wps:cNvPr id="681" name="文本框 11281"/>
                        <wps:cNvSpPr txBox="1"/>
                        <wps:spPr>
                          <a:xfrm>
                            <a:off x="2498710" y="83714"/>
                            <a:ext cx="649873" cy="225864"/>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药物发现</w:t>
                              </w:r>
                            </w:p>
                          </w:txbxContent>
                        </wps:txbx>
                        <wps:bodyPr rot="0" spcFirstLastPara="0" vert="horz" wrap="square" lIns="91440" tIns="45720" rIns="91440" bIns="45720" numCol="1" spcCol="0" rtlCol="0" fromWordArt="0" anchor="t" anchorCtr="0" forceAA="0" compatLnSpc="1">
                          <a:noAutofit/>
                        </wps:bodyPr>
                      </wps:wsp>
                      <wps:wsp>
                        <wps:cNvPr id="682" name="文本框 11281"/>
                        <wps:cNvSpPr txBox="1"/>
                        <wps:spPr>
                          <a:xfrm>
                            <a:off x="2502837" y="436096"/>
                            <a:ext cx="645719"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临床前研究</w:t>
                              </w:r>
                            </w:p>
                          </w:txbxContent>
                        </wps:txbx>
                        <wps:bodyPr rot="0" spcFirstLastPara="0" vert="horz" wrap="square" lIns="91440" tIns="45720" rIns="91440" bIns="45720" numCol="1" spcCol="0" rtlCol="0" fromWordArt="0" anchor="t" anchorCtr="0" forceAA="0" compatLnSpc="1">
                          <a:noAutofit/>
                        </wps:bodyPr>
                      </wps:wsp>
                      <wps:wsp>
                        <wps:cNvPr id="683" name="文本框 11281"/>
                        <wps:cNvSpPr txBox="1"/>
                        <wps:spPr>
                          <a:xfrm>
                            <a:off x="3190988" y="1397079"/>
                            <a:ext cx="1473468"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原料、辅料、包材、参比制剂采购</w:t>
                              </w:r>
                            </w:p>
                          </w:txbxContent>
                        </wps:txbx>
                        <wps:bodyPr rot="0" spcFirstLastPara="0" vert="horz" wrap="square" lIns="91440" tIns="45720" rIns="91440" bIns="45720" numCol="1" spcCol="0" rtlCol="0" fromWordArt="0" anchor="t" anchorCtr="0" forceAA="0" compatLnSpc="1">
                          <a:noAutofit/>
                        </wps:bodyPr>
                      </wps:wsp>
                      <wps:wsp>
                        <wps:cNvPr id="684" name="文本框 11281"/>
                        <wps:cNvSpPr txBox="1"/>
                        <wps:spPr>
                          <a:xfrm>
                            <a:off x="2496181" y="1080448"/>
                            <a:ext cx="649843"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临床研究</w:t>
                              </w:r>
                            </w:p>
                          </w:txbxContent>
                        </wps:txbx>
                        <wps:bodyPr rot="0" spcFirstLastPara="0" vert="horz" wrap="square" lIns="91440" tIns="45720" rIns="91440" bIns="45720" numCol="1" spcCol="0" rtlCol="0" fromWordArt="0" anchor="t" anchorCtr="0" forceAA="0" compatLnSpc="1">
                          <a:noAutofit/>
                        </wps:bodyPr>
                      </wps:wsp>
                      <wps:wsp>
                        <wps:cNvPr id="685" name="文本框 11281"/>
                        <wps:cNvSpPr txBox="1"/>
                        <wps:spPr>
                          <a:xfrm>
                            <a:off x="2316206" y="1388571"/>
                            <a:ext cx="705782"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产品信息调查</w:t>
                              </w:r>
                            </w:p>
                          </w:txbxContent>
                        </wps:txbx>
                        <wps:bodyPr rot="0" spcFirstLastPara="0" vert="horz" wrap="square" lIns="91440" tIns="45720" rIns="91440" bIns="45720" numCol="1" spcCol="0" rtlCol="0" fromWordArt="0" anchor="t" anchorCtr="0" forceAA="0" compatLnSpc="1">
                          <a:noAutofit/>
                        </wps:bodyPr>
                      </wps:wsp>
                      <wps:wsp>
                        <wps:cNvPr id="686" name="文本框 11281"/>
                        <wps:cNvSpPr txBox="1"/>
                        <wps:spPr>
                          <a:xfrm>
                            <a:off x="2493577" y="760278"/>
                            <a:ext cx="649858"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申报临床批件</w:t>
                              </w:r>
                            </w:p>
                          </w:txbxContent>
                        </wps:txbx>
                        <wps:bodyPr rot="0" spcFirstLastPara="0" vert="horz" wrap="square" lIns="91440" tIns="45720" rIns="91440" bIns="45720" numCol="1" spcCol="0" rtlCol="0" fromWordArt="0" anchor="t" anchorCtr="0" forceAA="0" compatLnSpc="1">
                          <a:noAutofit/>
                        </wps:bodyPr>
                      </wps:wsp>
                      <wps:wsp>
                        <wps:cNvPr id="687" name="文本框 11281"/>
                        <wps:cNvSpPr txBox="1"/>
                        <wps:spPr>
                          <a:xfrm>
                            <a:off x="3355075" y="57955"/>
                            <a:ext cx="2152477" cy="264787"/>
                          </a:xfrm>
                          <a:prstGeom prst="rect">
                            <a:avLst/>
                          </a:prstGeom>
                          <a:solidFill>
                            <a:srgbClr val="CCFF66"/>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植物、动物、矿物、微生物、生物、人工合成</w:t>
                              </w:r>
                            </w:p>
                          </w:txbxContent>
                        </wps:txbx>
                        <wps:bodyPr rot="0" spcFirstLastPara="0" vert="horz" wrap="square" lIns="91440" tIns="45720" rIns="91440" bIns="45720" numCol="1" spcCol="0" rtlCol="0" fromWordArt="0" anchor="t" anchorCtr="0" forceAA="0" compatLnSpc="1">
                          <a:noAutofit/>
                        </wps:bodyPr>
                      </wps:wsp>
                      <wps:wsp>
                        <wps:cNvPr id="688" name="文本框 11281"/>
                        <wps:cNvSpPr txBox="1"/>
                        <wps:spPr>
                          <a:xfrm>
                            <a:off x="3314171" y="767094"/>
                            <a:ext cx="835076"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药物动力学研究</w:t>
                              </w:r>
                            </w:p>
                          </w:txbxContent>
                        </wps:txbx>
                        <wps:bodyPr rot="0" spcFirstLastPara="0" vert="horz" wrap="square" lIns="91440" tIns="45720" rIns="91440" bIns="45720" numCol="1" spcCol="0" rtlCol="0" fromWordArt="0" anchor="t" anchorCtr="0" forceAA="0" compatLnSpc="1">
                          <a:noAutofit/>
                        </wps:bodyPr>
                      </wps:wsp>
                      <wps:wsp>
                        <wps:cNvPr id="689" name="文本框 11281"/>
                        <wps:cNvSpPr txBox="1"/>
                        <wps:spPr>
                          <a:xfrm>
                            <a:off x="4362682" y="438326"/>
                            <a:ext cx="1167892" cy="215900"/>
                          </a:xfrm>
                          <a:prstGeom prst="rect">
                            <a:avLst/>
                          </a:prstGeom>
                          <a:solidFill>
                            <a:srgbClr val="CCFF66"/>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成药性研究</w:t>
                              </w:r>
                            </w:p>
                          </w:txbxContent>
                        </wps:txbx>
                        <wps:bodyPr rot="0" spcFirstLastPara="0" vert="horz" wrap="square" lIns="91440" tIns="45720" rIns="91440" bIns="45720" numCol="1" spcCol="0" rtlCol="0" fromWordArt="0" anchor="t" anchorCtr="0" forceAA="0" compatLnSpc="1">
                          <a:noAutofit/>
                        </wps:bodyPr>
                      </wps:wsp>
                      <wps:wsp>
                        <wps:cNvPr id="690" name="文本框 11281"/>
                        <wps:cNvSpPr txBox="1"/>
                        <wps:spPr>
                          <a:xfrm>
                            <a:off x="5008355" y="764020"/>
                            <a:ext cx="662063"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药理药效研究</w:t>
                              </w:r>
                            </w:p>
                          </w:txbxContent>
                        </wps:txbx>
                        <wps:bodyPr rot="0" spcFirstLastPara="0" vert="horz" wrap="square" lIns="91440" tIns="45720" rIns="91440" bIns="45720" numCol="1" spcCol="0" rtlCol="0" fromWordArt="0" anchor="t" anchorCtr="0" forceAA="0" compatLnSpc="1">
                          <a:noAutofit/>
                        </wps:bodyPr>
                      </wps:wsp>
                      <wps:wsp>
                        <wps:cNvPr id="691" name="文本框 11281"/>
                        <wps:cNvSpPr txBox="1"/>
                        <wps:spPr>
                          <a:xfrm>
                            <a:off x="3347945" y="432801"/>
                            <a:ext cx="801230" cy="215900"/>
                          </a:xfrm>
                          <a:prstGeom prst="rect">
                            <a:avLst/>
                          </a:prstGeom>
                          <a:solidFill>
                            <a:srgbClr val="CCFF66"/>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物理化学研究</w:t>
                              </w:r>
                            </w:p>
                          </w:txbxContent>
                        </wps:txbx>
                        <wps:bodyPr rot="0" spcFirstLastPara="0" vert="horz" wrap="square" lIns="91440" tIns="45720" rIns="91440" bIns="45720" numCol="1" spcCol="0" rtlCol="0" fromWordArt="0" anchor="t" anchorCtr="0" forceAA="0" compatLnSpc="1">
                          <a:noAutofit/>
                        </wps:bodyPr>
                      </wps:wsp>
                      <wps:wsp>
                        <wps:cNvPr id="692" name="文本框 11281"/>
                        <wps:cNvSpPr txBox="1"/>
                        <wps:spPr>
                          <a:xfrm>
                            <a:off x="4316578" y="764127"/>
                            <a:ext cx="512431"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安全性评价</w:t>
                              </w:r>
                            </w:p>
                          </w:txbxContent>
                        </wps:txbx>
                        <wps:bodyPr rot="0" spcFirstLastPara="0" vert="horz" wrap="square" lIns="91440" tIns="45720" rIns="91440" bIns="45720" numCol="1" spcCol="0" rtlCol="0" fromWordArt="0" anchor="t" anchorCtr="0" forceAA="0" compatLnSpc="1">
                          <a:noAutofit/>
                        </wps:bodyPr>
                      </wps:wsp>
                      <wps:wsp>
                        <wps:cNvPr id="693" name="文本框 11281"/>
                        <wps:cNvSpPr txBox="1"/>
                        <wps:spPr>
                          <a:xfrm>
                            <a:off x="5839769" y="784016"/>
                            <a:ext cx="1056129"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质量标准及稳定性研究</w:t>
                              </w:r>
                            </w:p>
                          </w:txbxContent>
                        </wps:txbx>
                        <wps:bodyPr rot="0" spcFirstLastPara="0" vert="horz" wrap="square" lIns="91440" tIns="45720" rIns="91440" bIns="45720" numCol="1" spcCol="0" rtlCol="0" fromWordArt="0" anchor="t" anchorCtr="0" forceAA="0" compatLnSpc="1">
                          <a:noAutofit/>
                        </wps:bodyPr>
                      </wps:wsp>
                      <wps:wsp>
                        <wps:cNvPr id="694" name="文本框 11281"/>
                        <wps:cNvSpPr txBox="1"/>
                        <wps:spPr>
                          <a:xfrm>
                            <a:off x="5747611" y="436001"/>
                            <a:ext cx="1148105" cy="215900"/>
                          </a:xfrm>
                          <a:prstGeom prst="rect">
                            <a:avLst/>
                          </a:prstGeom>
                          <a:solidFill>
                            <a:srgbClr val="CCFF66"/>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原料药与制剂工艺研究</w:t>
                              </w:r>
                            </w:p>
                          </w:txbxContent>
                        </wps:txbx>
                        <wps:bodyPr rot="0" spcFirstLastPara="0" vert="horz" wrap="square" lIns="91440" tIns="45720" rIns="91440" bIns="45720" numCol="1" spcCol="0" rtlCol="0" fromWordArt="0" anchor="t" anchorCtr="0" forceAA="0" compatLnSpc="1">
                          <a:noAutofit/>
                        </wps:bodyPr>
                      </wps:wsp>
                      <wps:wsp>
                        <wps:cNvPr id="695" name="文本框 11281"/>
                        <wps:cNvSpPr txBox="1"/>
                        <wps:spPr>
                          <a:xfrm>
                            <a:off x="5046569" y="3292864"/>
                            <a:ext cx="2349766"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栓剂、气雾剂、泡腾片、滴剂、滴丸剂</w:t>
                              </w:r>
                            </w:p>
                          </w:txbxContent>
                        </wps:txbx>
                        <wps:bodyPr rot="0" spcFirstLastPara="0" vert="horz" wrap="square" lIns="91440" tIns="45720" rIns="91440" bIns="45720" numCol="1" spcCol="0" rtlCol="0" fromWordArt="0" anchor="t" anchorCtr="0" forceAA="0" compatLnSpc="1">
                          <a:noAutofit/>
                        </wps:bodyPr>
                      </wps:wsp>
                      <wps:wsp>
                        <wps:cNvPr id="696" name="文本框 11281"/>
                        <wps:cNvSpPr txBox="1"/>
                        <wps:spPr>
                          <a:xfrm>
                            <a:off x="5052518" y="2805939"/>
                            <a:ext cx="2338276"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静脉注射剂、肌内注射剂、皮下注射剂、皮内注射剂</w:t>
                              </w:r>
                            </w:p>
                          </w:txbxContent>
                        </wps:txbx>
                        <wps:bodyPr rot="0" spcFirstLastPara="0" vert="horz" wrap="square" lIns="91440" tIns="45720" rIns="91440" bIns="45720" numCol="1" spcCol="0" rtlCol="0" fromWordArt="0" anchor="t" anchorCtr="0" forceAA="0" compatLnSpc="1">
                          <a:noAutofit/>
                        </wps:bodyPr>
                      </wps:wsp>
                      <wps:wsp>
                        <wps:cNvPr id="697" name="文本框 11281"/>
                        <wps:cNvSpPr txBox="1"/>
                        <wps:spPr>
                          <a:xfrm>
                            <a:off x="5052013" y="3048224"/>
                            <a:ext cx="2338716"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喷雾剂、气雾剂、粉雾剂</w:t>
                              </w:r>
                            </w:p>
                          </w:txbxContent>
                        </wps:txbx>
                        <wps:bodyPr rot="0" spcFirstLastPara="0" vert="horz" wrap="square" lIns="91440" tIns="45720" rIns="91440" bIns="45720" numCol="1" spcCol="0" rtlCol="0" fromWordArt="0" anchor="t" anchorCtr="0" forceAA="0" compatLnSpc="1">
                          <a:noAutofit/>
                        </wps:bodyPr>
                      </wps:wsp>
                      <wps:wsp>
                        <wps:cNvPr id="698" name="文本框 11281"/>
                        <wps:cNvSpPr txBox="1"/>
                        <wps:spPr>
                          <a:xfrm>
                            <a:off x="5754631" y="1396611"/>
                            <a:ext cx="1135090" cy="215900"/>
                          </a:xfrm>
                          <a:prstGeom prst="rect">
                            <a:avLst/>
                          </a:prstGeom>
                          <a:solidFill>
                            <a:srgbClr val="CCFF66"/>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质量对比研究</w:t>
                              </w:r>
                            </w:p>
                          </w:txbxContent>
                        </wps:txbx>
                        <wps:bodyPr rot="0" spcFirstLastPara="0" vert="horz" wrap="square" lIns="91440" tIns="45720" rIns="91440" bIns="45720" numCol="1" spcCol="0" rtlCol="0" fromWordArt="0" anchor="t" anchorCtr="0" forceAA="0" compatLnSpc="1">
                          <a:noAutofit/>
                        </wps:bodyPr>
                      </wps:wsp>
                      <wps:wsp>
                        <wps:cNvPr id="699" name="文本框 11281"/>
                        <wps:cNvSpPr txBox="1"/>
                        <wps:spPr>
                          <a:xfrm>
                            <a:off x="5178428" y="1082334"/>
                            <a:ext cx="722176"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申报新药生产</w:t>
                              </w:r>
                            </w:p>
                          </w:txbxContent>
                        </wps:txbx>
                        <wps:bodyPr rot="0" spcFirstLastPara="0" vert="horz" wrap="square" lIns="91440" tIns="45720" rIns="91440" bIns="45720" numCol="1" spcCol="0" rtlCol="0" fromWordArt="0" anchor="t" anchorCtr="0" forceAA="0" compatLnSpc="1">
                          <a:noAutofit/>
                        </wps:bodyPr>
                      </wps:wsp>
                      <wps:wsp>
                        <wps:cNvPr id="700" name="文本框 11281"/>
                        <wps:cNvSpPr txBox="1"/>
                        <wps:spPr>
                          <a:xfrm>
                            <a:off x="6169076" y="2142307"/>
                            <a:ext cx="706074"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化学原料药</w:t>
                              </w:r>
                            </w:p>
                          </w:txbxContent>
                        </wps:txbx>
                        <wps:bodyPr rot="0" spcFirstLastPara="0" vert="horz" wrap="square" lIns="91440" tIns="45720" rIns="91440" bIns="45720" numCol="1" spcCol="0" rtlCol="0" fromWordArt="0" anchor="t" anchorCtr="0" forceAA="0" compatLnSpc="1">
                          <a:noAutofit/>
                        </wps:bodyPr>
                      </wps:wsp>
                      <wps:wsp>
                        <wps:cNvPr id="701" name="文本框 11281"/>
                        <wps:cNvSpPr txBox="1"/>
                        <wps:spPr>
                          <a:xfrm>
                            <a:off x="5039390" y="3793545"/>
                            <a:ext cx="2671636"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滴眼剂、滴鼻剂、眼用软膏剂、舌下片剂、粘贴片、贴膜剂</w:t>
                              </w:r>
                            </w:p>
                          </w:txbxContent>
                        </wps:txbx>
                        <wps:bodyPr rot="0" spcFirstLastPara="0" vert="horz" wrap="square" lIns="91440" tIns="45720" rIns="91440" bIns="45720" numCol="1" spcCol="0" rtlCol="0" fromWordArt="0" anchor="t" anchorCtr="0" forceAA="0" compatLnSpc="1">
                          <a:noAutofit/>
                        </wps:bodyPr>
                      </wps:wsp>
                      <wps:wsp>
                        <wps:cNvPr id="702" name="文本框 11281"/>
                        <wps:cNvSpPr txBox="1"/>
                        <wps:spPr>
                          <a:xfrm>
                            <a:off x="3585589" y="3793551"/>
                            <a:ext cx="581436"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粘膜给药</w:t>
                              </w:r>
                            </w:p>
                          </w:txbxContent>
                        </wps:txbx>
                        <wps:bodyPr rot="0" spcFirstLastPara="0" vert="horz" wrap="square" lIns="91440" tIns="45720" rIns="91440" bIns="45720" numCol="1" spcCol="0" rtlCol="0" fromWordArt="0" anchor="t" anchorCtr="0" forceAA="0" compatLnSpc="1">
                          <a:noAutofit/>
                        </wps:bodyPr>
                      </wps:wsp>
                      <wps:wsp>
                        <wps:cNvPr id="703" name="文本框 11281"/>
                        <wps:cNvSpPr txBox="1"/>
                        <wps:spPr>
                          <a:xfrm>
                            <a:off x="5046568" y="3536230"/>
                            <a:ext cx="2349702"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外用溶液、洗剂、搽剂、软膏剂、贴剂</w:t>
                              </w:r>
                            </w:p>
                            <w:p>
                              <w:pPr>
                                <w:spacing w:line="0" w:lineRule="atLeast"/>
                                <w:ind w:firstLine="0" w:firstLineChars="0"/>
                              </w:pPr>
                            </w:p>
                          </w:txbxContent>
                        </wps:txbx>
                        <wps:bodyPr rot="0" spcFirstLastPara="0" vert="horz" wrap="square" lIns="91440" tIns="45720" rIns="91440" bIns="45720" numCol="1" spcCol="0" rtlCol="0" fromWordArt="0" anchor="t" anchorCtr="0" forceAA="0" compatLnSpc="1">
                          <a:noAutofit/>
                        </wps:bodyPr>
                      </wps:wsp>
                      <wps:wsp>
                        <wps:cNvPr id="704" name="文本框 11281"/>
                        <wps:cNvSpPr txBox="1"/>
                        <wps:spPr>
                          <a:xfrm>
                            <a:off x="3582504" y="3536551"/>
                            <a:ext cx="584548"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皮肤给药</w:t>
                              </w:r>
                            </w:p>
                          </w:txbxContent>
                        </wps:txbx>
                        <wps:bodyPr rot="0" spcFirstLastPara="0" vert="horz" wrap="square" lIns="91440" tIns="45720" rIns="91440" bIns="45720" numCol="1" spcCol="0" rtlCol="0" fromWordArt="0" anchor="t" anchorCtr="0" forceAA="0" compatLnSpc="1">
                          <a:noAutofit/>
                        </wps:bodyPr>
                      </wps:wsp>
                      <wps:wsp>
                        <wps:cNvPr id="705" name="文本框 11281"/>
                        <wps:cNvSpPr txBox="1"/>
                        <wps:spPr>
                          <a:xfrm>
                            <a:off x="4815152" y="1396711"/>
                            <a:ext cx="747444" cy="215900"/>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处方工艺研究</w:t>
                              </w:r>
                            </w:p>
                          </w:txbxContent>
                        </wps:txbx>
                        <wps:bodyPr rot="0" spcFirstLastPara="0" vert="horz" wrap="square" lIns="91440" tIns="45720" rIns="91440" bIns="45720" numCol="1" spcCol="0" rtlCol="0" fromWordArt="0" anchor="t" anchorCtr="0" forceAA="0" compatLnSpc="1">
                          <a:noAutofit/>
                        </wps:bodyPr>
                      </wps:wsp>
                      <wps:wsp>
                        <wps:cNvPr id="706" name="文本框 11281"/>
                        <wps:cNvSpPr txBox="1"/>
                        <wps:spPr>
                          <a:xfrm>
                            <a:off x="2493568" y="2137651"/>
                            <a:ext cx="1950958"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基础化工原料、动植物提取、粮食发酵</w:t>
                              </w:r>
                            </w:p>
                          </w:txbxContent>
                        </wps:txbx>
                        <wps:bodyPr rot="0" spcFirstLastPara="0" vert="horz" wrap="square" lIns="91440" tIns="45720" rIns="91440" bIns="45720" numCol="1" spcCol="0" rtlCol="0" fromWordArt="0" anchor="t" anchorCtr="0" forceAA="0" compatLnSpc="1">
                          <a:noAutofit/>
                        </wps:bodyPr>
                      </wps:wsp>
                      <wps:wsp>
                        <wps:cNvPr id="707" name="文本框 11281"/>
                        <wps:cNvSpPr txBox="1"/>
                        <wps:spPr>
                          <a:xfrm>
                            <a:off x="3582488" y="3274304"/>
                            <a:ext cx="584591" cy="21590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腔道给药</w:t>
                              </w:r>
                            </w:p>
                          </w:txbxContent>
                        </wps:txbx>
                        <wps:bodyPr rot="0" spcFirstLastPara="0" vert="horz" wrap="square" lIns="91440" tIns="45720" rIns="91440" bIns="45720" numCol="1" spcCol="0" rtlCol="0" fromWordArt="0" anchor="t" anchorCtr="0" forceAA="0" compatLnSpc="1">
                          <a:noAutofit/>
                        </wps:bodyPr>
                      </wps:wsp>
                      <wps:wsp>
                        <wps:cNvPr id="708" name="文本框 11281"/>
                        <wps:cNvSpPr txBox="1"/>
                        <wps:spPr>
                          <a:xfrm>
                            <a:off x="3582457" y="2768073"/>
                            <a:ext cx="584649" cy="211869"/>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注射给药</w:t>
                              </w:r>
                            </w:p>
                          </w:txbxContent>
                        </wps:txbx>
                        <wps:bodyPr rot="0" spcFirstLastPara="0" vert="horz" wrap="square" lIns="91440" tIns="45720" rIns="91440" bIns="45720" numCol="1" spcCol="0" rtlCol="0" fromWordArt="0" anchor="t" anchorCtr="0" forceAA="0" compatLnSpc="1">
                          <a:noAutofit/>
                        </wps:bodyPr>
                      </wps:wsp>
                      <wps:wsp>
                        <wps:cNvPr id="709" name="文本框 11281"/>
                        <wps:cNvSpPr txBox="1"/>
                        <wps:spPr>
                          <a:xfrm>
                            <a:off x="3582494" y="3024998"/>
                            <a:ext cx="584585" cy="209130"/>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15"/>
                                  <w:szCs w:val="15"/>
                                </w:rPr>
                                <w:t>呼吸给药</w:t>
                              </w:r>
                            </w:p>
                          </w:txbxContent>
                        </wps:txbx>
                        <wps:bodyPr rot="0" spcFirstLastPara="0" vert="horz" wrap="square" lIns="91440" tIns="45720" rIns="91440" bIns="45720" numCol="1" spcCol="0" rtlCol="0" fromWordArt="0" anchor="t" anchorCtr="0" forceAA="0" compatLnSpc="1">
                          <a:noAutofit/>
                        </wps:bodyPr>
                      </wps:wsp>
                      <wps:wsp>
                        <wps:cNvPr id="710" name="文本框 11281"/>
                        <wps:cNvSpPr txBox="1"/>
                        <wps:spPr>
                          <a:xfrm>
                            <a:off x="5194673" y="2142307"/>
                            <a:ext cx="708654" cy="220676"/>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医药中间体</w:t>
                              </w:r>
                            </w:p>
                          </w:txbxContent>
                        </wps:txbx>
                        <wps:bodyPr rot="0" spcFirstLastPara="0" vert="horz" wrap="square" lIns="91440" tIns="45720" rIns="91440" bIns="45720" numCol="1" spcCol="0" rtlCol="0" fromWordArt="0" anchor="t" anchorCtr="0" forceAA="0" compatLnSpc="1">
                          <a:noAutofit/>
                        </wps:bodyPr>
                      </wps:wsp>
                      <wps:wsp>
                        <wps:cNvPr id="718" name="文本框 11276"/>
                        <wps:cNvSpPr txBox="1"/>
                        <wps:spPr>
                          <a:xfrm>
                            <a:off x="503716" y="2461233"/>
                            <a:ext cx="805180" cy="304165"/>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rPr>
                                  <w:kern w:val="0"/>
                                  <w:sz w:val="24"/>
                                  <w:szCs w:val="24"/>
                                </w:rPr>
                              </w:pPr>
                              <w:r>
                                <w:rPr>
                                  <w:rFonts w:hint="eastAsia"/>
                                  <w:sz w:val="24"/>
                                  <w:szCs w:val="24"/>
                                </w:rPr>
                                <w:t>药品制造</w:t>
                              </w:r>
                            </w:p>
                          </w:txbxContent>
                        </wps:txbx>
                        <wps:bodyPr rot="0" spcFirstLastPara="0" vert="horz" wrap="square" lIns="91440" tIns="45720" rIns="91440" bIns="45720" numCol="1" spcCol="0" rtlCol="0" fromWordArt="0" anchor="t" anchorCtr="0" forceAA="0" compatLnSpc="1">
                          <a:noAutofit/>
                        </wps:bodyPr>
                      </wps:wsp>
                      <wps:wsp>
                        <wps:cNvPr id="719" name="直接连接符 719"/>
                        <wps:cNvCnPr/>
                        <wps:spPr>
                          <a:xfrm>
                            <a:off x="1308896" y="2613633"/>
                            <a:ext cx="195580" cy="0"/>
                          </a:xfrm>
                          <a:prstGeom prst="line">
                            <a:avLst/>
                          </a:prstGeom>
                          <a:noFill/>
                          <a:ln w="6350" cap="flat" cmpd="sng" algn="ctr">
                            <a:solidFill>
                              <a:srgbClr val="4472C4"/>
                            </a:solidFill>
                            <a:prstDash val="solid"/>
                            <a:miter lim="800000"/>
                          </a:ln>
                          <a:effectLst/>
                        </wps:spPr>
                        <wps:bodyPr/>
                      </wps:wsp>
                      <wps:wsp>
                        <wps:cNvPr id="720" name="直接连接符 720"/>
                        <wps:cNvCnPr/>
                        <wps:spPr>
                          <a:xfrm>
                            <a:off x="1507726" y="2250758"/>
                            <a:ext cx="24" cy="668782"/>
                          </a:xfrm>
                          <a:prstGeom prst="line">
                            <a:avLst/>
                          </a:prstGeom>
                          <a:noFill/>
                          <a:ln w="6350" cap="flat" cmpd="sng" algn="ctr">
                            <a:solidFill>
                              <a:srgbClr val="4472C4"/>
                            </a:solidFill>
                            <a:prstDash val="solid"/>
                            <a:miter lim="800000"/>
                          </a:ln>
                          <a:effectLst/>
                        </wps:spPr>
                        <wps:bodyPr/>
                      </wps:wsp>
                      <wps:wsp>
                        <wps:cNvPr id="721" name="直接连接符 721"/>
                        <wps:cNvCnPr/>
                        <wps:spPr>
                          <a:xfrm>
                            <a:off x="1505111" y="2246721"/>
                            <a:ext cx="140970" cy="0"/>
                          </a:xfrm>
                          <a:prstGeom prst="line">
                            <a:avLst/>
                          </a:prstGeom>
                          <a:noFill/>
                          <a:ln w="6350" cap="flat" cmpd="sng" algn="ctr">
                            <a:solidFill>
                              <a:srgbClr val="4472C4"/>
                            </a:solidFill>
                            <a:prstDash val="solid"/>
                            <a:miter lim="800000"/>
                          </a:ln>
                          <a:effectLst/>
                        </wps:spPr>
                        <wps:bodyPr/>
                      </wps:wsp>
                      <wps:wsp>
                        <wps:cNvPr id="722" name="直接连接符 722"/>
                        <wps:cNvCnPr/>
                        <wps:spPr>
                          <a:xfrm>
                            <a:off x="1503926" y="2920257"/>
                            <a:ext cx="151130" cy="0"/>
                          </a:xfrm>
                          <a:prstGeom prst="line">
                            <a:avLst/>
                          </a:prstGeom>
                          <a:noFill/>
                          <a:ln w="6350" cap="flat" cmpd="sng" algn="ctr">
                            <a:solidFill>
                              <a:srgbClr val="4472C4"/>
                            </a:solidFill>
                            <a:prstDash val="solid"/>
                            <a:miter lim="800000"/>
                          </a:ln>
                          <a:effectLst/>
                        </wps:spPr>
                        <wps:bodyPr/>
                      </wps:wsp>
                      <wps:wsp>
                        <wps:cNvPr id="723" name="文本框 11281"/>
                        <wps:cNvSpPr txBox="1"/>
                        <wps:spPr>
                          <a:xfrm>
                            <a:off x="1646068" y="2138286"/>
                            <a:ext cx="642852" cy="238581"/>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18"/>
                                  <w:szCs w:val="18"/>
                                </w:rPr>
                              </w:pPr>
                              <w:r>
                                <w:rPr>
                                  <w:rFonts w:hint="eastAsia"/>
                                  <w:sz w:val="15"/>
                                  <w:szCs w:val="15"/>
                                </w:rPr>
                                <w:t>化学原料药</w:t>
                              </w:r>
                            </w:p>
                          </w:txbxContent>
                        </wps:txbx>
                        <wps:bodyPr rot="0" spcFirstLastPara="0" vert="horz" wrap="square" lIns="91440" tIns="45720" rIns="91440" bIns="45720" numCol="1" spcCol="0" rtlCol="0" fromWordArt="0" anchor="t" anchorCtr="0" forceAA="0" compatLnSpc="1">
                          <a:noAutofit/>
                        </wps:bodyPr>
                      </wps:wsp>
                      <wps:wsp>
                        <wps:cNvPr id="724" name="文本框 11281"/>
                        <wps:cNvSpPr txBox="1"/>
                        <wps:spPr>
                          <a:xfrm>
                            <a:off x="1656965" y="2777777"/>
                            <a:ext cx="635213" cy="254558"/>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18"/>
                                  <w:szCs w:val="18"/>
                                </w:rPr>
                              </w:pPr>
                              <w:r>
                                <w:rPr>
                                  <w:rFonts w:hint="eastAsia"/>
                                  <w:sz w:val="15"/>
                                  <w:szCs w:val="15"/>
                                </w:rPr>
                                <w:t>化学制剂</w:t>
                              </w:r>
                            </w:p>
                          </w:txbxContent>
                        </wps:txbx>
                        <wps:bodyPr rot="0" spcFirstLastPara="0" vert="horz" wrap="square" lIns="91440" tIns="45720" rIns="91440" bIns="45720" numCol="1" spcCol="0" rtlCol="0" fromWordArt="0" anchor="t" anchorCtr="0" forceAA="0" compatLnSpc="1">
                          <a:noAutofit/>
                        </wps:bodyPr>
                      </wps:wsp>
                      <wps:wsp>
                        <wps:cNvPr id="725" name="直接连接符 725"/>
                        <wps:cNvCnPr/>
                        <wps:spPr>
                          <a:xfrm>
                            <a:off x="2164004" y="634660"/>
                            <a:ext cx="195580" cy="0"/>
                          </a:xfrm>
                          <a:prstGeom prst="line">
                            <a:avLst/>
                          </a:prstGeom>
                          <a:noFill/>
                          <a:ln w="6350" cap="flat" cmpd="sng" algn="ctr">
                            <a:solidFill>
                              <a:srgbClr val="4472C4"/>
                            </a:solidFill>
                            <a:prstDash val="solid"/>
                            <a:miter lim="800000"/>
                          </a:ln>
                          <a:effectLst/>
                        </wps:spPr>
                        <wps:bodyPr/>
                      </wps:wsp>
                      <wps:wsp>
                        <wps:cNvPr id="726" name="直接连接符 726"/>
                        <wps:cNvCnPr/>
                        <wps:spPr>
                          <a:xfrm>
                            <a:off x="2361247" y="199639"/>
                            <a:ext cx="616" cy="964225"/>
                          </a:xfrm>
                          <a:prstGeom prst="line">
                            <a:avLst/>
                          </a:prstGeom>
                          <a:noFill/>
                          <a:ln w="6350" cap="flat" cmpd="sng" algn="ctr">
                            <a:solidFill>
                              <a:srgbClr val="4472C4"/>
                            </a:solidFill>
                            <a:prstDash val="solid"/>
                            <a:miter lim="800000"/>
                          </a:ln>
                          <a:effectLst/>
                        </wps:spPr>
                        <wps:bodyPr/>
                      </wps:wsp>
                      <wps:wsp>
                        <wps:cNvPr id="727" name="直接连接符 727"/>
                        <wps:cNvCnPr/>
                        <wps:spPr>
                          <a:xfrm>
                            <a:off x="2361266" y="199667"/>
                            <a:ext cx="140970" cy="0"/>
                          </a:xfrm>
                          <a:prstGeom prst="line">
                            <a:avLst/>
                          </a:prstGeom>
                          <a:noFill/>
                          <a:ln w="6350" cap="flat" cmpd="sng" algn="ctr">
                            <a:solidFill>
                              <a:srgbClr val="4472C4"/>
                            </a:solidFill>
                            <a:prstDash val="solid"/>
                            <a:miter lim="800000"/>
                          </a:ln>
                          <a:effectLst/>
                        </wps:spPr>
                        <wps:bodyPr/>
                      </wps:wsp>
                      <wps:wsp>
                        <wps:cNvPr id="728" name="直接连接符 728"/>
                        <wps:cNvCnPr/>
                        <wps:spPr>
                          <a:xfrm flipV="1">
                            <a:off x="2357761" y="852512"/>
                            <a:ext cx="136883" cy="6"/>
                          </a:xfrm>
                          <a:prstGeom prst="line">
                            <a:avLst/>
                          </a:prstGeom>
                          <a:noFill/>
                          <a:ln w="6350" cap="flat" cmpd="sng" algn="ctr">
                            <a:solidFill>
                              <a:srgbClr val="4472C4"/>
                            </a:solidFill>
                            <a:prstDash val="solid"/>
                            <a:miter lim="800000"/>
                          </a:ln>
                          <a:effectLst/>
                        </wps:spPr>
                        <wps:bodyPr/>
                      </wps:wsp>
                      <wps:wsp>
                        <wps:cNvPr id="729" name="直接连接符 729"/>
                        <wps:cNvCnPr/>
                        <wps:spPr>
                          <a:xfrm>
                            <a:off x="2477965" y="2549729"/>
                            <a:ext cx="219537" cy="0"/>
                          </a:xfrm>
                          <a:prstGeom prst="line">
                            <a:avLst/>
                          </a:prstGeom>
                          <a:noFill/>
                          <a:ln w="6350" cap="flat" cmpd="sng" algn="ctr">
                            <a:solidFill>
                              <a:srgbClr val="4472C4"/>
                            </a:solidFill>
                            <a:prstDash val="solid"/>
                            <a:miter lim="800000"/>
                          </a:ln>
                          <a:effectLst/>
                        </wps:spPr>
                        <wps:bodyPr/>
                      </wps:wsp>
                      <wps:wsp>
                        <wps:cNvPr id="730" name="直接连接符 730"/>
                        <wps:cNvCnPr/>
                        <wps:spPr>
                          <a:xfrm>
                            <a:off x="3440757" y="2866095"/>
                            <a:ext cx="767" cy="1043348"/>
                          </a:xfrm>
                          <a:prstGeom prst="line">
                            <a:avLst/>
                          </a:prstGeom>
                          <a:noFill/>
                          <a:ln w="6350" cap="flat" cmpd="sng" algn="ctr">
                            <a:solidFill>
                              <a:srgbClr val="4472C4"/>
                            </a:solidFill>
                            <a:prstDash val="solid"/>
                            <a:miter lim="800000"/>
                          </a:ln>
                          <a:effectLst/>
                        </wps:spPr>
                        <wps:bodyPr/>
                      </wps:wsp>
                      <wps:wsp>
                        <wps:cNvPr id="731" name="直接连接符 731"/>
                        <wps:cNvCnPr/>
                        <wps:spPr>
                          <a:xfrm>
                            <a:off x="3441545" y="2866853"/>
                            <a:ext cx="140970" cy="0"/>
                          </a:xfrm>
                          <a:prstGeom prst="line">
                            <a:avLst/>
                          </a:prstGeom>
                          <a:noFill/>
                          <a:ln w="6350" cap="flat" cmpd="sng" algn="ctr">
                            <a:solidFill>
                              <a:srgbClr val="4472C4"/>
                            </a:solidFill>
                            <a:prstDash val="solid"/>
                            <a:miter lim="800000"/>
                          </a:ln>
                          <a:effectLst/>
                        </wps:spPr>
                        <wps:bodyPr/>
                      </wps:wsp>
                      <wps:wsp>
                        <wps:cNvPr id="732" name="直接连接符 732"/>
                        <wps:cNvCnPr/>
                        <wps:spPr>
                          <a:xfrm>
                            <a:off x="3436537" y="3138215"/>
                            <a:ext cx="143731" cy="0"/>
                          </a:xfrm>
                          <a:prstGeom prst="line">
                            <a:avLst/>
                          </a:prstGeom>
                          <a:noFill/>
                          <a:ln w="6350" cap="flat" cmpd="sng" algn="ctr">
                            <a:solidFill>
                              <a:srgbClr val="4472C4"/>
                            </a:solidFill>
                            <a:prstDash val="solid"/>
                            <a:miter lim="800000"/>
                          </a:ln>
                          <a:effectLst/>
                        </wps:spPr>
                        <wps:bodyPr/>
                      </wps:wsp>
                      <wps:wsp>
                        <wps:cNvPr id="11282" name="直接连接符 11282"/>
                        <wps:cNvCnPr/>
                        <wps:spPr>
                          <a:xfrm>
                            <a:off x="2365332" y="526056"/>
                            <a:ext cx="140969" cy="0"/>
                          </a:xfrm>
                          <a:prstGeom prst="line">
                            <a:avLst/>
                          </a:prstGeom>
                          <a:noFill/>
                          <a:ln w="6350" cap="flat" cmpd="sng" algn="ctr">
                            <a:solidFill>
                              <a:srgbClr val="4472C4"/>
                            </a:solidFill>
                            <a:prstDash val="solid"/>
                            <a:miter lim="800000"/>
                          </a:ln>
                          <a:effectLst/>
                        </wps:spPr>
                        <wps:bodyPr/>
                      </wps:wsp>
                      <wps:wsp>
                        <wps:cNvPr id="11283" name="直接连接符 11283"/>
                        <wps:cNvCnPr/>
                        <wps:spPr>
                          <a:xfrm>
                            <a:off x="2357761" y="1161031"/>
                            <a:ext cx="140948" cy="0"/>
                          </a:xfrm>
                          <a:prstGeom prst="line">
                            <a:avLst/>
                          </a:prstGeom>
                          <a:noFill/>
                          <a:ln w="6350" cap="flat" cmpd="sng" algn="ctr">
                            <a:solidFill>
                              <a:srgbClr val="4472C4"/>
                            </a:solidFill>
                            <a:prstDash val="solid"/>
                            <a:miter lim="800000"/>
                          </a:ln>
                          <a:effectLst/>
                        </wps:spPr>
                        <wps:bodyPr/>
                      </wps:wsp>
                      <wps:wsp>
                        <wps:cNvPr id="11284" name="直接连接符 11284"/>
                        <wps:cNvCnPr/>
                        <wps:spPr>
                          <a:xfrm>
                            <a:off x="2184243" y="1505070"/>
                            <a:ext cx="132010" cy="0"/>
                          </a:xfrm>
                          <a:prstGeom prst="line">
                            <a:avLst/>
                          </a:prstGeom>
                          <a:noFill/>
                          <a:ln w="6350" cap="flat" cmpd="sng" algn="ctr">
                            <a:solidFill>
                              <a:srgbClr val="4472C4"/>
                            </a:solidFill>
                            <a:prstDash val="solid"/>
                            <a:miter lim="800000"/>
                          </a:ln>
                          <a:effectLst/>
                        </wps:spPr>
                        <wps:bodyPr/>
                      </wps:wsp>
                      <wps:wsp>
                        <wps:cNvPr id="11285" name="直接箭头连接符 11285"/>
                        <wps:cNvCnPr/>
                        <wps:spPr>
                          <a:xfrm>
                            <a:off x="3028888" y="1494849"/>
                            <a:ext cx="162177" cy="0"/>
                          </a:xfrm>
                          <a:prstGeom prst="straightConnector1">
                            <a:avLst/>
                          </a:prstGeom>
                          <a:noFill/>
                          <a:ln w="6350" cap="flat" cmpd="sng" algn="ctr">
                            <a:solidFill>
                              <a:srgbClr val="4472C4"/>
                            </a:solidFill>
                            <a:prstDash val="solid"/>
                            <a:miter lim="800000"/>
                            <a:tailEnd type="triangle"/>
                          </a:ln>
                          <a:effectLst/>
                        </wps:spPr>
                        <wps:bodyPr/>
                      </wps:wsp>
                      <wps:wsp>
                        <wps:cNvPr id="11286" name="直接箭头连接符 11286"/>
                        <wps:cNvCnPr>
                          <a:endCxn id="686" idx="3"/>
                        </wps:cNvCnPr>
                        <wps:spPr>
                          <a:xfrm flipH="1">
                            <a:off x="3143408" y="868072"/>
                            <a:ext cx="165652" cy="78"/>
                          </a:xfrm>
                          <a:prstGeom prst="straightConnector1">
                            <a:avLst/>
                          </a:prstGeom>
                          <a:noFill/>
                          <a:ln w="6350" cap="flat" cmpd="sng" algn="ctr">
                            <a:solidFill>
                              <a:srgbClr val="4472C4"/>
                            </a:solidFill>
                            <a:prstDash val="solid"/>
                            <a:miter lim="800000"/>
                            <a:tailEnd type="triangle"/>
                          </a:ln>
                          <a:effectLst/>
                        </wps:spPr>
                        <wps:bodyPr/>
                      </wps:wsp>
                      <wps:wsp>
                        <wps:cNvPr id="11287" name="直接箭头连接符 11287"/>
                        <wps:cNvCnPr>
                          <a:endCxn id="688" idx="3"/>
                        </wps:cNvCnPr>
                        <wps:spPr>
                          <a:xfrm flipH="1">
                            <a:off x="4149211" y="874102"/>
                            <a:ext cx="162213" cy="865"/>
                          </a:xfrm>
                          <a:prstGeom prst="straightConnector1">
                            <a:avLst/>
                          </a:prstGeom>
                          <a:noFill/>
                          <a:ln w="6350" cap="flat" cmpd="sng" algn="ctr">
                            <a:solidFill>
                              <a:srgbClr val="4472C4"/>
                            </a:solidFill>
                            <a:prstDash val="solid"/>
                            <a:miter lim="800000"/>
                            <a:tailEnd type="triangle"/>
                          </a:ln>
                          <a:effectLst/>
                        </wps:spPr>
                        <wps:bodyPr/>
                      </wps:wsp>
                      <wps:wsp>
                        <wps:cNvPr id="11288" name="直接箭头连接符 11288"/>
                        <wps:cNvCnPr>
                          <a:endCxn id="692" idx="3"/>
                        </wps:cNvCnPr>
                        <wps:spPr>
                          <a:xfrm flipH="1">
                            <a:off x="4828967" y="871923"/>
                            <a:ext cx="179471" cy="77"/>
                          </a:xfrm>
                          <a:prstGeom prst="straightConnector1">
                            <a:avLst/>
                          </a:prstGeom>
                          <a:noFill/>
                          <a:ln w="6350" cap="flat" cmpd="sng" algn="ctr">
                            <a:solidFill>
                              <a:srgbClr val="4472C4"/>
                            </a:solidFill>
                            <a:prstDash val="solid"/>
                            <a:miter lim="800000"/>
                            <a:tailEnd type="triangle"/>
                          </a:ln>
                          <a:effectLst/>
                        </wps:spPr>
                        <wps:bodyPr/>
                      </wps:wsp>
                      <wps:wsp>
                        <wps:cNvPr id="11289" name="直接箭头连接符 11289"/>
                        <wps:cNvCnPr>
                          <a:endCxn id="690" idx="3"/>
                        </wps:cNvCnPr>
                        <wps:spPr>
                          <a:xfrm flipH="1" flipV="1">
                            <a:off x="5670369" y="871893"/>
                            <a:ext cx="169603" cy="30"/>
                          </a:xfrm>
                          <a:prstGeom prst="straightConnector1">
                            <a:avLst/>
                          </a:prstGeom>
                          <a:noFill/>
                          <a:ln w="6350" cap="flat" cmpd="sng" algn="ctr">
                            <a:solidFill>
                              <a:srgbClr val="4472C4"/>
                            </a:solidFill>
                            <a:prstDash val="solid"/>
                            <a:miter lim="800000"/>
                            <a:tailEnd type="triangle"/>
                          </a:ln>
                          <a:effectLst/>
                        </wps:spPr>
                        <wps:bodyPr/>
                      </wps:wsp>
                      <wps:wsp>
                        <wps:cNvPr id="741" name="文本框 11281"/>
                        <wps:cNvSpPr txBox="1"/>
                        <wps:spPr>
                          <a:xfrm>
                            <a:off x="3610517" y="1783859"/>
                            <a:ext cx="543573"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申报生产</w:t>
                              </w:r>
                            </w:p>
                          </w:txbxContent>
                        </wps:txbx>
                        <wps:bodyPr rot="0" spcFirstLastPara="0" vert="horz" wrap="square" lIns="91440" tIns="45720" rIns="91440" bIns="45720" numCol="1" spcCol="0" rtlCol="0" fromWordArt="0" anchor="t" anchorCtr="0" forceAA="0" compatLnSpc="1">
                          <a:noAutofit/>
                        </wps:bodyPr>
                      </wps:wsp>
                      <wps:wsp>
                        <wps:cNvPr id="742" name="文本框 11281"/>
                        <wps:cNvSpPr txBox="1"/>
                        <wps:spPr>
                          <a:xfrm>
                            <a:off x="5271394" y="1784023"/>
                            <a:ext cx="661670"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现场工艺核查</w:t>
                              </w:r>
                            </w:p>
                          </w:txbxContent>
                        </wps:txbx>
                        <wps:bodyPr rot="0" spcFirstLastPara="0" vert="horz" wrap="square" lIns="91440" tIns="45720" rIns="91440" bIns="45720" numCol="1" spcCol="0" rtlCol="0" fromWordArt="0" anchor="t" anchorCtr="0" forceAA="0" compatLnSpc="1">
                          <a:noAutofit/>
                        </wps:bodyPr>
                      </wps:wsp>
                      <wps:wsp>
                        <wps:cNvPr id="743" name="文本框 11281"/>
                        <wps:cNvSpPr txBox="1"/>
                        <wps:spPr>
                          <a:xfrm>
                            <a:off x="4311671" y="1781319"/>
                            <a:ext cx="779145"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生物等效性试验</w:t>
                              </w:r>
                            </w:p>
                          </w:txbxContent>
                        </wps:txbx>
                        <wps:bodyPr rot="0" spcFirstLastPara="0" vert="horz" wrap="square" lIns="91440" tIns="45720" rIns="91440" bIns="45720" numCol="1" spcCol="0" rtlCol="0" fromWordArt="0" anchor="t" anchorCtr="0" forceAA="0" compatLnSpc="1">
                          <a:noAutofit/>
                        </wps:bodyPr>
                      </wps:wsp>
                      <wps:wsp>
                        <wps:cNvPr id="744" name="文本框 11281"/>
                        <wps:cNvSpPr txBox="1"/>
                        <wps:spPr>
                          <a:xfrm>
                            <a:off x="6102614" y="1782425"/>
                            <a:ext cx="787708"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稳定性研究</w:t>
                              </w:r>
                            </w:p>
                          </w:txbxContent>
                        </wps:txbx>
                        <wps:bodyPr rot="0" spcFirstLastPara="0" vert="horz" wrap="square" lIns="91440" tIns="45720" rIns="91440" bIns="45720" numCol="1" spcCol="0" rtlCol="0" fromWordArt="0" anchor="t" anchorCtr="0" forceAA="0" compatLnSpc="1">
                          <a:noAutofit/>
                        </wps:bodyPr>
                      </wps:wsp>
                      <wps:wsp>
                        <wps:cNvPr id="745" name="直接箭头连接符 745"/>
                        <wps:cNvCnPr/>
                        <wps:spPr>
                          <a:xfrm>
                            <a:off x="2937397" y="4363773"/>
                            <a:ext cx="178135" cy="63"/>
                          </a:xfrm>
                          <a:prstGeom prst="straightConnector1">
                            <a:avLst/>
                          </a:prstGeom>
                          <a:noFill/>
                          <a:ln w="6350" cap="flat" cmpd="sng" algn="ctr">
                            <a:solidFill>
                              <a:srgbClr val="4472C4"/>
                            </a:solidFill>
                            <a:prstDash val="solid"/>
                            <a:miter lim="800000"/>
                            <a:tailEnd type="triangle"/>
                          </a:ln>
                          <a:effectLst/>
                        </wps:spPr>
                        <wps:bodyPr/>
                      </wps:wsp>
                      <wps:wsp>
                        <wps:cNvPr id="746" name="直接箭头连接符 746"/>
                        <wps:cNvCnPr/>
                        <wps:spPr>
                          <a:xfrm flipH="1">
                            <a:off x="4149247" y="1891338"/>
                            <a:ext cx="161925" cy="635"/>
                          </a:xfrm>
                          <a:prstGeom prst="straightConnector1">
                            <a:avLst/>
                          </a:prstGeom>
                          <a:noFill/>
                          <a:ln w="6350" cap="flat" cmpd="sng" algn="ctr">
                            <a:solidFill>
                              <a:srgbClr val="4472C4"/>
                            </a:solidFill>
                            <a:prstDash val="solid"/>
                            <a:miter lim="800000"/>
                            <a:tailEnd type="triangle"/>
                          </a:ln>
                          <a:effectLst/>
                        </wps:spPr>
                        <wps:bodyPr/>
                      </wps:wsp>
                      <wps:wsp>
                        <wps:cNvPr id="747" name="直接箭头连接符 747"/>
                        <wps:cNvCnPr/>
                        <wps:spPr>
                          <a:xfrm flipH="1">
                            <a:off x="5090860" y="1888798"/>
                            <a:ext cx="179070" cy="0"/>
                          </a:xfrm>
                          <a:prstGeom prst="straightConnector1">
                            <a:avLst/>
                          </a:prstGeom>
                          <a:noFill/>
                          <a:ln w="6350" cap="flat" cmpd="sng" algn="ctr">
                            <a:solidFill>
                              <a:srgbClr val="4472C4"/>
                            </a:solidFill>
                            <a:prstDash val="solid"/>
                            <a:miter lim="800000"/>
                            <a:tailEnd type="triangle"/>
                          </a:ln>
                          <a:effectLst/>
                        </wps:spPr>
                        <wps:bodyPr/>
                      </wps:wsp>
                      <wps:wsp>
                        <wps:cNvPr id="748" name="直接箭头连接符 748"/>
                        <wps:cNvCnPr/>
                        <wps:spPr>
                          <a:xfrm flipH="1" flipV="1">
                            <a:off x="5933067" y="1894512"/>
                            <a:ext cx="169545" cy="0"/>
                          </a:xfrm>
                          <a:prstGeom prst="straightConnector1">
                            <a:avLst/>
                          </a:prstGeom>
                          <a:noFill/>
                          <a:ln w="6350" cap="flat" cmpd="sng" algn="ctr">
                            <a:solidFill>
                              <a:srgbClr val="4472C4"/>
                            </a:solidFill>
                            <a:prstDash val="solid"/>
                            <a:miter lim="800000"/>
                            <a:tailEnd type="triangle"/>
                          </a:ln>
                          <a:effectLst/>
                        </wps:spPr>
                        <wps:bodyPr/>
                      </wps:wsp>
                      <wps:wsp>
                        <wps:cNvPr id="11290" name="直接连接符 11290"/>
                        <wps:cNvCnPr/>
                        <wps:spPr>
                          <a:xfrm>
                            <a:off x="3157262" y="196662"/>
                            <a:ext cx="217131" cy="0"/>
                          </a:xfrm>
                          <a:prstGeom prst="line">
                            <a:avLst/>
                          </a:prstGeom>
                          <a:noFill/>
                          <a:ln w="6350" cap="flat" cmpd="sng" algn="ctr">
                            <a:solidFill>
                              <a:srgbClr val="4472C4"/>
                            </a:solidFill>
                            <a:prstDash val="solid"/>
                            <a:miter lim="800000"/>
                          </a:ln>
                          <a:effectLst/>
                        </wps:spPr>
                        <wps:bodyPr/>
                      </wps:wsp>
                      <wps:wsp>
                        <wps:cNvPr id="11291" name="直接箭头连接符 11291"/>
                        <wps:cNvCnPr/>
                        <wps:spPr>
                          <a:xfrm>
                            <a:off x="3143409" y="540431"/>
                            <a:ext cx="209947" cy="0"/>
                          </a:xfrm>
                          <a:prstGeom prst="straightConnector1">
                            <a:avLst/>
                          </a:prstGeom>
                          <a:noFill/>
                          <a:ln w="6350" cap="flat" cmpd="sng" algn="ctr">
                            <a:solidFill>
                              <a:srgbClr val="4472C4"/>
                            </a:solidFill>
                            <a:prstDash val="solid"/>
                            <a:miter lim="800000"/>
                            <a:tailEnd type="triangle"/>
                          </a:ln>
                          <a:effectLst/>
                        </wps:spPr>
                        <wps:bodyPr/>
                      </wps:wsp>
                      <wps:wsp>
                        <wps:cNvPr id="11292" name="直接箭头连接符 11292"/>
                        <wps:cNvCnPr/>
                        <wps:spPr>
                          <a:xfrm>
                            <a:off x="2786576" y="307379"/>
                            <a:ext cx="0" cy="130994"/>
                          </a:xfrm>
                          <a:prstGeom prst="straightConnector1">
                            <a:avLst/>
                          </a:prstGeom>
                          <a:noFill/>
                          <a:ln w="6350" cap="flat" cmpd="sng" algn="ctr">
                            <a:solidFill>
                              <a:srgbClr val="4472C4"/>
                            </a:solidFill>
                            <a:prstDash val="solid"/>
                            <a:miter lim="800000"/>
                            <a:tailEnd type="triangle"/>
                          </a:ln>
                          <a:effectLst/>
                        </wps:spPr>
                        <wps:bodyPr/>
                      </wps:wsp>
                      <wps:wsp>
                        <wps:cNvPr id="11293" name="直接箭头连接符 11293"/>
                        <wps:cNvCnPr/>
                        <wps:spPr>
                          <a:xfrm>
                            <a:off x="2796042" y="652035"/>
                            <a:ext cx="0" cy="111075"/>
                          </a:xfrm>
                          <a:prstGeom prst="straightConnector1">
                            <a:avLst/>
                          </a:prstGeom>
                          <a:noFill/>
                          <a:ln w="6350" cap="flat" cmpd="sng" algn="ctr">
                            <a:solidFill>
                              <a:srgbClr val="4472C4"/>
                            </a:solidFill>
                            <a:prstDash val="solid"/>
                            <a:miter lim="800000"/>
                            <a:tailEnd type="triangle"/>
                          </a:ln>
                          <a:effectLst/>
                        </wps:spPr>
                        <wps:bodyPr/>
                      </wps:wsp>
                      <wps:wsp>
                        <wps:cNvPr id="11294" name="直接箭头连接符 11294"/>
                        <wps:cNvCnPr/>
                        <wps:spPr>
                          <a:xfrm>
                            <a:off x="2801023" y="979233"/>
                            <a:ext cx="0" cy="103155"/>
                          </a:xfrm>
                          <a:prstGeom prst="straightConnector1">
                            <a:avLst/>
                          </a:prstGeom>
                          <a:noFill/>
                          <a:ln w="6350" cap="flat" cmpd="sng" algn="ctr">
                            <a:solidFill>
                              <a:srgbClr val="4472C4"/>
                            </a:solidFill>
                            <a:prstDash val="solid"/>
                            <a:miter lim="800000"/>
                            <a:tailEnd type="triangle"/>
                          </a:ln>
                          <a:effectLst/>
                        </wps:spPr>
                        <wps:bodyPr/>
                      </wps:wsp>
                      <wps:wsp>
                        <wps:cNvPr id="11295" name="直接箭头连接符 11295"/>
                        <wps:cNvCnPr/>
                        <wps:spPr>
                          <a:xfrm flipV="1">
                            <a:off x="4154090" y="536471"/>
                            <a:ext cx="208629" cy="1"/>
                          </a:xfrm>
                          <a:prstGeom prst="straightConnector1">
                            <a:avLst/>
                          </a:prstGeom>
                          <a:noFill/>
                          <a:ln w="6350" cap="flat" cmpd="sng" algn="ctr">
                            <a:solidFill>
                              <a:srgbClr val="4472C4"/>
                            </a:solidFill>
                            <a:prstDash val="solid"/>
                            <a:miter lim="800000"/>
                            <a:tailEnd type="triangle"/>
                          </a:ln>
                          <a:effectLst/>
                        </wps:spPr>
                        <wps:bodyPr/>
                      </wps:wsp>
                      <wps:wsp>
                        <wps:cNvPr id="11296" name="直接箭头连接符 11296"/>
                        <wps:cNvCnPr>
                          <a:endCxn id="694" idx="1"/>
                        </wps:cNvCnPr>
                        <wps:spPr>
                          <a:xfrm>
                            <a:off x="5534132" y="543836"/>
                            <a:ext cx="213429" cy="58"/>
                          </a:xfrm>
                          <a:prstGeom prst="straightConnector1">
                            <a:avLst/>
                          </a:prstGeom>
                          <a:noFill/>
                          <a:ln w="6350" cap="flat" cmpd="sng" algn="ctr">
                            <a:solidFill>
                              <a:srgbClr val="4472C4"/>
                            </a:solidFill>
                            <a:prstDash val="solid"/>
                            <a:miter lim="800000"/>
                            <a:tailEnd type="triangle"/>
                          </a:ln>
                          <a:effectLst/>
                        </wps:spPr>
                        <wps:bodyPr/>
                      </wps:wsp>
                      <wps:wsp>
                        <wps:cNvPr id="756" name="文本框 11281"/>
                        <wps:cNvSpPr txBox="1"/>
                        <wps:spPr>
                          <a:xfrm>
                            <a:off x="4167106" y="1081083"/>
                            <a:ext cx="808424"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Ⅱ、Ⅲ期临床研究</w:t>
                              </w:r>
                            </w:p>
                          </w:txbxContent>
                        </wps:txbx>
                        <wps:bodyPr rot="0" spcFirstLastPara="0" vert="horz" wrap="square" lIns="91440" tIns="45720" rIns="91440" bIns="45720" numCol="1" spcCol="0" rtlCol="0" fromWordArt="0" anchor="t" anchorCtr="0" forceAA="0" compatLnSpc="1">
                          <a:noAutofit/>
                        </wps:bodyPr>
                      </wps:wsp>
                      <wps:wsp>
                        <wps:cNvPr id="757" name="文本框 11281"/>
                        <wps:cNvSpPr txBox="1"/>
                        <wps:spPr>
                          <a:xfrm>
                            <a:off x="3314266" y="1082284"/>
                            <a:ext cx="650798"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ascii="方正仿宋_GBK"/>
                                  <w:sz w:val="15"/>
                                  <w:szCs w:val="15"/>
                                </w:rPr>
                                <w:t>Ⅰ期临床研究</w:t>
                              </w:r>
                            </w:p>
                          </w:txbxContent>
                        </wps:txbx>
                        <wps:bodyPr rot="0" spcFirstLastPara="0" vert="horz" wrap="square" lIns="91440" tIns="45720" rIns="91440" bIns="45720" numCol="1" spcCol="0" rtlCol="0" fromWordArt="0" anchor="t" anchorCtr="0" forceAA="0" compatLnSpc="1">
                          <a:noAutofit/>
                        </wps:bodyPr>
                      </wps:wsp>
                      <wps:wsp>
                        <wps:cNvPr id="758" name="文本框 11281"/>
                        <wps:cNvSpPr txBox="1"/>
                        <wps:spPr>
                          <a:xfrm>
                            <a:off x="6106913" y="1081750"/>
                            <a:ext cx="788681" cy="215265"/>
                          </a:xfrm>
                          <a:prstGeom prst="rect">
                            <a:avLst/>
                          </a:prstGeom>
                          <a:solidFill>
                            <a:srgbClr val="CCFF66"/>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ascii="方正仿宋_GBK"/>
                                  <w:sz w:val="15"/>
                                  <w:szCs w:val="15"/>
                                </w:rPr>
                                <w:t>Ⅳ</w:t>
                              </w:r>
                              <w:r>
                                <w:rPr>
                                  <w:rFonts w:hint="eastAsia"/>
                                  <w:sz w:val="15"/>
                                  <w:szCs w:val="15"/>
                                </w:rPr>
                                <w:t>期临床试验</w:t>
                              </w:r>
                            </w:p>
                          </w:txbxContent>
                        </wps:txbx>
                        <wps:bodyPr rot="0" spcFirstLastPara="0" vert="horz" wrap="square" lIns="91440" tIns="45720" rIns="91440" bIns="45720" numCol="1" spcCol="0" rtlCol="0" fromWordArt="0" anchor="t" anchorCtr="0" forceAA="0" compatLnSpc="1">
                          <a:noAutofit/>
                        </wps:bodyPr>
                      </wps:wsp>
                      <wps:wsp>
                        <wps:cNvPr id="759" name="直接箭头连接符 759"/>
                        <wps:cNvCnPr/>
                        <wps:spPr>
                          <a:xfrm flipV="1">
                            <a:off x="3958863" y="1182478"/>
                            <a:ext cx="208280" cy="0"/>
                          </a:xfrm>
                          <a:prstGeom prst="straightConnector1">
                            <a:avLst/>
                          </a:prstGeom>
                          <a:noFill/>
                          <a:ln w="6350" cap="flat" cmpd="sng" algn="ctr">
                            <a:solidFill>
                              <a:srgbClr val="4472C4"/>
                            </a:solidFill>
                            <a:prstDash val="solid"/>
                            <a:miter lim="800000"/>
                            <a:tailEnd type="triangle"/>
                          </a:ln>
                          <a:effectLst/>
                        </wps:spPr>
                        <wps:bodyPr/>
                      </wps:wsp>
                      <wps:wsp>
                        <wps:cNvPr id="760" name="直接箭头连接符 760"/>
                        <wps:cNvCnPr/>
                        <wps:spPr>
                          <a:xfrm>
                            <a:off x="4965107" y="1182478"/>
                            <a:ext cx="213360" cy="0"/>
                          </a:xfrm>
                          <a:prstGeom prst="straightConnector1">
                            <a:avLst/>
                          </a:prstGeom>
                          <a:noFill/>
                          <a:ln w="6350" cap="flat" cmpd="sng" algn="ctr">
                            <a:solidFill>
                              <a:srgbClr val="4472C4"/>
                            </a:solidFill>
                            <a:prstDash val="solid"/>
                            <a:miter lim="800000"/>
                            <a:tailEnd type="triangle"/>
                          </a:ln>
                          <a:effectLst/>
                        </wps:spPr>
                        <wps:bodyPr/>
                      </wps:wsp>
                      <wps:wsp>
                        <wps:cNvPr id="11297" name="直接连接符 11297"/>
                        <wps:cNvCnPr/>
                        <wps:spPr>
                          <a:xfrm>
                            <a:off x="3148583" y="1181221"/>
                            <a:ext cx="165712" cy="0"/>
                          </a:xfrm>
                          <a:prstGeom prst="line">
                            <a:avLst/>
                          </a:prstGeom>
                          <a:noFill/>
                          <a:ln w="6350" cap="flat" cmpd="sng" algn="ctr">
                            <a:solidFill>
                              <a:srgbClr val="4472C4"/>
                            </a:solidFill>
                            <a:prstDash val="solid"/>
                            <a:miter lim="800000"/>
                          </a:ln>
                          <a:effectLst/>
                        </wps:spPr>
                        <wps:bodyPr/>
                      </wps:wsp>
                      <wps:wsp>
                        <wps:cNvPr id="11298" name="直接箭头连接符 11298"/>
                        <wps:cNvCnPr/>
                        <wps:spPr>
                          <a:xfrm>
                            <a:off x="5900604" y="1187330"/>
                            <a:ext cx="206363" cy="0"/>
                          </a:xfrm>
                          <a:prstGeom prst="straightConnector1">
                            <a:avLst/>
                          </a:prstGeom>
                          <a:noFill/>
                          <a:ln w="6350" cap="flat" cmpd="sng" algn="ctr">
                            <a:solidFill>
                              <a:srgbClr val="4472C4"/>
                            </a:solidFill>
                            <a:prstDash val="solid"/>
                            <a:miter lim="800000"/>
                            <a:tailEnd type="triangle"/>
                          </a:ln>
                          <a:effectLst/>
                        </wps:spPr>
                        <wps:bodyPr/>
                      </wps:wsp>
                      <wps:wsp>
                        <wps:cNvPr id="11299" name="直接箭头连接符 11299"/>
                        <wps:cNvCnPr/>
                        <wps:spPr>
                          <a:xfrm>
                            <a:off x="4651754" y="1494850"/>
                            <a:ext cx="170782" cy="1212"/>
                          </a:xfrm>
                          <a:prstGeom prst="straightConnector1">
                            <a:avLst/>
                          </a:prstGeom>
                          <a:noFill/>
                          <a:ln w="6350" cap="flat" cmpd="sng" algn="ctr">
                            <a:solidFill>
                              <a:srgbClr val="4472C4"/>
                            </a:solidFill>
                            <a:prstDash val="solid"/>
                            <a:miter lim="800000"/>
                            <a:tailEnd type="triangle"/>
                          </a:ln>
                          <a:effectLst/>
                        </wps:spPr>
                        <wps:bodyPr/>
                      </wps:wsp>
                      <wps:wsp>
                        <wps:cNvPr id="11300" name="直接箭头连接符 11300"/>
                        <wps:cNvCnPr/>
                        <wps:spPr>
                          <a:xfrm>
                            <a:off x="5559038" y="1503718"/>
                            <a:ext cx="195637" cy="0"/>
                          </a:xfrm>
                          <a:prstGeom prst="straightConnector1">
                            <a:avLst/>
                          </a:prstGeom>
                          <a:noFill/>
                          <a:ln w="6350" cap="flat" cmpd="sng" algn="ctr">
                            <a:solidFill>
                              <a:srgbClr val="4472C4"/>
                            </a:solidFill>
                            <a:prstDash val="solid"/>
                            <a:miter lim="800000"/>
                            <a:tailEnd type="triangle"/>
                          </a:ln>
                          <a:effectLst/>
                        </wps:spPr>
                        <wps:bodyPr/>
                      </wps:wsp>
                      <wps:wsp>
                        <wps:cNvPr id="11301" name="直接箭头连接符 11301"/>
                        <wps:cNvCnPr/>
                        <wps:spPr>
                          <a:xfrm>
                            <a:off x="6442045" y="1612126"/>
                            <a:ext cx="0" cy="169358"/>
                          </a:xfrm>
                          <a:prstGeom prst="straightConnector1">
                            <a:avLst/>
                          </a:prstGeom>
                          <a:noFill/>
                          <a:ln w="6350" cap="flat" cmpd="sng" algn="ctr">
                            <a:solidFill>
                              <a:srgbClr val="4472C4"/>
                            </a:solidFill>
                            <a:prstDash val="solid"/>
                            <a:miter lim="800000"/>
                            <a:tailEnd type="triangle"/>
                          </a:ln>
                          <a:effectLst/>
                        </wps:spPr>
                        <wps:bodyPr/>
                      </wps:wsp>
                      <wps:wsp>
                        <wps:cNvPr id="11302" name="直接箭头连接符 11302"/>
                        <wps:cNvCnPr/>
                        <wps:spPr>
                          <a:xfrm>
                            <a:off x="6375342" y="648714"/>
                            <a:ext cx="1" cy="135304"/>
                          </a:xfrm>
                          <a:prstGeom prst="straightConnector1">
                            <a:avLst/>
                          </a:prstGeom>
                          <a:noFill/>
                          <a:ln w="6350" cap="flat" cmpd="sng" algn="ctr">
                            <a:solidFill>
                              <a:srgbClr val="4472C4"/>
                            </a:solidFill>
                            <a:prstDash val="solid"/>
                            <a:miter lim="800000"/>
                            <a:tailEnd type="triangle"/>
                          </a:ln>
                          <a:effectLst/>
                        </wps:spPr>
                        <wps:bodyPr/>
                      </wps:wsp>
                      <wps:wsp>
                        <wps:cNvPr id="11303" name="直接连接符 11303"/>
                        <wps:cNvCnPr/>
                        <wps:spPr>
                          <a:xfrm>
                            <a:off x="2292178" y="2251434"/>
                            <a:ext cx="201453" cy="0"/>
                          </a:xfrm>
                          <a:prstGeom prst="line">
                            <a:avLst/>
                          </a:prstGeom>
                          <a:noFill/>
                          <a:ln w="6350" cap="flat" cmpd="sng" algn="ctr">
                            <a:solidFill>
                              <a:srgbClr val="4472C4"/>
                            </a:solidFill>
                            <a:prstDash val="solid"/>
                            <a:miter lim="800000"/>
                          </a:ln>
                          <a:effectLst/>
                        </wps:spPr>
                        <wps:bodyPr/>
                      </wps:wsp>
                      <wps:wsp>
                        <wps:cNvPr id="11304" name="直接箭头连接符 11304"/>
                        <wps:cNvCnPr/>
                        <wps:spPr>
                          <a:xfrm>
                            <a:off x="4444488" y="2241634"/>
                            <a:ext cx="750140" cy="0"/>
                          </a:xfrm>
                          <a:prstGeom prst="straightConnector1">
                            <a:avLst/>
                          </a:prstGeom>
                          <a:noFill/>
                          <a:ln w="6350" cap="flat" cmpd="sng" algn="ctr">
                            <a:solidFill>
                              <a:srgbClr val="4472C4"/>
                            </a:solidFill>
                            <a:prstDash val="solid"/>
                            <a:miter lim="800000"/>
                            <a:tailEnd type="triangle"/>
                          </a:ln>
                          <a:effectLst/>
                        </wps:spPr>
                        <wps:bodyPr/>
                      </wps:wsp>
                      <wps:wsp>
                        <wps:cNvPr id="11305" name="直接箭头连接符 11305"/>
                        <wps:cNvCnPr/>
                        <wps:spPr>
                          <a:xfrm>
                            <a:off x="5904767" y="2256143"/>
                            <a:ext cx="268973" cy="0"/>
                          </a:xfrm>
                          <a:prstGeom prst="straightConnector1">
                            <a:avLst/>
                          </a:prstGeom>
                          <a:noFill/>
                          <a:ln w="6350" cap="flat" cmpd="sng" algn="ctr">
                            <a:solidFill>
                              <a:srgbClr val="4472C4"/>
                            </a:solidFill>
                            <a:prstDash val="solid"/>
                            <a:miter lim="800000"/>
                            <a:tailEnd type="triangle"/>
                          </a:ln>
                          <a:effectLst/>
                        </wps:spPr>
                        <wps:bodyPr/>
                      </wps:wsp>
                      <wps:wsp>
                        <wps:cNvPr id="11306" name="直接连接符 11306"/>
                        <wps:cNvCnPr/>
                        <wps:spPr>
                          <a:xfrm>
                            <a:off x="3436537" y="3680503"/>
                            <a:ext cx="149063" cy="0"/>
                          </a:xfrm>
                          <a:prstGeom prst="line">
                            <a:avLst/>
                          </a:prstGeom>
                          <a:noFill/>
                          <a:ln w="6350" cap="flat" cmpd="sng" algn="ctr">
                            <a:solidFill>
                              <a:srgbClr val="4472C4"/>
                            </a:solidFill>
                            <a:prstDash val="solid"/>
                            <a:miter lim="800000"/>
                          </a:ln>
                          <a:effectLst/>
                        </wps:spPr>
                        <wps:bodyPr/>
                      </wps:wsp>
                      <wps:wsp>
                        <wps:cNvPr id="11307" name="直接连接符 11307"/>
                        <wps:cNvCnPr/>
                        <wps:spPr>
                          <a:xfrm>
                            <a:off x="3434974" y="3909781"/>
                            <a:ext cx="150626" cy="0"/>
                          </a:xfrm>
                          <a:prstGeom prst="line">
                            <a:avLst/>
                          </a:prstGeom>
                          <a:noFill/>
                          <a:ln w="6350" cap="flat" cmpd="sng" algn="ctr">
                            <a:solidFill>
                              <a:srgbClr val="4472C4"/>
                            </a:solidFill>
                            <a:prstDash val="solid"/>
                            <a:miter lim="800000"/>
                          </a:ln>
                          <a:effectLst/>
                        </wps:spPr>
                        <wps:bodyPr/>
                      </wps:wsp>
                      <wps:wsp>
                        <wps:cNvPr id="11308" name="直接连接符 11308"/>
                        <wps:cNvCnPr/>
                        <wps:spPr>
                          <a:xfrm flipH="1">
                            <a:off x="2477961" y="2543443"/>
                            <a:ext cx="1" cy="844386"/>
                          </a:xfrm>
                          <a:prstGeom prst="line">
                            <a:avLst/>
                          </a:prstGeom>
                          <a:noFill/>
                          <a:ln w="6350" cap="flat" cmpd="sng" algn="ctr">
                            <a:solidFill>
                              <a:srgbClr val="4472C4"/>
                            </a:solidFill>
                            <a:prstDash val="solid"/>
                            <a:miter lim="800000"/>
                          </a:ln>
                          <a:effectLst/>
                        </wps:spPr>
                        <wps:bodyPr/>
                      </wps:wsp>
                      <wps:wsp>
                        <wps:cNvPr id="11309" name="直接连接符 11309"/>
                        <wps:cNvCnPr/>
                        <wps:spPr>
                          <a:xfrm>
                            <a:off x="2292159" y="2897945"/>
                            <a:ext cx="190949" cy="0"/>
                          </a:xfrm>
                          <a:prstGeom prst="line">
                            <a:avLst/>
                          </a:prstGeom>
                          <a:noFill/>
                          <a:ln w="6350" cap="flat" cmpd="sng" algn="ctr">
                            <a:solidFill>
                              <a:srgbClr val="4472C4"/>
                            </a:solidFill>
                            <a:prstDash val="solid"/>
                            <a:miter lim="800000"/>
                          </a:ln>
                          <a:effectLst/>
                        </wps:spPr>
                        <wps:bodyPr/>
                      </wps:wsp>
                      <wps:wsp>
                        <wps:cNvPr id="774" name="文本框 11281"/>
                        <wps:cNvSpPr txBox="1"/>
                        <wps:spPr>
                          <a:xfrm>
                            <a:off x="4316578" y="2442920"/>
                            <a:ext cx="2268948" cy="215265"/>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片剂、颗粒剂、散剂、溶液剂、乳剂、混悬剂</w:t>
                              </w:r>
                            </w:p>
                          </w:txbxContent>
                        </wps:txbx>
                        <wps:bodyPr rot="0" spcFirstLastPara="0" vert="horz" wrap="square" lIns="91440" tIns="45720" rIns="91440" bIns="45720" numCol="1" spcCol="0" rtlCol="0" fromWordArt="0" anchor="t" anchorCtr="0" forceAA="0" compatLnSpc="1">
                          <a:noAutofit/>
                        </wps:bodyPr>
                      </wps:wsp>
                      <wps:wsp>
                        <wps:cNvPr id="775" name="文本框 11281"/>
                        <wps:cNvSpPr txBox="1"/>
                        <wps:spPr>
                          <a:xfrm>
                            <a:off x="2692127" y="2456492"/>
                            <a:ext cx="708025" cy="220345"/>
                          </a:xfrm>
                          <a:prstGeom prst="rect">
                            <a:avLst/>
                          </a:prstGeom>
                          <a:solidFill>
                            <a:srgbClr val="ED7D31">
                              <a:lumMod val="60000"/>
                              <a:lumOff val="40000"/>
                            </a:srgbClr>
                          </a:solidFill>
                          <a:ln w="6350">
                            <a:solidFill>
                              <a:prstClr val="black"/>
                            </a:solidFill>
                          </a:ln>
                        </wps:spPr>
                        <wps:txbx>
                          <w:txbxContent>
                            <w:p>
                              <w:pPr>
                                <w:spacing w:line="0" w:lineRule="atLeast"/>
                                <w:ind w:firstLine="0" w:firstLineChars="0"/>
                                <w:jc w:val="center"/>
                                <w:rPr>
                                  <w:kern w:val="0"/>
                                  <w:sz w:val="24"/>
                                  <w:szCs w:val="24"/>
                                </w:rPr>
                              </w:pPr>
                              <w:r>
                                <w:rPr>
                                  <w:rFonts w:hint="eastAsia"/>
                                  <w:sz w:val="15"/>
                                  <w:szCs w:val="15"/>
                                </w:rPr>
                                <w:t>经胃肠给药</w:t>
                              </w:r>
                            </w:p>
                          </w:txbxContent>
                        </wps:txbx>
                        <wps:bodyPr rot="0" spcFirstLastPara="0" vert="horz" wrap="square" lIns="91440" tIns="45720" rIns="91440" bIns="45720" numCol="1" spcCol="0" rtlCol="0" fromWordArt="0" anchor="t" anchorCtr="0" forceAA="0" compatLnSpc="1">
                          <a:noAutofit/>
                        </wps:bodyPr>
                      </wps:wsp>
                      <wps:wsp>
                        <wps:cNvPr id="776" name="直接箭头连接符 776"/>
                        <wps:cNvCnPr/>
                        <wps:spPr>
                          <a:xfrm>
                            <a:off x="3411919" y="2550564"/>
                            <a:ext cx="906210" cy="492"/>
                          </a:xfrm>
                          <a:prstGeom prst="straightConnector1">
                            <a:avLst/>
                          </a:prstGeom>
                          <a:noFill/>
                          <a:ln w="6350" cap="flat" cmpd="sng" algn="ctr">
                            <a:solidFill>
                              <a:srgbClr val="4472C4"/>
                            </a:solidFill>
                            <a:prstDash val="solid"/>
                            <a:miter lim="800000"/>
                            <a:tailEnd type="triangle"/>
                          </a:ln>
                          <a:effectLst/>
                        </wps:spPr>
                        <wps:bodyPr/>
                      </wps:wsp>
                      <wps:wsp>
                        <wps:cNvPr id="11310" name="直接连接符 11310"/>
                        <wps:cNvCnPr/>
                        <wps:spPr>
                          <a:xfrm>
                            <a:off x="2472162" y="3382762"/>
                            <a:ext cx="181078" cy="0"/>
                          </a:xfrm>
                          <a:prstGeom prst="line">
                            <a:avLst/>
                          </a:prstGeom>
                          <a:noFill/>
                          <a:ln w="6350" cap="flat" cmpd="sng" algn="ctr">
                            <a:solidFill>
                              <a:srgbClr val="4472C4"/>
                            </a:solidFill>
                            <a:prstDash val="solid"/>
                            <a:miter lim="800000"/>
                          </a:ln>
                          <a:effectLst/>
                        </wps:spPr>
                        <wps:bodyPr/>
                      </wps:wsp>
                      <wps:wsp>
                        <wps:cNvPr id="778" name="文本框 11281"/>
                        <wps:cNvSpPr txBox="1"/>
                        <wps:spPr>
                          <a:xfrm>
                            <a:off x="2658900" y="3280896"/>
                            <a:ext cx="642620" cy="225965"/>
                          </a:xfrm>
                          <a:prstGeom prst="rect">
                            <a:avLst/>
                          </a:prstGeom>
                          <a:solidFill>
                            <a:srgbClr val="ED7D31">
                              <a:lumMod val="60000"/>
                              <a:lumOff val="40000"/>
                            </a:srgbClr>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非经胃肠给药</w:t>
                              </w:r>
                            </w:p>
                          </w:txbxContent>
                        </wps:txbx>
                        <wps:bodyPr rot="0" spcFirstLastPara="0" vert="horz" wrap="square" lIns="91440" tIns="45720" rIns="91440" bIns="45720" numCol="1" spcCol="0" rtlCol="0" fromWordArt="0" anchor="t" anchorCtr="0" forceAA="0" compatLnSpc="1">
                          <a:noAutofit/>
                        </wps:bodyPr>
                      </wps:wsp>
                      <wps:wsp>
                        <wps:cNvPr id="779" name="文本框 11281"/>
                        <wps:cNvSpPr txBox="1"/>
                        <wps:spPr>
                          <a:xfrm>
                            <a:off x="1485551" y="4246212"/>
                            <a:ext cx="642620" cy="228586"/>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药品生产企业</w:t>
                              </w:r>
                            </w:p>
                          </w:txbxContent>
                        </wps:txbx>
                        <wps:bodyPr rot="0" spcFirstLastPara="0" vert="horz" wrap="square" lIns="91440" tIns="45720" rIns="91440" bIns="45720" numCol="1" spcCol="0" rtlCol="0" fromWordArt="0" anchor="t" anchorCtr="0" forceAA="0" compatLnSpc="1">
                          <a:noAutofit/>
                        </wps:bodyPr>
                      </wps:wsp>
                      <wps:wsp>
                        <wps:cNvPr id="780" name="文本框 11281"/>
                        <wps:cNvSpPr txBox="1"/>
                        <wps:spPr>
                          <a:xfrm>
                            <a:off x="2357724" y="4259422"/>
                            <a:ext cx="587732" cy="204837"/>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药品经销商</w:t>
                              </w:r>
                            </w:p>
                          </w:txbxContent>
                        </wps:txbx>
                        <wps:bodyPr rot="0" spcFirstLastPara="0" vert="horz" wrap="square" lIns="91440" tIns="45720" rIns="91440" bIns="45720" numCol="1" spcCol="0" rtlCol="0" fromWordArt="0" anchor="t" anchorCtr="0" forceAA="0" compatLnSpc="1">
                          <a:noAutofit/>
                        </wps:bodyPr>
                      </wps:wsp>
                      <wps:wsp>
                        <wps:cNvPr id="11311" name="直接连接符 11311"/>
                        <wps:cNvCnPr/>
                        <wps:spPr>
                          <a:xfrm>
                            <a:off x="3303076" y="3387771"/>
                            <a:ext cx="279440" cy="0"/>
                          </a:xfrm>
                          <a:prstGeom prst="line">
                            <a:avLst/>
                          </a:prstGeom>
                          <a:noFill/>
                          <a:ln w="6350" cap="flat" cmpd="sng" algn="ctr">
                            <a:solidFill>
                              <a:srgbClr val="4472C4"/>
                            </a:solidFill>
                            <a:prstDash val="solid"/>
                            <a:miter lim="800000"/>
                          </a:ln>
                          <a:effectLst/>
                        </wps:spPr>
                        <wps:bodyPr/>
                      </wps:wsp>
                      <wps:wsp>
                        <wps:cNvPr id="782" name="文本框 11276"/>
                        <wps:cNvSpPr txBox="1"/>
                        <wps:spPr>
                          <a:xfrm>
                            <a:off x="504352" y="4212817"/>
                            <a:ext cx="804545" cy="303530"/>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24"/>
                                  <w:szCs w:val="24"/>
                                </w:rPr>
                                <w:t>药品流通</w:t>
                              </w:r>
                            </w:p>
                          </w:txbxContent>
                        </wps:txbx>
                        <wps:bodyPr rot="0" spcFirstLastPara="0" vert="horz" wrap="square" lIns="91440" tIns="45720" rIns="91440" bIns="45720" numCol="1" spcCol="0" rtlCol="0" fromWordArt="0" anchor="t" anchorCtr="0" forceAA="0" compatLnSpc="1">
                          <a:noAutofit/>
                        </wps:bodyPr>
                      </wps:wsp>
                      <wps:wsp>
                        <wps:cNvPr id="11312" name="直接连接符 11312"/>
                        <wps:cNvCnPr>
                          <a:stCxn id="782" idx="3"/>
                        </wps:cNvCnPr>
                        <wps:spPr>
                          <a:xfrm flipV="1">
                            <a:off x="1308888" y="4363836"/>
                            <a:ext cx="176655" cy="373"/>
                          </a:xfrm>
                          <a:prstGeom prst="line">
                            <a:avLst/>
                          </a:prstGeom>
                          <a:noFill/>
                          <a:ln w="6350" cap="flat" cmpd="sng" algn="ctr">
                            <a:solidFill>
                              <a:srgbClr val="4472C4"/>
                            </a:solidFill>
                            <a:prstDash val="solid"/>
                            <a:miter lim="800000"/>
                          </a:ln>
                          <a:effectLst/>
                        </wps:spPr>
                        <wps:bodyPr/>
                      </wps:wsp>
                      <wps:wsp>
                        <wps:cNvPr id="11313" name="直接箭头连接符 11313"/>
                        <wps:cNvCnPr/>
                        <wps:spPr>
                          <a:xfrm flipV="1">
                            <a:off x="2128172" y="4359278"/>
                            <a:ext cx="236043" cy="2470"/>
                          </a:xfrm>
                          <a:prstGeom prst="straightConnector1">
                            <a:avLst/>
                          </a:prstGeom>
                          <a:noFill/>
                          <a:ln w="6350" cap="flat" cmpd="sng" algn="ctr">
                            <a:solidFill>
                              <a:srgbClr val="4472C4"/>
                            </a:solidFill>
                            <a:prstDash val="solid"/>
                            <a:miter lim="800000"/>
                            <a:tailEnd type="triangle"/>
                          </a:ln>
                          <a:effectLst/>
                        </wps:spPr>
                        <wps:bodyPr/>
                      </wps:wsp>
                      <wps:wsp>
                        <wps:cNvPr id="11314" name="直接箭头连接符 11314"/>
                        <wps:cNvCnPr>
                          <a:stCxn id="779" idx="3"/>
                          <a:endCxn id="789" idx="1"/>
                        </wps:cNvCnPr>
                        <wps:spPr>
                          <a:xfrm flipV="1">
                            <a:off x="2128171" y="4068709"/>
                            <a:ext cx="229591" cy="291796"/>
                          </a:xfrm>
                          <a:prstGeom prst="straightConnector1">
                            <a:avLst/>
                          </a:prstGeom>
                          <a:noFill/>
                          <a:ln w="6350" cap="flat" cmpd="sng" algn="ctr">
                            <a:solidFill>
                              <a:srgbClr val="4472C4"/>
                            </a:solidFill>
                            <a:prstDash val="solid"/>
                            <a:miter lim="800000"/>
                            <a:tailEnd type="triangle"/>
                          </a:ln>
                          <a:effectLst/>
                        </wps:spPr>
                        <wps:bodyPr/>
                      </wps:wsp>
                      <wps:wsp>
                        <wps:cNvPr id="786" name="文本框 11281"/>
                        <wps:cNvSpPr txBox="1"/>
                        <wps:spPr>
                          <a:xfrm>
                            <a:off x="4337799" y="4501426"/>
                            <a:ext cx="581025" cy="215265"/>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分销商</w:t>
                              </w:r>
                            </w:p>
                          </w:txbxContent>
                        </wps:txbx>
                        <wps:bodyPr rot="0" spcFirstLastPara="0" vert="horz" wrap="square" lIns="91440" tIns="45720" rIns="91440" bIns="45720" numCol="1" spcCol="0" rtlCol="0" fromWordArt="0" anchor="t" anchorCtr="0" forceAA="0" compatLnSpc="1">
                          <a:noAutofit/>
                        </wps:bodyPr>
                      </wps:wsp>
                      <wps:wsp>
                        <wps:cNvPr id="787" name="文本框 11281"/>
                        <wps:cNvSpPr txBox="1"/>
                        <wps:spPr>
                          <a:xfrm>
                            <a:off x="4334624" y="4252359"/>
                            <a:ext cx="584200" cy="215265"/>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零售药店</w:t>
                              </w:r>
                            </w:p>
                          </w:txbxContent>
                        </wps:txbx>
                        <wps:bodyPr rot="0" spcFirstLastPara="0" vert="horz" wrap="square" lIns="91440" tIns="45720" rIns="91440" bIns="45720" numCol="1" spcCol="0" rtlCol="0" fromWordArt="0" anchor="t" anchorCtr="0" forceAA="0" compatLnSpc="1">
                          <a:noAutofit/>
                        </wps:bodyPr>
                      </wps:wsp>
                      <wps:wsp>
                        <wps:cNvPr id="788" name="文本框 11281"/>
                        <wps:cNvSpPr txBox="1"/>
                        <wps:spPr>
                          <a:xfrm>
                            <a:off x="4334622" y="4001523"/>
                            <a:ext cx="584200" cy="215265"/>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医疗机构</w:t>
                              </w:r>
                            </w:p>
                          </w:txbxContent>
                        </wps:txbx>
                        <wps:bodyPr rot="0" spcFirstLastPara="0" vert="horz" wrap="square" lIns="91440" tIns="45720" rIns="91440" bIns="45720" numCol="1" spcCol="0" rtlCol="0" fromWordArt="0" anchor="t" anchorCtr="0" forceAA="0" compatLnSpc="1">
                          <a:noAutofit/>
                        </wps:bodyPr>
                      </wps:wsp>
                      <wps:wsp>
                        <wps:cNvPr id="789" name="文本框 11281"/>
                        <wps:cNvSpPr txBox="1"/>
                        <wps:spPr>
                          <a:xfrm>
                            <a:off x="2357762" y="3962990"/>
                            <a:ext cx="587737" cy="211455"/>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药品招投标</w:t>
                              </w:r>
                            </w:p>
                          </w:txbxContent>
                        </wps:txbx>
                        <wps:bodyPr rot="0" spcFirstLastPara="0" vert="horz" wrap="square" lIns="91440" tIns="45720" rIns="91440" bIns="45720" numCol="1" spcCol="0" rtlCol="0" fromWordArt="0" anchor="t" anchorCtr="0" forceAA="0" compatLnSpc="1">
                          <a:noAutofit/>
                        </wps:bodyPr>
                      </wps:wsp>
                      <wps:wsp>
                        <wps:cNvPr id="790" name="文本框 11281"/>
                        <wps:cNvSpPr txBox="1"/>
                        <wps:spPr>
                          <a:xfrm>
                            <a:off x="3110331" y="4258679"/>
                            <a:ext cx="662661" cy="208915"/>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物流配送体系</w:t>
                              </w:r>
                            </w:p>
                          </w:txbxContent>
                        </wps:txbx>
                        <wps:bodyPr rot="0" spcFirstLastPara="0" vert="horz" wrap="square" lIns="91440" tIns="45720" rIns="91440" bIns="45720" numCol="1" spcCol="0" rtlCol="0" fromWordArt="0" anchor="t" anchorCtr="0" forceAA="0" compatLnSpc="1">
                          <a:noAutofit/>
                        </wps:bodyPr>
                      </wps:wsp>
                      <wps:wsp>
                        <wps:cNvPr id="11315" name="直接箭头连接符 11315"/>
                        <wps:cNvCnPr/>
                        <wps:spPr>
                          <a:xfrm>
                            <a:off x="2617533" y="4168259"/>
                            <a:ext cx="0" cy="91177"/>
                          </a:xfrm>
                          <a:prstGeom prst="straightConnector1">
                            <a:avLst/>
                          </a:prstGeom>
                          <a:noFill/>
                          <a:ln w="6350" cap="flat" cmpd="sng" algn="ctr">
                            <a:solidFill>
                              <a:srgbClr val="4472C4"/>
                            </a:solidFill>
                            <a:prstDash val="solid"/>
                            <a:miter lim="800000"/>
                            <a:tailEnd type="triangle"/>
                          </a:ln>
                          <a:effectLst/>
                        </wps:spPr>
                        <wps:bodyPr/>
                      </wps:wsp>
                      <wps:wsp>
                        <wps:cNvPr id="11316" name="直接箭头连接符 11316"/>
                        <wps:cNvCnPr>
                          <a:endCxn id="788" idx="1"/>
                        </wps:cNvCnPr>
                        <wps:spPr>
                          <a:xfrm flipV="1">
                            <a:off x="3776771" y="4108804"/>
                            <a:ext cx="557814" cy="252571"/>
                          </a:xfrm>
                          <a:prstGeom prst="straightConnector1">
                            <a:avLst/>
                          </a:prstGeom>
                          <a:noFill/>
                          <a:ln w="6350" cap="flat" cmpd="sng" algn="ctr">
                            <a:solidFill>
                              <a:srgbClr val="4472C4"/>
                            </a:solidFill>
                            <a:prstDash val="solid"/>
                            <a:miter lim="800000"/>
                            <a:tailEnd type="triangle"/>
                          </a:ln>
                          <a:effectLst/>
                        </wps:spPr>
                        <wps:bodyPr/>
                      </wps:wsp>
                      <wps:wsp>
                        <wps:cNvPr id="11317" name="直接箭头连接符 11317"/>
                        <wps:cNvCnPr>
                          <a:stCxn id="790" idx="3"/>
                          <a:endCxn id="787" idx="1"/>
                        </wps:cNvCnPr>
                        <wps:spPr>
                          <a:xfrm flipV="1">
                            <a:off x="3772960" y="4359618"/>
                            <a:ext cx="561627" cy="3146"/>
                          </a:xfrm>
                          <a:prstGeom prst="straightConnector1">
                            <a:avLst/>
                          </a:prstGeom>
                          <a:noFill/>
                          <a:ln w="6350" cap="flat" cmpd="sng" algn="ctr">
                            <a:solidFill>
                              <a:srgbClr val="4472C4"/>
                            </a:solidFill>
                            <a:prstDash val="solid"/>
                            <a:miter lim="800000"/>
                            <a:tailEnd type="triangle"/>
                          </a:ln>
                          <a:effectLst/>
                        </wps:spPr>
                        <wps:bodyPr/>
                      </wps:wsp>
                      <wps:wsp>
                        <wps:cNvPr id="11318" name="直接箭头连接符 11318"/>
                        <wps:cNvCnPr>
                          <a:endCxn id="786" idx="1"/>
                        </wps:cNvCnPr>
                        <wps:spPr>
                          <a:xfrm>
                            <a:off x="3776739" y="4361375"/>
                            <a:ext cx="561023" cy="247289"/>
                          </a:xfrm>
                          <a:prstGeom prst="straightConnector1">
                            <a:avLst/>
                          </a:prstGeom>
                          <a:noFill/>
                          <a:ln w="6350" cap="flat" cmpd="sng" algn="ctr">
                            <a:solidFill>
                              <a:srgbClr val="4472C4"/>
                            </a:solidFill>
                            <a:prstDash val="solid"/>
                            <a:miter lim="800000"/>
                            <a:tailEnd type="triangle"/>
                          </a:ln>
                          <a:effectLst/>
                        </wps:spPr>
                        <wps:bodyPr/>
                      </wps:wsp>
                      <wps:wsp>
                        <wps:cNvPr id="795" name="文本框 11281"/>
                        <wps:cNvSpPr txBox="1"/>
                        <wps:spPr>
                          <a:xfrm>
                            <a:off x="6215928" y="4380556"/>
                            <a:ext cx="580390" cy="214630"/>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定点医保报销</w:t>
                              </w:r>
                            </w:p>
                          </w:txbxContent>
                        </wps:txbx>
                        <wps:bodyPr rot="0" spcFirstLastPara="0" vert="horz" wrap="square" lIns="91440" tIns="45720" rIns="91440" bIns="45720" numCol="1" spcCol="0" rtlCol="0" fromWordArt="0" anchor="t" anchorCtr="0" forceAA="0" compatLnSpc="1">
                          <a:noAutofit/>
                        </wps:bodyPr>
                      </wps:wsp>
                      <wps:wsp>
                        <wps:cNvPr id="796" name="文本框 11281"/>
                        <wps:cNvSpPr txBox="1"/>
                        <wps:spPr>
                          <a:xfrm>
                            <a:off x="6215928" y="4130124"/>
                            <a:ext cx="583565" cy="214630"/>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医保报销</w:t>
                              </w:r>
                            </w:p>
                          </w:txbxContent>
                        </wps:txbx>
                        <wps:bodyPr rot="0" spcFirstLastPara="0" vert="horz" wrap="square" lIns="91440" tIns="45720" rIns="91440" bIns="45720" numCol="1" spcCol="0" rtlCol="0" fromWordArt="0" anchor="t" anchorCtr="0" forceAA="0" compatLnSpc="1">
                          <a:noAutofit/>
                        </wps:bodyPr>
                      </wps:wsp>
                      <wps:wsp>
                        <wps:cNvPr id="797" name="文本框 11281"/>
                        <wps:cNvSpPr txBox="1"/>
                        <wps:spPr>
                          <a:xfrm>
                            <a:off x="5241466" y="4255028"/>
                            <a:ext cx="583565" cy="214630"/>
                          </a:xfrm>
                          <a:prstGeom prst="rect">
                            <a:avLst/>
                          </a:prstGeom>
                          <a:solidFill>
                            <a:srgbClr val="CCCC00"/>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患者</w:t>
                              </w:r>
                            </w:p>
                          </w:txbxContent>
                        </wps:txbx>
                        <wps:bodyPr rot="0" spcFirstLastPara="0" vert="horz" wrap="square" lIns="91440" tIns="45720" rIns="91440" bIns="45720" numCol="1" spcCol="0" rtlCol="0" fromWordArt="0" anchor="t" anchorCtr="0" forceAA="0" compatLnSpc="1">
                          <a:noAutofit/>
                        </wps:bodyPr>
                      </wps:wsp>
                      <wps:wsp>
                        <wps:cNvPr id="11319" name="直接箭头连接符 11319"/>
                        <wps:cNvCnPr/>
                        <wps:spPr>
                          <a:xfrm flipV="1">
                            <a:off x="4918828" y="4359308"/>
                            <a:ext cx="328776" cy="1"/>
                          </a:xfrm>
                          <a:prstGeom prst="straightConnector1">
                            <a:avLst/>
                          </a:prstGeom>
                          <a:noFill/>
                          <a:ln w="6350" cap="flat" cmpd="sng" algn="ctr">
                            <a:solidFill>
                              <a:srgbClr val="4472C4"/>
                            </a:solidFill>
                            <a:prstDash val="solid"/>
                            <a:miter lim="800000"/>
                            <a:tailEnd type="triangle"/>
                          </a:ln>
                          <a:effectLst/>
                        </wps:spPr>
                        <wps:bodyPr/>
                      </wps:wsp>
                      <wps:wsp>
                        <wps:cNvPr id="11320" name="直接箭头连接符 11320"/>
                        <wps:cNvCnPr>
                          <a:stCxn id="788" idx="3"/>
                          <a:endCxn id="797" idx="1"/>
                        </wps:cNvCnPr>
                        <wps:spPr>
                          <a:xfrm>
                            <a:off x="4918780" y="4108804"/>
                            <a:ext cx="322640" cy="253166"/>
                          </a:xfrm>
                          <a:prstGeom prst="straightConnector1">
                            <a:avLst/>
                          </a:prstGeom>
                          <a:noFill/>
                          <a:ln w="6350" cap="flat" cmpd="sng" algn="ctr">
                            <a:solidFill>
                              <a:srgbClr val="4472C4"/>
                            </a:solidFill>
                            <a:prstDash val="solid"/>
                            <a:miter lim="800000"/>
                            <a:tailEnd type="triangle"/>
                          </a:ln>
                          <a:effectLst/>
                        </wps:spPr>
                        <wps:bodyPr/>
                      </wps:wsp>
                      <wps:wsp>
                        <wps:cNvPr id="11321" name="直接连接符 11321"/>
                        <wps:cNvCnPr/>
                        <wps:spPr>
                          <a:xfrm>
                            <a:off x="4162706" y="3878647"/>
                            <a:ext cx="883898" cy="0"/>
                          </a:xfrm>
                          <a:prstGeom prst="line">
                            <a:avLst/>
                          </a:prstGeom>
                          <a:noFill/>
                          <a:ln w="6350" cap="flat" cmpd="sng" algn="ctr">
                            <a:solidFill>
                              <a:srgbClr val="4472C4"/>
                            </a:solidFill>
                            <a:prstDash val="solid"/>
                            <a:miter lim="800000"/>
                          </a:ln>
                          <a:effectLst/>
                        </wps:spPr>
                        <wps:bodyPr/>
                      </wps:wsp>
                      <wps:wsp>
                        <wps:cNvPr id="11322" name="直接连接符 11322"/>
                        <wps:cNvCnPr/>
                        <wps:spPr>
                          <a:xfrm>
                            <a:off x="4162733" y="3639511"/>
                            <a:ext cx="879641" cy="0"/>
                          </a:xfrm>
                          <a:prstGeom prst="line">
                            <a:avLst/>
                          </a:prstGeom>
                          <a:noFill/>
                          <a:ln w="6350" cap="flat" cmpd="sng" algn="ctr">
                            <a:solidFill>
                              <a:srgbClr val="4472C4"/>
                            </a:solidFill>
                            <a:prstDash val="solid"/>
                            <a:miter lim="800000"/>
                          </a:ln>
                          <a:effectLst/>
                        </wps:spPr>
                        <wps:bodyPr/>
                      </wps:wsp>
                      <wps:wsp>
                        <wps:cNvPr id="11323" name="直接连接符 11323"/>
                        <wps:cNvCnPr/>
                        <wps:spPr>
                          <a:xfrm>
                            <a:off x="4166863" y="3392843"/>
                            <a:ext cx="875537" cy="0"/>
                          </a:xfrm>
                          <a:prstGeom prst="line">
                            <a:avLst/>
                          </a:prstGeom>
                          <a:noFill/>
                          <a:ln w="6350" cap="flat" cmpd="sng" algn="ctr">
                            <a:solidFill>
                              <a:srgbClr val="4472C4"/>
                            </a:solidFill>
                            <a:prstDash val="solid"/>
                            <a:miter lim="800000"/>
                          </a:ln>
                          <a:effectLst/>
                        </wps:spPr>
                        <wps:bodyPr/>
                      </wps:wsp>
                      <wps:wsp>
                        <wps:cNvPr id="11324" name="直接连接符 11324"/>
                        <wps:cNvCnPr/>
                        <wps:spPr>
                          <a:xfrm>
                            <a:off x="4165223" y="3131426"/>
                            <a:ext cx="886820" cy="0"/>
                          </a:xfrm>
                          <a:prstGeom prst="line">
                            <a:avLst/>
                          </a:prstGeom>
                          <a:noFill/>
                          <a:ln w="6350" cap="flat" cmpd="sng" algn="ctr">
                            <a:solidFill>
                              <a:srgbClr val="4472C4"/>
                            </a:solidFill>
                            <a:prstDash val="solid"/>
                            <a:miter lim="800000"/>
                          </a:ln>
                          <a:effectLst/>
                        </wps:spPr>
                        <wps:bodyPr/>
                      </wps:wsp>
                      <wps:wsp>
                        <wps:cNvPr id="11325" name="直接连接符 11325"/>
                        <wps:cNvCnPr/>
                        <wps:spPr>
                          <a:xfrm>
                            <a:off x="4148759" y="2883190"/>
                            <a:ext cx="897839" cy="0"/>
                          </a:xfrm>
                          <a:prstGeom prst="line">
                            <a:avLst/>
                          </a:prstGeom>
                          <a:noFill/>
                          <a:ln w="6350" cap="flat" cmpd="sng" algn="ctr">
                            <a:solidFill>
                              <a:srgbClr val="4472C4"/>
                            </a:solidFill>
                            <a:prstDash val="solid"/>
                            <a:miter lim="800000"/>
                          </a:ln>
                          <a:effectLst/>
                        </wps:spPr>
                        <wps:bodyPr/>
                      </wps:wsp>
                      <wps:wsp>
                        <wps:cNvPr id="11326" name="直接箭头连接符 11326"/>
                        <wps:cNvCnPr>
                          <a:stCxn id="797" idx="3"/>
                        </wps:cNvCnPr>
                        <wps:spPr>
                          <a:xfrm flipV="1">
                            <a:off x="5824980" y="4245836"/>
                            <a:ext cx="390947" cy="116121"/>
                          </a:xfrm>
                          <a:prstGeom prst="straightConnector1">
                            <a:avLst/>
                          </a:prstGeom>
                          <a:noFill/>
                          <a:ln w="6350" cap="flat" cmpd="sng" algn="ctr">
                            <a:solidFill>
                              <a:srgbClr val="4472C4"/>
                            </a:solidFill>
                            <a:prstDash val="solid"/>
                            <a:miter lim="800000"/>
                            <a:tailEnd type="triangle"/>
                          </a:ln>
                          <a:effectLst/>
                        </wps:spPr>
                        <wps:bodyPr/>
                      </wps:wsp>
                      <wps:wsp>
                        <wps:cNvPr id="11327" name="直接箭头连接符 11327"/>
                        <wps:cNvCnPr>
                          <a:endCxn id="795" idx="1"/>
                        </wps:cNvCnPr>
                        <wps:spPr>
                          <a:xfrm>
                            <a:off x="5824929" y="4363437"/>
                            <a:ext cx="390945" cy="124037"/>
                          </a:xfrm>
                          <a:prstGeom prst="straightConnector1">
                            <a:avLst/>
                          </a:prstGeom>
                          <a:noFill/>
                          <a:ln w="6350" cap="flat" cmpd="sng" algn="ctr">
                            <a:solidFill>
                              <a:srgbClr val="4472C4"/>
                            </a:solidFill>
                            <a:prstDash val="solid"/>
                            <a:miter lim="800000"/>
                            <a:tailEnd type="triangle"/>
                          </a:ln>
                          <a:effectLst/>
                        </wps:spPr>
                        <wps:bodyPr/>
                      </wps:wsp>
                    </wpc:wpc>
                  </a:graphicData>
                </a:graphic>
              </wp:anchor>
            </w:drawing>
          </mc:Choice>
          <mc:Fallback>
            <w:pict>
              <v:group id="_x0000_s1026" o:spid="_x0000_s1026" o:spt="203" style="position:absolute;left:0pt;margin-left:13.65pt;margin-top:18.8pt;height:371.35pt;width:662.55pt;mso-position-horizontal-relative:margin;mso-position-vertical-relative:margin;mso-wrap-distance-left:9pt;mso-wrap-distance-right:9pt;z-index:-251630592;mso-width-relative:page;mso-height-relative:page;" coordsize="8414385,4716145" wrapcoords="0 0 0 21638 21615 21638 21615 0 0 0" editas="canvas" o:gfxdata="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">
                <o:lock v:ext="edit" aspectratio="f"/>
                <v:shape id="_x0000_s1026" o:spid="_x0000_s1026" style="position:absolute;left:0;top:0;height:4716145;width:8414385;" fillcolor="#FFFFFF" filled="t" stroked="t" coordsize="21600,21600" o:gfxdata="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">
                  <v:fill on="t" focussize="0,0"/>
                  <v:stroke color="#4472C4 [3204]" joinstyle="round"/>
                  <v:imagedata o:title=""/>
                  <o:lock v:ext="edit" aspectratio="t"/>
                </v:shape>
                <v:shape id="_x0000_s1026" o:spid="_x0000_s1026" o:spt="202" type="#_x0000_t202" style="position:absolute;left:527017;top:744653;height:304800;width:805543;"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bJi8dcAAAAKAQAADwAAAAAAAAABACAAAAAiAAAAZHJzL2Rvd25yZXYueG1s&#10;UEsBAhQAFAAAAAgAh07iQP4qBXJrAgAAyAQAAA4AAAAAAAAAAQAgAAAAJgEAAGRycy9lMm9Eb2Mu&#10;eG1sUEsFBgAAAAAGAAYAWQEAAAMGAAAAAA==&#10;">
                  <v:fill on="t" focussize="0,0"/>
                  <v:stroke weight="0.5pt" color="#000000" joinstyle="round"/>
                  <v:imagedata o:title=""/>
                  <o:lock v:ext="edit" aspectratio="f"/>
                  <v:textbox>
                    <w:txbxContent>
                      <w:p>
                        <w:pPr>
                          <w:spacing w:line="0" w:lineRule="atLeast"/>
                          <w:ind w:firstLine="0" w:firstLineChars="0"/>
                          <w:rPr>
                            <w:sz w:val="24"/>
                            <w:szCs w:val="24"/>
                          </w:rPr>
                        </w:pPr>
                        <w:r>
                          <w:rPr>
                            <w:rFonts w:hint="eastAsia"/>
                            <w:sz w:val="24"/>
                            <w:szCs w:val="24"/>
                          </w:rPr>
                          <w:t>药品研发</w:t>
                        </w:r>
                      </w:p>
                    </w:txbxContent>
                  </v:textbox>
                </v:shape>
                <v:line id="_x0000_s1026" o:spid="_x0000_s1026" o:spt="20" style="position:absolute;left:1332560;top:897053;height:0;width:195943;"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TpZMNoAAAAKAQAADwAAAAAAAAAB&#10;ACAAAAAiAAAAZHJzL2Rvd25yZXYueG1sUEsBAhQAFAAAAAgAh07iQEx9yYsOAgAA+wMAAA4AAAAA&#10;AAAAAQAgAAAAKQEAAGRycy9lMm9Eb2MueG1sUEsFBgAAAAAGAAYAWQEAAKkFAAAAAA==&#10;">
                  <v:fill on="f" focussize="0,0"/>
                  <v:stroke weight="0.5pt" color="#4472C4" miterlimit="8" joinstyle="miter"/>
                  <v:imagedata o:title=""/>
                  <o:lock v:ext="edit" aspectratio="f"/>
                </v:line>
                <v:line id="_x0000_s1026" o:spid="_x0000_s1026" o:spt="20" style="position:absolute;left:1531024;top:636197;height:867804;width:803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TpZMNoAAAAKAQAADwAAAAAAAAABACAAAAAiAAAAZHJzL2Rvd25y&#10;ZXYueG1sUEsBAhQAFAAAAAgAh07iQDSbM7P8AQAA1A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1533063;top:636195;height:0;width:141514;"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Olkw2gAAAAoBAAAPAAAAAAAAAAEAIAAAACIAAABkcnMvZG93&#10;bnJldi54bWxQSwECFAAUAAAACACHTuJAdiOlgf4BAADR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1536479;top:1505212;height:0;width:151212;"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VOlkw2gAAAAoBAAAPAAAAAAAAAAEAIAAAACIAAABkcnMvZG93bnJl&#10;di54bWxQSwECFAAUAAAACACHTuJA1N703PsBAADSAwAADgAAAAAAAAABACAAAAApAQAAZHJzL2Uy&#10;b0RvYy54bWxQSwUGAAAAAAYABgBZAQAAlgUAAAAA&#10;">
                  <v:fill on="f" focussize="0,0"/>
                  <v:stroke weight="0.5pt" color="#4472C4" miterlimit="8" joinstyle="miter"/>
                  <v:imagedata o:title=""/>
                  <o:lock v:ext="edit" aspectratio="f"/>
                </v:line>
                <v:shape id="_x0000_s1026" o:spid="_x0000_s1026" o:spt="202" type="#_x0000_t202" style="position:absolute;left:1670017;top:528525;height:216131;width:496982;"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bJi8dcAAAAKAQAADwAAAAAAAAABACAAAAAiAAAAZHJzL2Rvd25yZXYueG1s&#10;UEsBAhQAFAAAAAgAh07iQLvkCj1rAgAAyQQAAA4AAAAAAAAAAQAgAAAAJgEAAGRycy9lMm9Eb2Mu&#10;eG1sUEsFBgAAAAAGAAYAWQEAAAMGAAAAAA==&#10;">
                  <v:fill on="t" focussize="0,0"/>
                  <v:stroke weight="0.5pt" color="#000000" joinstyle="round"/>
                  <v:imagedata o:title=""/>
                  <o:lock v:ext="edit" aspectratio="f"/>
                  <v:textbox>
                    <w:txbxContent>
                      <w:p>
                        <w:pPr>
                          <w:spacing w:line="0" w:lineRule="atLeast"/>
                          <w:ind w:firstLine="0" w:firstLineChars="0"/>
                          <w:rPr>
                            <w:sz w:val="15"/>
                            <w:szCs w:val="15"/>
                          </w:rPr>
                        </w:pPr>
                        <w:r>
                          <w:rPr>
                            <w:rFonts w:hint="eastAsia"/>
                            <w:sz w:val="15"/>
                            <w:szCs w:val="15"/>
                          </w:rPr>
                          <w:t>原研药</w:t>
                        </w:r>
                      </w:p>
                    </w:txbxContent>
                  </v:textbox>
                </v:shape>
                <v:shape id="文本框 11281" o:spid="_x0000_s1026" o:spt="202" type="#_x0000_t202" style="position:absolute;left:1687691;top:1388960;height:215900;width:496570;"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RsmLx1wAA&#10;AAoBAAAPAAAAAAAAAAEAIAAAACIAAABkcnMvZG93bnJldi54bWxQSwECFAAUAAAACACHTuJAAheV&#10;M1gCAACYBAAADgAAAAAAAAABACAAAAAmAQAAZHJzL2Uyb0RvYy54bWxQSwUGAAAAAAYABgBZAQAA&#10;8AU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仿制药</w:t>
                        </w:r>
                      </w:p>
                    </w:txbxContent>
                  </v:textbox>
                </v:shape>
                <v:shape id="文本框 11281" o:spid="_x0000_s1026" o:spt="202" type="#_x0000_t202" style="position:absolute;left:2498710;top:83714;height:225864;width:649873;"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GyYvHXAAAA&#10;CgEAAA8AAAAAAAAAAQAgAAAAIgAAAGRycy9kb3ducmV2LnhtbFBLAQIUABQAAAAIAIdO4kCEfIvy&#10;VwIAAJYEAAAOAAAAAAAAAAEAIAAAACYBAABkcnMvZTJvRG9jLnhtbFBLBQYAAAAABgAGAFkBAADv&#10;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药物发现</w:t>
                        </w:r>
                      </w:p>
                    </w:txbxContent>
                  </v:textbox>
                </v:shape>
                <v:shape id="文本框 11281" o:spid="_x0000_s1026" o:spt="202" type="#_x0000_t202" style="position:absolute;left:2502837;top:436096;height:215900;width:645719;"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RsmLx&#10;1wAAAAoBAAAPAAAAAAAAAAEAIAAAACIAAABkcnMvZG93bnJldi54bWxQSwECFAAUAAAACACHTuJA&#10;8xiwB1sCAACXBAAADgAAAAAAAAABACAAAAAm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临床前研究</w:t>
                        </w:r>
                      </w:p>
                    </w:txbxContent>
                  </v:textbox>
                </v:shape>
                <v:shape id="文本框 11281" o:spid="_x0000_s1026" o:spt="202" type="#_x0000_t202" style="position:absolute;left:3190988;top:1397079;height:215900;width:1473468;"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CL&#10;ftpuWgIAAJkEAAAOAAAAAAAAAAEAIAAAACY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原料、辅料、包材、参比制剂采购</w:t>
                        </w:r>
                      </w:p>
                    </w:txbxContent>
                  </v:textbox>
                </v:shape>
                <v:shape id="文本框 11281" o:spid="_x0000_s1026" o:spt="202" type="#_x0000_t202" style="position:absolute;left:2496181;top:1080448;height:215900;width:649843;"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Bi&#10;5Qf1WgIAAJgEAAAOAAAAAAAAAAEAIAAAACY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临床研究</w:t>
                        </w:r>
                      </w:p>
                    </w:txbxContent>
                  </v:textbox>
                </v:shape>
                <v:shape id="文本框 11281" o:spid="_x0000_s1026" o:spt="202" type="#_x0000_t202" style="position:absolute;left:2316206;top:1388571;height:215900;width:705782;"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bJi&#10;8dcAAAAKAQAADwAAAAAAAAABACAAAAAiAAAAZHJzL2Rvd25yZXYueG1sUEsBAhQAFAAAAAgAh07i&#10;QNTgZddcAgAAmAQAAA4AAAAAAAAAAQAgAAAAJg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产品信息调查</w:t>
                        </w:r>
                      </w:p>
                    </w:txbxContent>
                  </v:textbox>
                </v:shape>
                <v:shape id="文本框 11281" o:spid="_x0000_s1026" o:spt="202" type="#_x0000_t202" style="position:absolute;left:2493577;top:760278;height:215900;width:649858;"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RsmLx&#10;1wAAAAoBAAAPAAAAAAAAAAEAIAAAACIAAABkcnMvZG93bnJldi54bWxQSwECFAAUAAAACACHTuJA&#10;mDe8TlsCAACXBAAADgAAAAAAAAABACAAAAAm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申报临床批件</w:t>
                        </w:r>
                      </w:p>
                    </w:txbxContent>
                  </v:textbox>
                </v:shape>
                <v:shape id="文本框 11281" o:spid="_x0000_s1026" o:spt="202" type="#_x0000_t202" style="position:absolute;left:3355075;top:57955;height:264787;width:2152477;"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bJi8dcA&#10;AAAKAQAADwAAAAAAAAABACAAAAAiAAAAZHJzL2Rvd25yZXYueG1sUEsBAhQAFAAAAAgAh07iQPd9&#10;TRJZAgAAlwQAAA4AAAAAAAAAAQAgAAAAJgEAAGRycy9lMm9Eb2MueG1sUEsFBgAAAAAGAAYAWQEA&#10;APEFA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植物、动物、矿物、微生物、生物、人工合成</w:t>
                        </w:r>
                      </w:p>
                    </w:txbxContent>
                  </v:textbox>
                </v:shape>
                <v:shape id="文本框 11281" o:spid="_x0000_s1026" o:spt="202" type="#_x0000_t202" style="position:absolute;left:3314171;top:767094;height:215900;width:835076;"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bJi8dcA&#10;AAAKAQAADwAAAAAAAAABACAAAAAiAAAAZHJzL2Rvd25yZXYueG1sUEsBAhQAFAAAAAgAh07iQCPr&#10;8UhZAgAAlwQAAA4AAAAAAAAAAQAgAAAAJg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药物动力学研究</w:t>
                        </w:r>
                      </w:p>
                    </w:txbxContent>
                  </v:textbox>
                </v:shape>
                <v:shape id="文本框 11281" o:spid="_x0000_s1026" o:spt="202" type="#_x0000_t202" style="position:absolute;left:4362682;top:438326;height:215900;width:1167892;"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RsmLx&#10;1wAAAAoBAAAPAAAAAAAAAAEAIAAAACIAAABkcnMvZG93bnJldi54bWxQSwECFAAUAAAACACHTuJA&#10;Wxb7m1sCAACYBAAADgAAAAAAAAABACAAAAAmAQAAZHJzL2Uyb0RvYy54bWxQSwUGAAAAAAYABgBZ&#10;AQAA8wU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成药性研究</w:t>
                        </w:r>
                      </w:p>
                    </w:txbxContent>
                  </v:textbox>
                </v:shape>
                <v:shape id="文本框 11281" o:spid="_x0000_s1026" o:spt="202" type="#_x0000_t202" style="position:absolute;left:5008355;top:764020;height:215900;width:662063;"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RsmLx&#10;1wAAAAoBAAAPAAAAAAAAAAEAIAAAACIAAABkcnMvZG93bnJldi54bWxQSwECFAAUAAAACACHTuJA&#10;Br6P11sCAACXBAAADgAAAAAAAAABACAAAAAm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药理药效研究</w:t>
                        </w:r>
                      </w:p>
                    </w:txbxContent>
                  </v:textbox>
                </v:shape>
                <v:shape id="文本框 11281" o:spid="_x0000_s1026" o:spt="202" type="#_x0000_t202" style="position:absolute;left:3347945;top:432801;height:215900;width:801230;"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Aw&#10;otJ5WgIAAJcEAAAOAAAAAAAAAAEAIAAAACYBAABkcnMvZTJvRG9jLnhtbFBLBQYAAAAABgAGAFkB&#10;AADyBQ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物理化学研究</w:t>
                        </w:r>
                      </w:p>
                    </w:txbxContent>
                  </v:textbox>
                </v:shape>
                <v:shape id="文本框 11281" o:spid="_x0000_s1026" o:spt="202" type="#_x0000_t202" style="position:absolute;left:4316578;top:764127;height:215900;width:512431;"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DZ&#10;u4hzWgIAAJcEAAAOAAAAAAAAAAEAIAAAACY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安全性评价</w:t>
                        </w:r>
                      </w:p>
                    </w:txbxContent>
                  </v:textbox>
                </v:shape>
                <v:shape id="文本框 11281" o:spid="_x0000_s1026" o:spt="202" type="#_x0000_t202" style="position:absolute;left:5839769;top:784016;height:215900;width:1056129;"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bJi&#10;8dcAAAAKAQAADwAAAAAAAAABACAAAAAiAAAAZHJzL2Rvd25yZXYueG1sUEsBAhQAFAAAAAgAh07i&#10;QFD8s25cAgAAmAQAAA4AAAAAAAAAAQAgAAAAJgEAAGRycy9lMm9Eb2MueG1sUEsFBgAAAAAGAAYA&#10;WQEAAPQ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质量标准及稳定性研究</w:t>
                        </w:r>
                      </w:p>
                    </w:txbxContent>
                  </v:textbox>
                </v:shape>
                <v:shape id="文本框 11281" o:spid="_x0000_s1026" o:spt="202" type="#_x0000_t202" style="position:absolute;left:5747611;top:436001;height:215900;width:1148105;"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JGy&#10;YvHXAAAACgEAAA8AAAAAAAAAAQAgAAAAIgAAAGRycy9kb3ducmV2LnhtbFBLAQIUABQAAAAIAIdO&#10;4kBKHn7yXQIAAJgEAAAOAAAAAAAAAAEAIAAAACYBAABkcnMvZTJvRG9jLnhtbFBLBQYAAAAABgAG&#10;AFkBAAD1BQ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原料药与制剂工艺研究</w:t>
                        </w:r>
                      </w:p>
                    </w:txbxContent>
                  </v:textbox>
                </v:shape>
                <v:shape id="文本框 11281" o:spid="_x0000_s1026" o:spt="202" type="#_x0000_t202" style="position:absolute;left:5046569;top:3292864;height:215900;width:2349766;"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NDjC9PYAAAACgEAAA8AAAAAAAAAAQAgAAAAIgAA&#10;AGRycy9kb3ducmV2LnhtbFBLAQIUABQAAAAIAIdO4kClL884egIAANIEAAAOAAAAAAAAAAEAIAAA&#10;ACcBAABkcnMvZTJvRG9jLnhtbFBLBQYAAAAABgAGAFkBAAATBg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栓剂、气雾剂、泡腾片、滴剂、滴丸剂</w:t>
                        </w:r>
                      </w:p>
                    </w:txbxContent>
                  </v:textbox>
                </v:shape>
                <v:shape id="文本框 11281" o:spid="_x0000_s1026" o:spt="202" type="#_x0000_t202" style="position:absolute;left:5052518;top:2805939;height:215900;width:2338276;"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&#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DjC9PYAAAACgEAAA8AAAAAAAAAAQAgAAAAIgAAAGRy&#10;cy9kb3ducmV2LnhtbFBLAQIUABQAAAAIAIdO4kDBqma6dwIAANIEAAAOAAAAAAAAAAEAIAAAACcB&#10;AABkcnMvZTJvRG9jLnhtbFBLBQYAAAAABgAGAFkBAAAQBg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静脉注射剂、肌内注射剂、皮下注射剂、皮内注射剂</w:t>
                        </w:r>
                      </w:p>
                    </w:txbxContent>
                  </v:textbox>
                </v:shape>
                <v:shape id="文本框 11281" o:spid="_x0000_s1026" o:spt="202" type="#_x0000_t202" style="position:absolute;left:5052013;top:3048224;height:215900;width:2338716;"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&#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Q4wvT2AAAAAoBAAAPAAAAAAAAAAEAIAAAACIAAABk&#10;cnMvZG93bnJldi54bWxQSwECFAAUAAAACACHTuJAM33WNXgCAADSBAAADgAAAAAAAAABACAAAAAn&#10;AQAAZHJzL2Uyb0RvYy54bWxQSwUGAAAAAAYABgBZAQAAEQY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喷雾剂、气雾剂、粉雾剂</w:t>
                        </w:r>
                      </w:p>
                    </w:txbxContent>
                  </v:textbox>
                </v:shape>
                <v:shape id="文本框 11281" o:spid="_x0000_s1026" o:spt="202" type="#_x0000_t202" style="position:absolute;left:5754631;top:1396611;height:215900;width:1135090;"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RsmLx&#10;1wAAAAoBAAAPAAAAAAAAAAEAIAAAACIAAABkcnMvZG93bnJldi54bWxQSwECFAAUAAAACACHTuJA&#10;YsZQq1sCAACZBAAADgAAAAAAAAABACAAAAAmAQAAZHJzL2Uyb0RvYy54bWxQSwUGAAAAAAYABgBZ&#10;AQAA8wU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质量对比研究</w:t>
                        </w:r>
                      </w:p>
                    </w:txbxContent>
                  </v:textbox>
                </v:shape>
                <v:shape id="文本框 11281" o:spid="_x0000_s1026" o:spt="202" type="#_x0000_t202" style="position:absolute;left:5178428;top:1082334;height:215900;width:722176;"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D2&#10;Lr1yWgIAAJgEAAAOAAAAAAAAAAEAIAAAACY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申报新药生产</w:t>
                        </w:r>
                      </w:p>
                    </w:txbxContent>
                  </v:textbox>
                </v:shape>
                <v:shape id="文本框 11281" o:spid="_x0000_s1026" o:spt="202" type="#_x0000_t202" style="position:absolute;left:6169076;top:2142307;height:215900;width:706074;"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0OML09gAAAAKAQAADwAAAAAAAAABACAAAAAiAAAAZHJz&#10;L2Rvd25yZXYueG1sUEsBAhQAFAAAAAgAh07iQA5tg292AgAA0QQAAA4AAAAAAAAAAQAgAAAAJwEA&#10;AGRycy9lMm9Eb2MueG1sUEsFBgAAAAAGAAYAWQEAAA8GA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化学原料药</w:t>
                        </w:r>
                      </w:p>
                    </w:txbxContent>
                  </v:textbox>
                </v:shape>
                <v:shape id="文本框 11281" o:spid="_x0000_s1026" o:spt="202" type="#_x0000_t202" style="position:absolute;left:5039390;top:3793545;height:215900;width:2671636;"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0OML09gAAAAKAQAADwAAAAAAAAABACAAAAAiAAAA&#10;ZHJzL2Rvd25yZXYueG1sUEsBAhQAFAAAAAgAh07iQCihb755AgAA0gQAAA4AAAAAAAAAAQAgAAAA&#10;JwEAAGRycy9lMm9Eb2MueG1sUEsFBgAAAAAGAAYAWQEAABIGA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滴眼剂、滴鼻剂、眼用软膏剂、舌下片剂、粘贴片、贴膜剂</w:t>
                        </w:r>
                      </w:p>
                    </w:txbxContent>
                  </v:textbox>
                </v:shape>
                <v:shape id="文本框 11281" o:spid="_x0000_s1026" o:spt="202" type="#_x0000_t202" style="position:absolute;left:3585589;top:3793551;height:215900;width:581436;"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0OML09gAAAAKAQAADwAAAAAAAAABACAAAAAiAAAA&#10;ZHJzL2Rvd25yZXYueG1sUEsBAhQAFAAAAAgAh07iQGMpNhx5AgAA0QQAAA4AAAAAAAAAAQAgAAAA&#10;JwEAAGRycy9lMm9Eb2MueG1sUEsFBgAAAAAGAAYAWQEAABIGA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粘膜给药</w:t>
                        </w:r>
                      </w:p>
                    </w:txbxContent>
                  </v:textbox>
                </v:shape>
                <v:shape id="文本框 11281" o:spid="_x0000_s1026" o:spt="202" type="#_x0000_t202" style="position:absolute;left:5046568;top:3536230;height:215900;width:2349702;"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0OML09gAAAAKAQAADwAAAAAAAAABACAAAAAiAAAA&#10;ZHJzL2Rvd25yZXYueG1sUEsBAhQAFAAAAAgAh07iQDySBRd5AgAA0gQAAA4AAAAAAAAAAQAgAAAA&#10;JwEAAGRycy9lMm9Eb2MueG1sUEsFBgAAAAAGAAYAWQEAABIGA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外用溶液、洗剂、搽剂、软膏剂、贴剂</w:t>
                        </w:r>
                      </w:p>
                      <w:p>
                        <w:pPr>
                          <w:spacing w:line="0" w:lineRule="atLeast"/>
                          <w:ind w:firstLine="0" w:firstLineChars="0"/>
                        </w:pPr>
                      </w:p>
                    </w:txbxContent>
                  </v:textbox>
                </v:shape>
                <v:shape id="文本框 11281" o:spid="_x0000_s1026" o:spt="202" type="#_x0000_t202" style="position:absolute;left:3582504;top:3536551;height:215900;width:584548;"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&#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DjC9PYAAAACgEAAA8AAAAAAAAAAQAgAAAAIgAAAGRy&#10;cy9kb3ducmV2LnhtbFBLAQIUABQAAAAIAIdO4kD5mCcVdwIAANEEAAAOAAAAAAAAAAEAIAAAACcB&#10;AABkcnMvZTJvRG9jLnhtbFBLBQYAAAAABgAGAFkBAAAQBg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皮肤给药</w:t>
                        </w:r>
                      </w:p>
                    </w:txbxContent>
                  </v:textbox>
                </v:shape>
                <v:shape id="文本框 11281" o:spid="_x0000_s1026" o:spt="202" type="#_x0000_t202" style="position:absolute;left:4815152;top:1396711;height:215900;width:747444;"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R&#10;smLx1wAAAAoBAAAPAAAAAAAAAAEAIAAAACIAAABkcnMvZG93bnJldi54bWxQSwECFAAUAAAACACH&#10;TuJAXMs7Al4CAACYBAAADgAAAAAAAAABACAAAAAm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处方工艺研究</w:t>
                        </w:r>
                      </w:p>
                    </w:txbxContent>
                  </v:textbox>
                </v:shape>
                <v:shape id="文本框 11281" o:spid="_x0000_s1026" o:spt="202" type="#_x0000_t202" style="position:absolute;left:2493568;top:2137651;height:215900;width:1950958;"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DjC9PYAAAACgEAAA8AAAAAAAAAAQAgAAAAIgAAAGRy&#10;cy9kb3ducmV2LnhtbFBLAQIUABQAAAAIAIdO4kBc/77CdwIAANIEAAAOAAAAAAAAAAEAIAAAACcB&#10;AABkcnMvZTJvRG9jLnhtbFBLBQYAAAAABgAGAFkBAAAQBg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基础化工原料、动植物提取、粮食发酵</w:t>
                        </w:r>
                      </w:p>
                    </w:txbxContent>
                  </v:textbox>
                </v:shape>
                <v:shape id="文本框 11281" o:spid="_x0000_s1026" o:spt="202" type="#_x0000_t202" style="position:absolute;left:3582488;top:3274304;height:215900;width:584591;"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&#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DjC9PYAAAACgEAAA8AAAAAAAAAAQAgAAAAIgAAAGRy&#10;cy9kb3ducmV2LnhtbFBLAQIUABQAAAAIAIdO4kBK+zGVdwIAANEEAAAOAAAAAAAAAAEAIAAAACcB&#10;AABkcnMvZTJvRG9jLnhtbFBLBQYAAAAABgAGAFkBAAAQBg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腔道给药</w:t>
                        </w:r>
                      </w:p>
                    </w:txbxContent>
                  </v:textbox>
                </v:shape>
                <v:shape id="文本框 11281" o:spid="_x0000_s1026" o:spt="202" type="#_x0000_t202" style="position:absolute;left:3582457;top:2768073;height:211869;width:584649;"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Q4wvT2AAAAAoBAAAPAAAAAAAAAAEAIAAAACIAAABkcnMv&#10;ZG93bnJldi54bWxQSwECFAAUAAAACACHTuJAvQwTnnUCAADRBAAADgAAAAAAAAABACAAAAAnAQAA&#10;ZHJzL2Uyb0RvYy54bWxQSwUGAAAAAAYABgBZAQAADgY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注射给药</w:t>
                        </w:r>
                      </w:p>
                    </w:txbxContent>
                  </v:textbox>
                </v:shape>
                <v:shape id="文本框 11281" o:spid="_x0000_s1026" o:spt="202" type="#_x0000_t202" style="position:absolute;left:3582494;top:3024998;height:209130;width:584585;"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&#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DjC9PYAAAACgEAAA8AAAAAAAAAAQAgAAAAIgAAAGRy&#10;cy9kb3ducmV2LnhtbFBLAQIUABQAAAAIAIdO4kBJvjMcdwIAANEEAAAOAAAAAAAAAAEAIAAAACcB&#10;AABkcnMvZTJvRG9jLnhtbFBLBQYAAAAABgAGAFkBAAAQBg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15"/>
                            <w:szCs w:val="15"/>
                          </w:rPr>
                          <w:t>呼吸给药</w:t>
                        </w:r>
                      </w:p>
                    </w:txbxContent>
                  </v:textbox>
                </v:shape>
                <v:shape id="文本框 11281" o:spid="_x0000_s1026" o:spt="202" type="#_x0000_t202" style="position:absolute;left:5194673;top:2142307;height:220676;width:708654;"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0OML09gAAAAKAQAADwAAAAAAAAABACAAAAAiAAAAZHJz&#10;L2Rvd25yZXYueG1sUEsBAhQAFAAAAAgAh07iQB+7wQh2AgAA0QQAAA4AAAAAAAAAAQAgAAAAJwEA&#10;AGRycy9lMm9Eb2MueG1sUEsFBgAAAAAGAAYAWQEAAA8GA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医药中间体</w:t>
                        </w:r>
                      </w:p>
                    </w:txbxContent>
                  </v:textbox>
                </v:shape>
                <v:shape id="文本框 11276" o:spid="_x0000_s1026" o:spt="202" type="#_x0000_t202" style="position:absolute;left:503716;top:2461233;height:304165;width:805180;"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Q4wvT2AAAAAoBAAAPAAAAAAAAAAEAIAAAACIAAABkcnMv&#10;ZG93bnJldi54bWxQSwECFAAUAAAACACHTuJAve7f5HUCAADQBAAADgAAAAAAAAABACAAAAAnAQAA&#10;ZHJzL2Uyb0RvYy54bWxQSwUGAAAAAAYABgBZAQAADgYAAAAA&#10;">
                  <v:fill on="t" focussize="0,0"/>
                  <v:stroke weight="0.5pt" color="#000000" joinstyle="round"/>
                  <v:imagedata o:title=""/>
                  <o:lock v:ext="edit" aspectratio="f"/>
                  <v:textbox>
                    <w:txbxContent>
                      <w:p>
                        <w:pPr>
                          <w:spacing w:line="0" w:lineRule="atLeast"/>
                          <w:ind w:firstLine="0" w:firstLineChars="0"/>
                          <w:rPr>
                            <w:kern w:val="0"/>
                            <w:sz w:val="24"/>
                            <w:szCs w:val="24"/>
                          </w:rPr>
                        </w:pPr>
                        <w:r>
                          <w:rPr>
                            <w:rFonts w:hint="eastAsia"/>
                            <w:sz w:val="24"/>
                            <w:szCs w:val="24"/>
                          </w:rPr>
                          <w:t>药品制造</w:t>
                        </w:r>
                      </w:p>
                    </w:txbxContent>
                  </v:textbox>
                </v:shape>
                <v:line id="_x0000_s1026" o:spid="_x0000_s1026" o:spt="20" style="position:absolute;left:1308896;top:2613633;height:0;width:19558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U6WTDaAAAACgEAAA8AAAAAAAAAAQAgAAAAIgAAAGRycy9kb3du&#10;cmV2LnhtbFBLAQIUABQAAAAIAIdO4kBYDhRv/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1507726;top:2250758;height:668782;width:24;"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U6WTDaAAAACgEAAA8AAAAAAAAAAQAgAAAAIgAAAGRycy9kb3ducmV2&#10;LnhtbFBLAQIUABQAAAAIAIdO4kB8Aqct+gEAAM8DAAAOAAAAAAAAAAEAIAAAACkBAABkcnMvZTJv&#10;RG9jLnhtbFBLBQYAAAAABgAGAFkBAACVBQAAAAA=&#10;">
                  <v:fill on="f" focussize="0,0"/>
                  <v:stroke weight="0.5pt" color="#4472C4" miterlimit="8" joinstyle="miter"/>
                  <v:imagedata o:title=""/>
                  <o:lock v:ext="edit" aspectratio="f"/>
                </v:line>
                <v:line id="_x0000_s1026" o:spid="_x0000_s1026" o:spt="20" style="position:absolute;left:1505111;top:2246721;height:0;width:14097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VOlkw2gAAAAoBAAAPAAAAAAAAAAEAIAAAACIAAABkcnMvZG93bnJl&#10;di54bWxQSwECFAAUAAAACACHTuJAEIJZxPsBAADO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1503926;top:2920257;height:0;width:15113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TpZMNoAAAAKAQAADwAAAAAAAAABACAAAAAiAAAAZHJzL2Rvd25y&#10;ZXYueG1sUEsBAhQAFAAAAAgAh07iQKPXwlf8AQAAzgMAAA4AAAAAAAAAAQAgAAAAKQEAAGRycy9l&#10;Mm9Eb2MueG1sUEsFBgAAAAAGAAYAWQEAAJcFAAAAAA==&#10;">
                  <v:fill on="f" focussize="0,0"/>
                  <v:stroke weight="0.5pt" color="#4472C4" miterlimit="8" joinstyle="miter"/>
                  <v:imagedata o:title=""/>
                  <o:lock v:ext="edit" aspectratio="f"/>
                </v:line>
                <v:shape id="文本框 11281" o:spid="_x0000_s1026" o:spt="202" type="#_x0000_t202" style="position:absolute;left:1646068;top:2138286;height:238581;width:642852;"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0OML09gAAAAKAQAADwAAAAAAAAABACAAAAAiAAAAZHJz&#10;L2Rvd25yZXYueG1sUEsBAhQAFAAAAAgAh07iQJrncbp2AgAA0QQAAA4AAAAAAAAAAQAgAAAAJwEA&#10;AGRycy9lMm9Eb2MueG1sUEsFBgAAAAAGAAYAWQEAAA8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8"/>
                            <w:szCs w:val="18"/>
                          </w:rPr>
                        </w:pPr>
                        <w:r>
                          <w:rPr>
                            <w:rFonts w:hint="eastAsia"/>
                            <w:sz w:val="15"/>
                            <w:szCs w:val="15"/>
                          </w:rPr>
                          <w:t>化学原料药</w:t>
                        </w:r>
                      </w:p>
                    </w:txbxContent>
                  </v:textbox>
                </v:shape>
                <v:shape id="文本框 11281" o:spid="_x0000_s1026" o:spt="202" type="#_x0000_t202" style="position:absolute;left:1656965;top:2777777;height:254558;width:635213;"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Q4wvT2AAAAAoBAAAPAAAAAAAAAAEAIAAAACIAAABkcnMvZG93&#10;bnJldi54bWxQSwECFAAUAAAACACHTuJAYQLsWHICAADRBAAADgAAAAAAAAABACAAAAAnAQAAZHJz&#10;L2Uyb0RvYy54bWxQSwUGAAAAAAYABgBZAQAACwYAAAAA&#10;">
                  <v:fill on="t" focussize="0,0"/>
                  <v:stroke weight="0.5pt" color="#000000" joinstyle="round"/>
                  <v:imagedata o:title=""/>
                  <o:lock v:ext="edit" aspectratio="f"/>
                  <v:textbox>
                    <w:txbxContent>
                      <w:p>
                        <w:pPr>
                          <w:spacing w:line="0" w:lineRule="atLeast"/>
                          <w:ind w:firstLine="0" w:firstLineChars="0"/>
                          <w:jc w:val="center"/>
                          <w:rPr>
                            <w:kern w:val="0"/>
                            <w:sz w:val="18"/>
                            <w:szCs w:val="18"/>
                          </w:rPr>
                        </w:pPr>
                        <w:r>
                          <w:rPr>
                            <w:rFonts w:hint="eastAsia"/>
                            <w:sz w:val="15"/>
                            <w:szCs w:val="15"/>
                          </w:rPr>
                          <w:t>化学制剂</w:t>
                        </w:r>
                      </w:p>
                    </w:txbxContent>
                  </v:textbox>
                </v:shape>
                <v:line id="_x0000_s1026" o:spid="_x0000_s1026" o:spt="20" style="position:absolute;left:2164004;top:634660;height:0;width:19558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U6WTDaAAAACgEAAA8AAAAAAAAAAQAgAAAAIgAAAGRycy9kb3ducmV2&#10;LnhtbFBLAQIUABQAAAAIAIdO4kCuzxBS+gEAAM0DAAAOAAAAAAAAAAEAIAAAACkBAABkcnMvZTJv&#10;RG9jLnhtbFBLBQYAAAAABgAGAFkBAACVBQAAAAA=&#10;">
                  <v:fill on="f" focussize="0,0"/>
                  <v:stroke weight="0.5pt" color="#4472C4" miterlimit="8" joinstyle="miter"/>
                  <v:imagedata o:title=""/>
                  <o:lock v:ext="edit" aspectratio="f"/>
                </v:line>
                <v:line id="_x0000_s1026" o:spid="_x0000_s1026" o:spt="20" style="position:absolute;left:2361247;top:199639;height:964225;width:616;"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U6WTDaAAAACgEAAA8AAAAAAAAAAQAgAAAAIgAAAGRycy9kb3du&#10;cmV2LnhtbFBLAQIUABQAAAAIAIdO4kCaiWsz/QEAAM8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2361266;top:199667;height:0;width:14097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Olkw2gAAAAoBAAAPAAAAAAAAAAEAIAAAACIAAABkcnMvZG93&#10;bnJldi54bWxQSwECFAAUAAAACACHTuJA1PfYxf4BAADN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2357761;top:852512;flip:y;height:6;width:136883;" filled="f" stroked="t" coordsize="21600,21600" o:gfxdata="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82prvYAAAACgEAAA8AAAAAAAAAAQAgAAAAIgAAAGRycy9k&#10;b3ducmV2LnhtbFBLAQIUABQAAAAIAIdO4kAomlz5AgIAANcDAAAOAAAAAAAAAAEAIAAAACcBAABk&#10;cnMvZTJvRG9jLnhtbFBLBQYAAAAABgAGAFkBAACbBQAAAAA=&#10;">
                  <v:fill on="f" focussize="0,0"/>
                  <v:stroke weight="0.5pt" color="#4472C4" miterlimit="8" joinstyle="miter"/>
                  <v:imagedata o:title=""/>
                  <o:lock v:ext="edit" aspectratio="f"/>
                </v:line>
                <v:line id="_x0000_s1026" o:spid="_x0000_s1026" o:spt="20" style="position:absolute;left:2477965;top:2549729;height:0;width:219537;"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U6WTDaAAAACgEAAA8AAAAAAAAAAQAgAAAAIgAAAGRycy9kb3du&#10;cmV2LnhtbFBLAQIUABQAAAAIAIdO4kBa5J8p/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3440757;top:2866095;height:1043348;width:767;"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P8keev/AQAA0QMAAA4AAAAAAAAAAQAgAAAAKQEAAGRy&#10;cy9lMm9Eb2MueG1sUEsFBgAAAAAGAAYAWQEAAJoFAAAAAA==&#10;">
                  <v:fill on="f" focussize="0,0"/>
                  <v:stroke weight="0.5pt" color="#4472C4" miterlimit="8" joinstyle="miter"/>
                  <v:imagedata o:title=""/>
                  <o:lock v:ext="edit" aspectratio="f"/>
                </v:line>
                <v:line id="_x0000_s1026" o:spid="_x0000_s1026" o:spt="20" style="position:absolute;left:3441545;top:2866853;height:0;width:14097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JX6h8r/AQAAzgMAAA4AAAAAAAAAAQAgAAAAKQEAAGRy&#10;cy9lMm9Eb2MueG1sUEsFBgAAAAAGAAYAWQEAAJoFAAAAAA==&#10;">
                  <v:fill on="f" focussize="0,0"/>
                  <v:stroke weight="0.5pt" color="#4472C4" miterlimit="8" joinstyle="miter"/>
                  <v:imagedata o:title=""/>
                  <o:lock v:ext="edit" aspectratio="f"/>
                </v:line>
                <v:line id="_x0000_s1026" o:spid="_x0000_s1026" o:spt="20" style="position:absolute;left:3436537;top:3138215;height:0;width:143731;"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U6WTDaAAAACgEAAA8AAAAAAAAAAQAgAAAAIgAAAGRycy9kb3du&#10;cmV2LnhtbFBLAQIUABQAAAAIAIdO4kBVjYiK/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2365332;top:526056;height:0;width:140969;"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U6WTDaAAAACgEAAA8AAAAAAAAAAQAgAAAAIgAAAGRycy9k&#10;b3ducmV2LnhtbFBLAQIUABQAAAAIAIdO4kB4ns/3AAIAANE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2357761;top:1161031;height:0;width:140948;"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U6WTDaAAAACgEAAA8AAAAAAAAAAQAgAAAAIgAAAGRycy9k&#10;b3ducmV2LnhtbFBLAQIUABQAAAAIAIdO4kCOI+O/AAIAANI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2184243;top:1505070;height:0;width:13201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TpZMNoAAAAKAQAADwAAAAAAAAABACAAAAAiAAAAZHJzL2Rvd25y&#10;ZXYueG1sUEsBAhQAFAAAAAgAh07iQJ8c9mH8AQAA0gMAAA4AAAAAAAAAAQAgAAAAKQEAAGRycy9l&#10;Mm9Eb2MueG1sUEsFBgAAAAAGAAYAWQEAAJcFAAAAAA==&#10;">
                  <v:fill on="f" focussize="0,0"/>
                  <v:stroke weight="0.5pt" color="#4472C4" miterlimit="8" joinstyle="miter"/>
                  <v:imagedata o:title=""/>
                  <o:lock v:ext="edit" aspectratio="f"/>
                </v:line>
                <v:shape id="_x0000_s1026" o:spid="_x0000_s1026" o:spt="32" type="#_x0000_t32" style="position:absolute;left:3028888;top:1494849;height:0;width:162177;"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tq&#10;vW/aAAAACgEAAA8AAAAAAAAAAQAgAAAAIgAAAGRycy9kb3ducmV2LnhtbFBLAQIUABQAAAAIAIdO&#10;4kBvggzRIQIAAAIEAAAOAAAAAAAAAAEAIAAAACkBAABkcnMvZTJvRG9jLnhtbFBLBQYAAAAABgAG&#10;AFkBAAC8BQAAAAA=&#10;">
                  <v:fill on="f" focussize="0,0"/>
                  <v:stroke weight="0.5pt" color="#4472C4" miterlimit="8" joinstyle="miter" endarrow="block"/>
                  <v:imagedata o:title=""/>
                  <o:lock v:ext="edit" aspectratio="f"/>
                </v:shape>
                <v:shape id="_x0000_s1026" o:spid="_x0000_s1026" o:spt="32" type="#_x0000_t32" style="position:absolute;left:3143408;top:868072;flip:x;height:78;width:165652;"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WYgwNgAAAAKAQAADwAAAAAAAAABACAAAAAiAAAAZHJzL2Rvd25y&#10;ZXYueG1sUEsBAhQAFAAAAAgAh07iQA8Co6o3AgAANQQAAA4AAAAAAAAAAQAgAAAAJwEAAGRycy9l&#10;Mm9Eb2MueG1sUEsFBgAAAAAGAAYAWQEAANAFAAAAAA==&#10;">
                  <v:fill on="f" focussize="0,0"/>
                  <v:stroke weight="0.5pt" color="#4472C4" miterlimit="8" joinstyle="miter" endarrow="block"/>
                  <v:imagedata o:title=""/>
                  <o:lock v:ext="edit" aspectratio="f"/>
                </v:shape>
                <v:shape id="_x0000_s1026" o:spid="_x0000_s1026" o:spt="32" type="#_x0000_t32" style="position:absolute;left:4149211;top:874102;flip:x;height:865;width:162213;"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hZiDA2AAAAAoBAAAPAAAAAAAAAAEAIAAAACIAAABkcnMvZG93&#10;bnJldi54bWxQSwECFAAUAAAACACHTuJAMJJLhjkCAAA2BAAADgAAAAAAAAABACAAAAAnAQAAZHJz&#10;L2Uyb0RvYy54bWxQSwUGAAAAAAYABgBZAQAA0gUAAAAA&#10;">
                  <v:fill on="f" focussize="0,0"/>
                  <v:stroke weight="0.5pt" color="#4472C4" miterlimit="8" joinstyle="miter" endarrow="block"/>
                  <v:imagedata o:title=""/>
                  <o:lock v:ext="edit" aspectratio="f"/>
                </v:shape>
                <v:shape id="_x0000_s1026" o:spid="_x0000_s1026" o:spt="32" type="#_x0000_t32" style="position:absolute;left:4828967;top:871923;flip:x;height:77;width:179471;"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hZiDA2AAAAAoBAAAPAAAAAAAAAAEAIAAAACIAAABkcnMvZG93&#10;bnJldi54bWxQSwECFAAUAAAACACHTuJAWmfa3jkCAAA1BAAADgAAAAAAAAABACAAAAAnAQAAZHJz&#10;L2Uyb0RvYy54bWxQSwUGAAAAAAYABgBZAQAA0gUAAAAA&#10;">
                  <v:fill on="f" focussize="0,0"/>
                  <v:stroke weight="0.5pt" color="#4472C4" miterlimit="8" joinstyle="miter" endarrow="block"/>
                  <v:imagedata o:title=""/>
                  <o:lock v:ext="edit" aspectratio="f"/>
                </v:shape>
                <v:shape id="_x0000_s1026" o:spid="_x0000_s1026" o:spt="32" type="#_x0000_t32" style="position:absolute;left:5670369;top:871893;flip:x y;height:30;width:169603;" filled="f" stroked="t" coordsize="21600,21600" o:gfxdata="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7No0G9kAAAAKAQAADwAAAAAAAAABACAAAAAiAAAA&#10;ZHJzL2Rvd25yZXYueG1sUEsBAhQAFAAAAAgAh07iQKfwg9A/AgAAPwQAAA4AAAAAAAAAAQAgAAAA&#10;KAEAAGRycy9lMm9Eb2MueG1sUEsFBgAAAAAGAAYAWQEAANkFAAAAAA==&#10;">
                  <v:fill on="f" focussize="0,0"/>
                  <v:stroke weight="0.5pt" color="#4472C4" miterlimit="8" joinstyle="miter" endarrow="block"/>
                  <v:imagedata o:title=""/>
                  <o:lock v:ext="edit" aspectratio="f"/>
                </v:shape>
                <v:shape id="文本框 11281" o:spid="_x0000_s1026" o:spt="202" type="#_x0000_t202" style="position:absolute;left:3610517;top:1783859;height:215265;width:543573;"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bJi8dcA&#10;AAAKAQAADwAAAAAAAAABACAAAAAiAAAAZHJzL2Rvd25yZXYueG1sUEsBAhQAFAAAAAgAh07iQCT7&#10;9DFZAgAAmAQAAA4AAAAAAAAAAQAgAAAAJg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申报生产</w:t>
                        </w:r>
                      </w:p>
                    </w:txbxContent>
                  </v:textbox>
                </v:shape>
                <v:shape id="文本框 11281" o:spid="_x0000_s1026" o:spt="202" type="#_x0000_t202" style="position:absolute;left:5271394;top:1784023;height:215265;width:661670;"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bJi8dcA&#10;AAAKAQAADwAAAAAAAAABACAAAAAiAAAAZHJzL2Rvd25yZXYueG1sUEsBAhQAFAAAAAgAh07iQBrz&#10;sllZAgAAmAQAAA4AAAAAAAAAAQAgAAAAJgEAAGRycy9lMm9Eb2MueG1sUEsFBgAAAAAGAAYAWQEA&#10;APE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现场工艺核查</w:t>
                        </w:r>
                      </w:p>
                    </w:txbxContent>
                  </v:textbox>
                </v:shape>
                <v:shape id="文本框 11281" o:spid="_x0000_s1026" o:spt="202" type="#_x0000_t202" style="position:absolute;left:4311671;top:1781319;height:215265;width:779145;"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RsmLx1wAA&#10;AAoBAAAPAAAAAAAAAAEAIAAAACIAAABkcnMvZG93bnJldi54bWxQSwECFAAUAAAACACHTuJAAzag&#10;pVgCAACYBAAADgAAAAAAAAABACAAAAAmAQAAZHJzL2Uyb0RvYy54bWxQSwUGAAAAAAYABgBZAQAA&#10;8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生物等效性试验</w:t>
                        </w:r>
                      </w:p>
                    </w:txbxContent>
                  </v:textbox>
                </v:shape>
                <v:shape id="文本框 11281" o:spid="_x0000_s1026" o:spt="202" type="#_x0000_t202" style="position:absolute;left:6102614;top:1782425;height:215265;width:787708;"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B4&#10;XY2VWgIAAJgEAAAOAAAAAAAAAAEAIAAAACY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稳定性研究</w:t>
                        </w:r>
                      </w:p>
                    </w:txbxContent>
                  </v:textbox>
                </v:shape>
                <v:shape id="_x0000_s1026" o:spid="_x0000_s1026" o:spt="32" type="#_x0000_t32" style="position:absolute;left:2937397;top:4363773;height:63;width:178135;"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2q9&#10;b9oAAAAKAQAADwAAAAAAAAABACAAAAAiAAAAZHJzL2Rvd25yZXYueG1sUEsBAhQAFAAAAAgAh07i&#10;QKuf9g0gAgAA/wMAAA4AAAAAAAAAAQAgAAAAKQEAAGRycy9lMm9Eb2MueG1sUEsFBgAAAAAGAAYA&#10;WQEAALsFAAAAAA==&#10;">
                  <v:fill on="f" focussize="0,0"/>
                  <v:stroke weight="0.5pt" color="#4472C4" miterlimit="8" joinstyle="miter" endarrow="block"/>
                  <v:imagedata o:title=""/>
                  <o:lock v:ext="edit" aspectratio="f"/>
                </v:shape>
                <v:shape id="_x0000_s1026" o:spid="_x0000_s1026" o:spt="32" type="#_x0000_t32" style="position:absolute;left:4149247;top:1891338;flip:x;height:635;width:161925;"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hZiDA2AAAAAoBAAAPAAAAAAAAAAEAIAAAACIAAABkcnMvZG93bnJldi54bWxQSwECFAAUAAAA&#10;CACHTuJADwA8ricCAAAKBAAADgAAAAAAAAABACAAAAAnAQAAZHJzL2Uyb0RvYy54bWxQSwUGAAAA&#10;AAYABgBZAQAAwAUAAAAA&#10;">
                  <v:fill on="f" focussize="0,0"/>
                  <v:stroke weight="0.5pt" color="#4472C4" miterlimit="8" joinstyle="miter" endarrow="block"/>
                  <v:imagedata o:title=""/>
                  <o:lock v:ext="edit" aspectratio="f"/>
                </v:shape>
                <v:shape id="_x0000_s1026" o:spid="_x0000_s1026" o:spt="32" type="#_x0000_t32" style="position:absolute;left:5090860;top:1888798;flip:x;height:0;width:179070;"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FmIMDYAAAACgEAAA8AAAAAAAAAAQAgAAAAIgAAAGRycy9kb3ducmV2LnhtbFBLAQIUABQAAAAI&#10;AIdO4kCghm7OJgIAAAgEAAAOAAAAAAAAAAEAIAAAACcBAABkcnMvZTJvRG9jLnhtbFBLBQYAAAAA&#10;BgAGAFkBAAC/BQAAAAA=&#10;">
                  <v:fill on="f" focussize="0,0"/>
                  <v:stroke weight="0.5pt" color="#4472C4" miterlimit="8" joinstyle="miter" endarrow="block"/>
                  <v:imagedata o:title=""/>
                  <o:lock v:ext="edit" aspectratio="f"/>
                </v:shape>
                <v:shape id="_x0000_s1026" o:spid="_x0000_s1026" o:spt="32" type="#_x0000_t32" style="position:absolute;left:5933067;top:1894512;flip:x y;height:0;width:169545;" filled="f" stroked="t" coordsize="21600,21600" o:gfxdata="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7No0G9kAAAAKAQAADwAAAAAAAAABACAAAAAiAAAAZHJzL2Rvd25yZXYueG1sUEsB&#10;AhQAFAAAAAgAh07iQIoqk2UtAgAAEgQAAA4AAAAAAAAAAQAgAAAAKAEAAGRycy9lMm9Eb2MueG1s&#10;UEsFBgAAAAAGAAYAWQEAAMcFAAAAAA==&#10;">
                  <v:fill on="f" focussize="0,0"/>
                  <v:stroke weight="0.5pt" color="#4472C4" miterlimit="8" joinstyle="miter" endarrow="block"/>
                  <v:imagedata o:title=""/>
                  <o:lock v:ext="edit" aspectratio="f"/>
                </v:shape>
                <v:line id="_x0000_s1026" o:spid="_x0000_s1026" o:spt="20" style="position:absolute;left:3157262;top:196662;height:0;width:217131;"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Olkw2gAAAAoBAAAPAAAAAAAAAAEAIAAAACIAAABkcnMvZG93&#10;bnJldi54bWxQSwECFAAUAAAACACHTuJAtcLNzP4BAADRAwAADgAAAAAAAAABACAAAAApAQAAZHJz&#10;L2Uyb0RvYy54bWxQSwUGAAAAAAYABgBZAQAAmQUAAAAA&#10;">
                  <v:fill on="f" focussize="0,0"/>
                  <v:stroke weight="0.5pt" color="#4472C4" miterlimit="8" joinstyle="miter"/>
                  <v:imagedata o:title=""/>
                  <o:lock v:ext="edit" aspectratio="f"/>
                </v:line>
                <v:shape id="_x0000_s1026" o:spid="_x0000_s1026" o:spt="32" type="#_x0000_t32" style="position:absolute;left:3143409;top:540431;height:0;width:209947;"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tq&#10;vW/aAAAACgEAAA8AAAAAAAAAAQAgAAAAIgAAAGRycy9kb3ducmV2LnhtbFBLAQIUABQAAAAIAIdO&#10;4kDveyaqIQIAAAEEAAAOAAAAAAAAAAEAIAAAACkBAABkcnMvZTJvRG9jLnhtbFBLBQYAAAAABgAG&#10;AFkBAAC8BQAAAAA=&#10;">
                  <v:fill on="f" focussize="0,0"/>
                  <v:stroke weight="0.5pt" color="#4472C4" miterlimit="8" joinstyle="miter" endarrow="block"/>
                  <v:imagedata o:title=""/>
                  <o:lock v:ext="edit" aspectratio="f"/>
                </v:shape>
                <v:shape id="_x0000_s1026" o:spid="_x0000_s1026" o:spt="32" type="#_x0000_t32" style="position:absolute;left:2786576;top:307379;height:130994;width: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bar1v&#10;2gAAAAoBAAAPAAAAAAAAAAEAIAAAACIAAABkcnMvZG93bnJldi54bWxQSwECFAAUAAAACACHTuJA&#10;6eyPCx8CAAABBAAADgAAAAAAAAABACAAAAApAQAAZHJzL2Uyb0RvYy54bWxQSwUGAAAAAAYABgBZ&#10;AQAAugUAAAAA&#10;">
                  <v:fill on="f" focussize="0,0"/>
                  <v:stroke weight="0.5pt" color="#4472C4" miterlimit="8" joinstyle="miter" endarrow="block"/>
                  <v:imagedata o:title=""/>
                  <o:lock v:ext="edit" aspectratio="f"/>
                </v:shape>
                <v:shape id="_x0000_s1026" o:spid="_x0000_s1026" o:spt="32" type="#_x0000_t32" style="position:absolute;left:2796042;top:652035;height:111075;width: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tqvW/a&#10;AAAACgEAAA8AAAAAAAAAAQAgAAAAIgAAAGRycy9kb3ducmV2LnhtbFBLAQIUABQAAAAIAIdO4kAr&#10;DICPHgIAAAEEAAAOAAAAAAAAAAEAIAAAACkBAABkcnMvZTJvRG9jLnhtbFBLBQYAAAAABgAGAFkB&#10;AAC5BQAAAAA=&#10;">
                  <v:fill on="f" focussize="0,0"/>
                  <v:stroke weight="0.5pt" color="#4472C4" miterlimit="8" joinstyle="miter" endarrow="block"/>
                  <v:imagedata o:title=""/>
                  <o:lock v:ext="edit" aspectratio="f"/>
                </v:shape>
                <v:shape id="_x0000_s1026" o:spid="_x0000_s1026" o:spt="32" type="#_x0000_t32" style="position:absolute;left:2801023;top:979233;height:103155;width: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tqvW/a&#10;AAAACgEAAA8AAAAAAAAAAQAgAAAAIgAAAGRycy9kb3ducmV2LnhtbFBLAQIUABQAAAAIAIdO4kDS&#10;Ay1RHgIAAAEEAAAOAAAAAAAAAAEAIAAAACkBAABkcnMvZTJvRG9jLnhtbFBLBQYAAAAABgAGAFkB&#10;AAC5BQAAAAA=&#10;">
                  <v:fill on="f" focussize="0,0"/>
                  <v:stroke weight="0.5pt" color="#4472C4" miterlimit="8" joinstyle="miter" endarrow="block"/>
                  <v:imagedata o:title=""/>
                  <o:lock v:ext="edit" aspectratio="f"/>
                </v:shape>
                <v:shape id="_x0000_s1026" o:spid="_x0000_s1026" o:spt="32" type="#_x0000_t32" style="position:absolute;left:4154090;top:536471;flip:y;height:1;width:208629;"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oWYgwNgAAAAKAQAADwAAAAAAAAABACAAAAAiAAAAZHJzL2Rvd25yZXYueG1sUEsBAhQAFAAA&#10;AAgAh07iQAPSf3IoAgAACwQAAA4AAAAAAAAAAQAgAAAAJwEAAGRycy9lMm9Eb2MueG1sUEsFBgAA&#10;AAAGAAYAWQEAAMEFAAAAAA==&#10;">
                  <v:fill on="f" focussize="0,0"/>
                  <v:stroke weight="0.5pt" color="#4472C4" miterlimit="8" joinstyle="miter" endarrow="block"/>
                  <v:imagedata o:title=""/>
                  <o:lock v:ext="edit" aspectratio="f"/>
                </v:shape>
                <v:shape id="_x0000_s1026" o:spid="_x0000_s1026" o:spt="32" type="#_x0000_t32" style="position:absolute;left:5534132;top:543836;height:58;width:213429;"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bar1v2gAAAAoBAAAPAAAAAAAAAAEAIAAAACIAAABkcnMvZG93bnJldi54&#10;bWxQSwECFAAUAAAACACHTuJAl6hM8DECAAArBAAADgAAAAAAAAABACAAAAApAQAAZHJzL2Uyb0Rv&#10;Yy54bWxQSwUGAAAAAAYABgBZAQAAzAUAAAAA&#10;">
                  <v:fill on="f" focussize="0,0"/>
                  <v:stroke weight="0.5pt" color="#4472C4" miterlimit="8" joinstyle="miter" endarrow="block"/>
                  <v:imagedata o:title=""/>
                  <o:lock v:ext="edit" aspectratio="f"/>
                </v:shape>
                <v:shape id="文本框 11281" o:spid="_x0000_s1026" o:spt="202" type="#_x0000_t202" style="position:absolute;left:4167106;top:1081083;height:215265;width:808424;"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RsmLx1wAA&#10;AAoBAAAPAAAAAAAAAAEAIAAAACIAAABkcnMvZG93bnJldi54bWxQSwECFAAUAAAACACHTuJA3R7+&#10;SFgCAACYBAAADgAAAAAAAAABACAAAAAmAQAAZHJzL2Uyb0RvYy54bWxQSwUGAAAAAAYABgBZAQAA&#10;8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Ⅱ、Ⅲ期临床研究</w:t>
                        </w:r>
                      </w:p>
                    </w:txbxContent>
                  </v:textbox>
                </v:shape>
                <v:shape id="文本框 11281" o:spid="_x0000_s1026" o:spt="202" type="#_x0000_t202" style="position:absolute;left:3314266;top:1082284;height:215265;width:650798;"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GyYvHX&#10;AAAACgEAAA8AAAAAAAAAAQAgAAAAIgAAAGRycy9kb3ducmV2LnhtbFBLAQIUABQAAAAIAIdO4kCf&#10;qr8+WgIAAJgEAAAOAAAAAAAAAAEAIAAAACY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ascii="方正仿宋_GBK"/>
                            <w:sz w:val="15"/>
                            <w:szCs w:val="15"/>
                          </w:rPr>
                          <w:t>Ⅰ期临床研究</w:t>
                        </w:r>
                      </w:p>
                    </w:txbxContent>
                  </v:textbox>
                </v:shape>
                <v:shape id="文本框 11281" o:spid="_x0000_s1026" o:spt="202" type="#_x0000_t202" style="position:absolute;left:6106913;top:1081750;height:215265;width:788681;" fillcolor="#CCFF66" filled="t" stroked="t" coordsize="21600,21600" o:gfxdata="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kbJi8dcAAAAK&#10;AQAADwAAAAAAAAABACAAAAAiAAAAZHJzL2Rvd25yZXYueG1sUEsBAhQAFAAAAAgAh07iQOg5Y7xW&#10;AgAAmAQAAA4AAAAAAAAAAQAgAAAAJgEAAGRycy9lMm9Eb2MueG1sUEsFBgAAAAAGAAYAWQEAAO4F&#10;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ascii="方正仿宋_GBK"/>
                            <w:sz w:val="15"/>
                            <w:szCs w:val="15"/>
                          </w:rPr>
                          <w:t>Ⅳ</w:t>
                        </w:r>
                        <w:r>
                          <w:rPr>
                            <w:rFonts w:hint="eastAsia"/>
                            <w:sz w:val="15"/>
                            <w:szCs w:val="15"/>
                          </w:rPr>
                          <w:t>期临床试验</w:t>
                        </w:r>
                      </w:p>
                    </w:txbxContent>
                  </v:textbox>
                </v:shape>
                <v:shape id="_x0000_s1026" o:spid="_x0000_s1026" o:spt="32" type="#_x0000_t32" style="position:absolute;left:3958863;top:1182478;flip:y;height:0;width:208280;"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FmIMDYAAAACgEAAA8AAAAAAAAAAQAgAAAAIgAAAGRycy9kb3ducmV2LnhtbFBLAQIUABQAAAAI&#10;AIdO4kDp6jocJgIAAAgEAAAOAAAAAAAAAAEAIAAAACcBAABkcnMvZTJvRG9jLnhtbFBLBQYAAAAA&#10;BgAGAFkBAAC/BQAAAAA=&#10;">
                  <v:fill on="f" focussize="0,0"/>
                  <v:stroke weight="0.5pt" color="#4472C4" miterlimit="8" joinstyle="miter" endarrow="block"/>
                  <v:imagedata o:title=""/>
                  <o:lock v:ext="edit" aspectratio="f"/>
                </v:shape>
                <v:shape id="_x0000_s1026" o:spid="_x0000_s1026" o:spt="32" type="#_x0000_t32" style="position:absolute;left:4965107;top:1182478;height:0;width:21336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tqvW/a&#10;AAAACgEAAA8AAAAAAAAAAQAgAAAAIgAAAGRycy9kb3ducmV2LnhtbFBLAQIUABQAAAAIAIdO4kBS&#10;mbeZHgIAAP4DAAAOAAAAAAAAAAEAIAAAACkBAABkcnMvZTJvRG9jLnhtbFBLBQYAAAAABgAGAFkB&#10;AAC5BQAAAAA=&#10;">
                  <v:fill on="f" focussize="0,0"/>
                  <v:stroke weight="0.5pt" color="#4472C4" miterlimit="8" joinstyle="miter" endarrow="block"/>
                  <v:imagedata o:title=""/>
                  <o:lock v:ext="edit" aspectratio="f"/>
                </v:shape>
                <v:line id="_x0000_s1026" o:spid="_x0000_s1026" o:spt="20" style="position:absolute;left:3148583;top:1181221;height:0;width:165712;"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A5cF6T/AQAA0gMAAA4AAAAAAAAAAQAgAAAAKQEAAGRy&#10;cy9lMm9Eb2MueG1sUEsFBgAAAAAGAAYAWQEAAJoFAAAAAA==&#10;">
                  <v:fill on="f" focussize="0,0"/>
                  <v:stroke weight="0.5pt" color="#4472C4" miterlimit="8" joinstyle="miter"/>
                  <v:imagedata o:title=""/>
                  <o:lock v:ext="edit" aspectratio="f"/>
                </v:line>
                <v:shape id="_x0000_s1026" o:spid="_x0000_s1026" o:spt="32" type="#_x0000_t32" style="position:absolute;left:5900604;top:1187330;height:0;width:206363;"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2q9&#10;b9oAAAAKAQAADwAAAAAAAAABACAAAAAiAAAAZHJzL2Rvd25yZXYueG1sUEsBAhQAFAAAAAgAh07i&#10;QP+r1DYgAgAAAgQAAA4AAAAAAAAAAQAgAAAAKQEAAGRycy9lMm9Eb2MueG1sUEsFBgAAAAAGAAYA&#10;WQEAALsFAAAAAA==&#10;">
                  <v:fill on="f" focussize="0,0"/>
                  <v:stroke weight="0.5pt" color="#4472C4" miterlimit="8" joinstyle="miter" endarrow="block"/>
                  <v:imagedata o:title=""/>
                  <o:lock v:ext="edit" aspectratio="f"/>
                </v:shape>
                <v:shape id="_x0000_s1026" o:spid="_x0000_s1026" o:spt="32" type="#_x0000_t32" style="position:absolute;left:4651754;top:1494850;height:1212;width:170782;"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tq&#10;vW/aAAAACgEAAA8AAAAAAAAAAQAgAAAAIgAAAGRycy9kb3ducmV2LnhtbFBLAQIUABQAAAAIAIdO&#10;4kDMu5p+IQIAAAUEAAAOAAAAAAAAAAEAIAAAACkBAABkcnMvZTJvRG9jLnhtbFBLBQYAAAAABgAG&#10;AFkBAAC8BQAAAAA=&#10;">
                  <v:fill on="f" focussize="0,0"/>
                  <v:stroke weight="0.5pt" color="#4472C4" miterlimit="8" joinstyle="miter" endarrow="block"/>
                  <v:imagedata o:title=""/>
                  <o:lock v:ext="edit" aspectratio="f"/>
                </v:shape>
                <v:shape id="_x0000_s1026" o:spid="_x0000_s1026" o:spt="32" type="#_x0000_t32" style="position:absolute;left:5559038;top:1503718;height:0;width:195637;"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2q9&#10;b9oAAAAKAQAADwAAAAAAAAABACAAAAAiAAAAZHJzL2Rvd25yZXYueG1sUEsBAhQAFAAAAAgAh07i&#10;QDfM84ggAgAAAgQAAA4AAAAAAAAAAQAgAAAAKQEAAGRycy9lMm9Eb2MueG1sUEsFBgAAAAAGAAYA&#10;WQEAALsFAAAAAA==&#10;">
                  <v:fill on="f" focussize="0,0"/>
                  <v:stroke weight="0.5pt" color="#4472C4" miterlimit="8" joinstyle="miter" endarrow="block"/>
                  <v:imagedata o:title=""/>
                  <o:lock v:ext="edit" aspectratio="f"/>
                </v:shape>
                <v:shape id="_x0000_s1026" o:spid="_x0000_s1026" o:spt="32" type="#_x0000_t32" style="position:absolute;left:6442045;top:1612126;height:169358;width: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2q9b9oA&#10;AAAKAQAADwAAAAAAAAABACAAAAAiAAAAZHJzL2Rvd25yZXYueG1sUEsBAhQAFAAAAAgAh07iQOz4&#10;FnwdAgAAAgQAAA4AAAAAAAAAAQAgAAAAKQEAAGRycy9lMm9Eb2MueG1sUEsFBgAAAAAGAAYAWQEA&#10;ALgFAAAAAA==&#10;">
                  <v:fill on="f" focussize="0,0"/>
                  <v:stroke weight="0.5pt" color="#4472C4" miterlimit="8" joinstyle="miter" endarrow="block"/>
                  <v:imagedata o:title=""/>
                  <o:lock v:ext="edit" aspectratio="f"/>
                </v:shape>
                <v:shape id="_x0000_s1026" o:spid="_x0000_s1026" o:spt="32" type="#_x0000_t32" style="position:absolute;left:6375342;top:648714;height:135304;width:1;"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2q9b9oA&#10;AAAKAQAADwAAAAAAAAABACAAAAAiAAAAZHJzL2Rvd25yZXYueG1sUEsBAhQAFAAAAAgAh07iQPTy&#10;K9odAgAAAQQAAA4AAAAAAAAAAQAgAAAAKQEAAGRycy9lMm9Eb2MueG1sUEsFBgAAAAAGAAYAWQEA&#10;ALgFAAAAAA==&#10;">
                  <v:fill on="f" focussize="0,0"/>
                  <v:stroke weight="0.5pt" color="#4472C4" miterlimit="8" joinstyle="miter" endarrow="block"/>
                  <v:imagedata o:title=""/>
                  <o:lock v:ext="edit" aspectratio="f"/>
                </v:shape>
                <v:line id="_x0000_s1026" o:spid="_x0000_s1026" o:spt="20" style="position:absolute;left:2292178;top:2251434;height:0;width:201453;"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C4F62v/AQAA0gMAAA4AAAAAAAAAAQAgAAAAKQEAAGRy&#10;cy9lMm9Eb2MueG1sUEsFBgAAAAAGAAYAWQEAAJoFAAAAAA==&#10;">
                  <v:fill on="f" focussize="0,0"/>
                  <v:stroke weight="0.5pt" color="#4472C4" miterlimit="8" joinstyle="miter"/>
                  <v:imagedata o:title=""/>
                  <o:lock v:ext="edit" aspectratio="f"/>
                </v:line>
                <v:shape id="_x0000_s1026" o:spid="_x0000_s1026" o:spt="32" type="#_x0000_t32" style="position:absolute;left:4444488;top:2241634;height:0;width:75014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bar1v&#10;2gAAAAoBAAAPAAAAAAAAAAEAIAAAACIAAABkcnMvZG93bnJldi54bWxQSwECFAAUAAAACACHTuJA&#10;Xk0xZh8CAAACBAAADgAAAAAAAAABACAAAAApAQAAZHJzL2Uyb0RvYy54bWxQSwUGAAAAAAYABgBZ&#10;AQAAugUAAAAA&#10;">
                  <v:fill on="f" focussize="0,0"/>
                  <v:stroke weight="0.5pt" color="#4472C4" miterlimit="8" joinstyle="miter" endarrow="block"/>
                  <v:imagedata o:title=""/>
                  <o:lock v:ext="edit" aspectratio="f"/>
                </v:shape>
                <v:shape id="_x0000_s1026" o:spid="_x0000_s1026" o:spt="32" type="#_x0000_t32" style="position:absolute;left:5904767;top:2256143;height:0;width:268973;"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b&#10;ar1v2gAAAAoBAAAPAAAAAAAAAAEAIAAAACIAAABkcnMvZG93bnJldi54bWxQSwECFAAUAAAACACH&#10;TuJAJhC17yICAAACBAAADgAAAAAAAAABACAAAAApAQAAZHJzL2Uyb0RvYy54bWxQSwUGAAAAAAYA&#10;BgBZAQAAvQUAAAAA&#10;">
                  <v:fill on="f" focussize="0,0"/>
                  <v:stroke weight="0.5pt" color="#4472C4" miterlimit="8" joinstyle="miter" endarrow="block"/>
                  <v:imagedata o:title=""/>
                  <o:lock v:ext="edit" aspectratio="f"/>
                </v:shape>
                <v:line id="_x0000_s1026" o:spid="_x0000_s1026" o:spt="20" style="position:absolute;left:3436537;top:3680503;height:0;width:149063;"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U6WTDaAAAACgEAAA8AAAAAAAAAAQAgAAAAIgAAAGRycy9k&#10;b3ducmV2LnhtbFBLAQIUABQAAAAIAIdO4kA4Gpe4AAIAANI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3434974;top:3909781;height:0;width:150626;"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U6WTDaAAAACgEAAA8AAAAAAAAAAQAgAAAAIgAAAGRycy9k&#10;b3ducmV2LnhtbFBLAQIUABQAAAAIAIdO4kBx+TfYAAIAANI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2477961;top:2543443;flip:x;height:844386;width:1;" filled="f" stroked="t" coordsize="21600,21600" o:gfxdata="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3zamu9gAAAAKAQAADwAAAAAAAAABACAAAAAiAAAAZHJz&#10;L2Rvd25yZXYueG1sUEsBAhQAFAAAAAgAh07iQMg6BqQEAgAA3AMAAA4AAAAAAAAAAQAgAAAAJwEA&#10;AGRycy9lMm9Eb2MueG1sUEsFBgAAAAAGAAYAWQEAAJ0FAAAAAA==&#10;">
                  <v:fill on="f" focussize="0,0"/>
                  <v:stroke weight="0.5pt" color="#4472C4" miterlimit="8" joinstyle="miter"/>
                  <v:imagedata o:title=""/>
                  <o:lock v:ext="edit" aspectratio="f"/>
                </v:line>
                <v:line id="_x0000_s1026" o:spid="_x0000_s1026" o:spt="20" style="position:absolute;left:2292159;top:2897945;height:0;width:190949;"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PxLVun/AQAA0gMAAA4AAAAAAAAAAQAgAAAAKQEAAGRy&#10;cy9lMm9Eb2MueG1sUEsFBgAAAAAGAAYAWQEAAJoFAAAAAA==&#10;">
                  <v:fill on="f" focussize="0,0"/>
                  <v:stroke weight="0.5pt" color="#4472C4" miterlimit="8" joinstyle="miter"/>
                  <v:imagedata o:title=""/>
                  <o:lock v:ext="edit" aspectratio="f"/>
                </v:line>
                <v:shape id="文本框 11281" o:spid="_x0000_s1026" o:spt="202" type="#_x0000_t202" style="position:absolute;left:4316578;top:2442920;height:215265;width:2268948;"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&#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DjC9PYAAAACgEAAA8AAAAAAAAAAQAgAAAAIgAAAGRy&#10;cy9kb3ducmV2LnhtbFBLAQIUABQAAAAIAIdO4kAFzdrxdwIAANIEAAAOAAAAAAAAAAEAIAAAACcB&#10;AABkcnMvZTJvRG9jLnhtbFBLBQYAAAAABgAGAFkBAAAQBg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片剂、颗粒剂、散剂、溶液剂、乳剂、混悬剂</w:t>
                        </w:r>
                      </w:p>
                    </w:txbxContent>
                  </v:textbox>
                </v:shape>
                <v:shape id="文本框 11281" o:spid="_x0000_s1026" o:spt="202" type="#_x0000_t202" style="position:absolute;left:2692127;top:2456492;height:220345;width:708025;"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0OML09gAAAAKAQAADwAAAAAAAAABACAAAAAiAAAAZHJz&#10;L2Rvd25yZXYueG1sUEsBAhQAFAAAAAgAh07iQBucehR2AgAA0QQAAA4AAAAAAAAAAQAgAAAAJwEA&#10;AGRycy9lMm9Eb2MueG1sUEsFBgAAAAAGAAYAWQEAAA8GAAAAAA==&#10;">
                  <v:fill on="t" focussize="0,0"/>
                  <v:stroke weight="0.5pt" color="#000000" joinstyle="round"/>
                  <v:imagedata o:title=""/>
                  <o:lock v:ext="edit" aspectratio="f"/>
                  <v:textbox>
                    <w:txbxContent>
                      <w:p>
                        <w:pPr>
                          <w:spacing w:line="0" w:lineRule="atLeast"/>
                          <w:ind w:firstLine="0" w:firstLineChars="0"/>
                          <w:jc w:val="center"/>
                          <w:rPr>
                            <w:kern w:val="0"/>
                            <w:sz w:val="24"/>
                            <w:szCs w:val="24"/>
                          </w:rPr>
                        </w:pPr>
                        <w:r>
                          <w:rPr>
                            <w:rFonts w:hint="eastAsia"/>
                            <w:sz w:val="15"/>
                            <w:szCs w:val="15"/>
                          </w:rPr>
                          <w:t>经胃肠给药</w:t>
                        </w:r>
                      </w:p>
                    </w:txbxContent>
                  </v:textbox>
                </v:shape>
                <v:shape id="_x0000_s1026" o:spid="_x0000_s1026" o:spt="32" type="#_x0000_t32" style="position:absolute;left:3411919;top:2550564;height:492;width:90621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tq&#10;vW/aAAAACgEAAA8AAAAAAAAAAQAgAAAAIgAAAGRycy9kb3ducmV2LnhtbFBLAQIUABQAAAAIAIdO&#10;4kATp4cjIQIAAAAEAAAOAAAAAAAAAAEAIAAAACkBAABkcnMvZTJvRG9jLnhtbFBLBQYAAAAABgAG&#10;AFkBAAC8BQAAAAA=&#10;">
                  <v:fill on="f" focussize="0,0"/>
                  <v:stroke weight="0.5pt" color="#4472C4" miterlimit="8" joinstyle="miter" endarrow="block"/>
                  <v:imagedata o:title=""/>
                  <o:lock v:ext="edit" aspectratio="f"/>
                </v:shape>
                <v:line id="_x0000_s1026" o:spid="_x0000_s1026" o:spt="20" style="position:absolute;left:2472162;top:3382762;height:0;width:181078;"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Olkw2gAAAAoBAAAPAAAAAAAAAAEAIAAAACIAAABkcnMvZG93&#10;bnJldi54bWxQSwECFAAUAAAACACHTuJAloh7eP4BAADSAwAADgAAAAAAAAABACAAAAApAQAAZHJz&#10;L2Uyb0RvYy54bWxQSwUGAAAAAAYABgBZAQAAmQUAAAAA&#10;">
                  <v:fill on="f" focussize="0,0"/>
                  <v:stroke weight="0.5pt" color="#4472C4" miterlimit="8" joinstyle="miter"/>
                  <v:imagedata o:title=""/>
                  <o:lock v:ext="edit" aspectratio="f"/>
                </v:line>
                <v:shape id="文本框 11281" o:spid="_x0000_s1026" o:spt="202" type="#_x0000_t202" style="position:absolute;left:2658900;top:3280896;height:225965;width:642620;" fillcolor="#F4B183" filled="t" stroked="t" coordsize="21600,21600" o:gfxdata="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Q4wvT2AAAAAoBAAAPAAAAAAAAAAEAIAAAACIAAABkcnMv&#10;ZG93bnJldi54bWxQSwECFAAUAAAACACHTuJAO6MSDXUCAADRBAAADgAAAAAAAAABACAAAAAnAQAA&#10;ZHJzL2Uyb0RvYy54bWxQSwUGAAAAAAYABgBZAQAADg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非经胃肠给药</w:t>
                        </w:r>
                      </w:p>
                    </w:txbxContent>
                  </v:textbox>
                </v:shape>
                <v:shape id="文本框 11281" o:spid="_x0000_s1026" o:spt="202" type="#_x0000_t202" style="position:absolute;left:1485551;top:4246212;height:228586;width:642620;"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ng&#10;PcHaAAAACgEAAA8AAAAAAAAAAQAgAAAAIgAAAGRycy9kb3ducmV2LnhtbFBLAQIUABQAAAAIAIdO&#10;4kA+ae5rWgIAAJgEAAAOAAAAAAAAAAEAIAAAACk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药品生产企业</w:t>
                        </w:r>
                      </w:p>
                    </w:txbxContent>
                  </v:textbox>
                </v:shape>
                <v:shape id="文本框 11281" o:spid="_x0000_s1026" o:spt="202" type="#_x0000_t202" style="position:absolute;left:2357724;top:4259422;height:204837;width:587732;"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A9wdoAAAAKAQAADwAAAAAAAAABACAAAAAiAAAAZHJzL2Rvd25yZXYueG1sUEsBAhQAFAAAAAgA&#10;h07iQFbywclcAgAAmAQAAA4AAAAAAAAAAQAgAAAAK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药品经销商</w:t>
                        </w:r>
                      </w:p>
                    </w:txbxContent>
                  </v:textbox>
                </v:shape>
                <v:line id="_x0000_s1026" o:spid="_x0000_s1026" o:spt="20" style="position:absolute;left:3303076;top:3387771;height:0;width:27944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Olkw2gAAAAoBAAAPAAAAAAAAAAEAIAAAACIAAABkcnMvZG93&#10;bnJldi54bWxQSwECFAAUAAAACACHTuJARfN3Vf4BAADSAwAADgAAAAAAAAABACAAAAApAQAAZHJz&#10;L2Uyb0RvYy54bWxQSwUGAAAAAAYABgBZAQAAmQUAAAAA&#10;">
                  <v:fill on="f" focussize="0,0"/>
                  <v:stroke weight="0.5pt" color="#4472C4" miterlimit="8" joinstyle="miter"/>
                  <v:imagedata o:title=""/>
                  <o:lock v:ext="edit" aspectratio="f"/>
                </v:line>
                <v:shape id="文本框 11276" o:spid="_x0000_s1026" o:spt="202" type="#_x0000_t202" style="position:absolute;left:504352;top:4212817;height:303530;width:804545;"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A9wdoAAAAKAQAADwAAAAAAAAABACAAAAAiAAAAZHJzL2Rvd25yZXYueG1sUEsBAhQAFAAAAAgA&#10;h07iQMv1z+ZcAgAAlwQAAA4AAAAAAAAAAQAgAAAAK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24"/>
                            <w:szCs w:val="24"/>
                          </w:rPr>
                          <w:t>药品流通</w:t>
                        </w:r>
                      </w:p>
                    </w:txbxContent>
                  </v:textbox>
                </v:shape>
                <v:line id="_x0000_s1026" o:spid="_x0000_s1026" o:spt="20" style="position:absolute;left:1308888;top:4363836;flip:y;height:373;width:176655;" filled="f" stroked="t" coordsize="21600,21600" o:gfxdata="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fNqa72AAAAAoBAAAP&#10;AAAAAAAAAAEAIAAAACIAAABkcnMvZG93bnJldi54bWxQSwECFAAUAAAACACHTuJArr2dXRgCAAAG&#10;BAAADgAAAAAAAAABACAAAAAnAQAAZHJzL2Uyb0RvYy54bWxQSwUGAAAAAAYABgBZAQAAsQUAAAAA&#10;">
                  <v:fill on="f" focussize="0,0"/>
                  <v:stroke weight="0.5pt" color="#4472C4" miterlimit="8" joinstyle="miter"/>
                  <v:imagedata o:title=""/>
                  <o:lock v:ext="edit" aspectratio="f"/>
                </v:line>
                <v:shape id="_x0000_s1026" o:spid="_x0000_s1026" o:spt="32" type="#_x0000_t32" style="position:absolute;left:2128172;top:4359278;flip:y;height:2470;width:236043;"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WYgwNgAAAAKAQAADwAAAAAAAAABACAAAAAiAAAAZHJzL2Rvd25yZXYueG1sUEsBAhQA&#10;FAAAAAgAh07iQFzd244rAgAADwQAAA4AAAAAAAAAAQAgAAAAJwEAAGRycy9lMm9Eb2MueG1sUEsF&#10;BgAAAAAGAAYAWQEAAMQFAAAAAA==&#10;">
                  <v:fill on="f" focussize="0,0"/>
                  <v:stroke weight="0.5pt" color="#4472C4" miterlimit="8" joinstyle="miter" endarrow="block"/>
                  <v:imagedata o:title=""/>
                  <o:lock v:ext="edit" aspectratio="f"/>
                </v:shape>
                <v:shape id="_x0000_s1026" o:spid="_x0000_s1026" o:spt="32" type="#_x0000_t32" style="position:absolute;left:2128171;top:4068709;flip:y;height:291796;width:229591;"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hZiDA2AAAAAoBAAAPAAAAAAAAAAEAIAAA&#10;ACIAAABkcnMvZG93bnJldi54bWxQSwECFAAUAAAACACHTuJAjGhBbUUCAABVBAAADgAAAAAAAAAB&#10;ACAAAAAnAQAAZHJzL2Uyb0RvYy54bWxQSwUGAAAAAAYABgBZAQAA3gUAAAAA&#10;">
                  <v:fill on="f" focussize="0,0"/>
                  <v:stroke weight="0.5pt" color="#4472C4" miterlimit="8" joinstyle="miter" endarrow="block"/>
                  <v:imagedata o:title=""/>
                  <o:lock v:ext="edit" aspectratio="f"/>
                </v:shape>
                <v:shape id="文本框 11281" o:spid="_x0000_s1026" o:spt="202" type="#_x0000_t202" style="position:absolute;left:4337799;top:4501426;height:215265;width:581025;"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A9wdoAAAAKAQAADwAAAAAAAAABACAAAAAiAAAAZHJzL2Rvd25yZXYueG1sUEsBAhQAFAAAAAgA&#10;h07iQOHzkaFcAgAAmAQAAA4AAAAAAAAAAQAgAAAAK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分销商</w:t>
                        </w:r>
                      </w:p>
                    </w:txbxContent>
                  </v:textbox>
                </v:shape>
                <v:shape id="文本框 11281" o:spid="_x0000_s1026" o:spt="202" type="#_x0000_t202" style="position:absolute;left:4334624;top:4252359;height:215265;width:584200;"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ng&#10;PcHaAAAACgEAAA8AAAAAAAAAAQAgAAAAIgAAAGRycy9kb3ducmV2LnhtbFBLAQIUABQAAAAIAIdO&#10;4kCup27DWgIAAJgEAAAOAAAAAAAAAAEAIAAAACk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零售药店</w:t>
                        </w:r>
                      </w:p>
                    </w:txbxContent>
                  </v:textbox>
                </v:shape>
                <v:shape id="文本框 11281" o:spid="_x0000_s1026" o:spt="202" type="#_x0000_t202" style="position:absolute;left:4334622;top:4001523;height:215265;width:584200;"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54D3B&#10;2gAAAAoBAAAPAAAAAAAAAAEAIAAAACIAAABkcnMvZG93bnJldi54bWxQSwECFAAUAAAACACHTuJA&#10;pyeNSVgCAACYBAAADgAAAAAAAAABACAAAAApAQAAZHJzL2Uyb0RvYy54bWxQSwUGAAAAAAYABgBZ&#10;AQAA8w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医疗机构</w:t>
                        </w:r>
                      </w:p>
                    </w:txbxContent>
                  </v:textbox>
                </v:shape>
                <v:shape id="文本框 11281" o:spid="_x0000_s1026" o:spt="202" type="#_x0000_t202" style="position:absolute;left:2357762;top:3962990;height:211455;width:587737;"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ngPcHaAAAACgEAAA8AAAAAAAAAAQAgAAAAIgAAAGRycy9kb3ducmV2LnhtbFBLAQIUABQAAAAI&#10;AIdO4kAvQrZTXQIAAJgEAAAOAAAAAAAAAAEAIAAAACk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药品招投标</w:t>
                        </w:r>
                      </w:p>
                    </w:txbxContent>
                  </v:textbox>
                </v:shape>
                <v:shape id="文本框 11281" o:spid="_x0000_s1026" o:spt="202" type="#_x0000_t202" style="position:absolute;left:3110331;top:4258679;height:208915;width:662661;"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Png&#10;PcHaAAAACgEAAA8AAAAAAAAAAQAgAAAAIgAAAGRycy9kb3ducmV2LnhtbFBLAQIUABQAAAAIAIdO&#10;4kAC/aZcWgIAAJgEAAAOAAAAAAAAAAEAIAAAACk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物流配送体系</w:t>
                        </w:r>
                      </w:p>
                    </w:txbxContent>
                  </v:textbox>
                </v:shape>
                <v:shape id="_x0000_s1026" o:spid="_x0000_s1026" o:spt="32" type="#_x0000_t32" style="position:absolute;left:2617533;top:4168259;height:91177;width: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tqvW/a&#10;AAAACgEAAA8AAAAAAAAAAQAgAAAAIgAAAGRycy9kb3ducmV2LnhtbFBLAQIUABQAAAAIAIdO4kDZ&#10;q7JgHgIAAAEEAAAOAAAAAAAAAAEAIAAAACkBAABkcnMvZTJvRG9jLnhtbFBLBQYAAAAABgAGAFkB&#10;AAC5BQAAAAA=&#10;">
                  <v:fill on="f" focussize="0,0"/>
                  <v:stroke weight="0.5pt" color="#4472C4" miterlimit="8" joinstyle="miter" endarrow="block"/>
                  <v:imagedata o:title=""/>
                  <o:lock v:ext="edit" aspectratio="f"/>
                </v:shape>
                <v:shape id="_x0000_s1026" o:spid="_x0000_s1026" o:spt="32" type="#_x0000_t32" style="position:absolute;left:3776771;top:4108804;flip:y;height:252571;width:557814;"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oWYgwNgAAAAKAQAADwAAAAAAAAABACAAAAAiAAAAZHJz&#10;L2Rvd25yZXYueG1sUEsBAhQAFAAAAAgAh07iQBBpr9U9AgAAOgQAAA4AAAAAAAAAAQAgAAAAJwEA&#10;AGRycy9lMm9Eb2MueG1sUEsFBgAAAAAGAAYAWQEAANYFAAAAAA==&#10;">
                  <v:fill on="f" focussize="0,0"/>
                  <v:stroke weight="0.5pt" color="#4472C4" miterlimit="8" joinstyle="miter" endarrow="block"/>
                  <v:imagedata o:title=""/>
                  <o:lock v:ext="edit" aspectratio="f"/>
                </v:shape>
                <v:shape id="_x0000_s1026" o:spid="_x0000_s1026" o:spt="32" type="#_x0000_t32" style="position:absolute;left:3772960;top:4359618;flip:y;height:3146;width:561627;"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FmIMDYAAAACgEAAA8AAAAAAAAAAQAgAAAA&#10;IgAAAGRycy9kb3ducmV2LnhtbFBLAQIUABQAAAAIAIdO4kAJLCXPRAIAAFMEAAAOAAAAAAAAAAEA&#10;IAAAACcBAABkcnMvZTJvRG9jLnhtbFBLBQYAAAAABgAGAFkBAADdBQAAAAA=&#10;">
                  <v:fill on="f" focussize="0,0"/>
                  <v:stroke weight="0.5pt" color="#4472C4" miterlimit="8" joinstyle="miter" endarrow="block"/>
                  <v:imagedata o:title=""/>
                  <o:lock v:ext="edit" aspectratio="f"/>
                </v:shape>
                <v:shape id="_x0000_s1026" o:spid="_x0000_s1026" o:spt="32" type="#_x0000_t32" style="position:absolute;left:3776739;top:4361375;height:247289;width:561023;"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tqvW/aAAAACgEAAA8AAAAAAAAAAQAgAAAAIgAAAGRycy9kb3du&#10;cmV2LnhtbFBLAQIUABQAAAAIAIdO4kDfLIQvNgIAADAEAAAOAAAAAAAAAAEAIAAAACkBAABkcnMv&#10;ZTJvRG9jLnhtbFBLBQYAAAAABgAGAFkBAADRBQAAAAA=&#10;">
                  <v:fill on="f" focussize="0,0"/>
                  <v:stroke weight="0.5pt" color="#4472C4" miterlimit="8" joinstyle="miter" endarrow="block"/>
                  <v:imagedata o:title=""/>
                  <o:lock v:ext="edit" aspectratio="f"/>
                </v:shape>
                <v:shape id="文本框 11281" o:spid="_x0000_s1026" o:spt="202" type="#_x0000_t202" style="position:absolute;left:6215928;top:4380556;height:214630;width:580390;"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A9wdoAAAAKAQAADwAAAAAAAAABACAAAAAiAAAAZHJzL2Rvd25yZXYueG1sUEsBAhQAFAAAAAgA&#10;h07iQAras09cAgAAmAQAAA4AAAAAAAAAAQAgAAAAK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定点医保报销</w:t>
                        </w:r>
                      </w:p>
                    </w:txbxContent>
                  </v:textbox>
                </v:shape>
                <v:shape id="文本框 11281" o:spid="_x0000_s1026" o:spt="202" type="#_x0000_t202" style="position:absolute;left:6215928;top:4130124;height:214630;width:583565;"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ngPcHaAAAACgEAAA8AAAAAAAAAAQAgAAAAIgAAAGRycy9kb3ducmV2LnhtbFBLAQIUABQAAAAI&#10;AIdO4kCau2oVXQIAAJgEAAAOAAAAAAAAAAEAIAAAACk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医保报销</w:t>
                        </w:r>
                      </w:p>
                    </w:txbxContent>
                  </v:textbox>
                </v:shape>
                <v:shape id="文本框 11281" o:spid="_x0000_s1026" o:spt="202" type="#_x0000_t202" style="position:absolute;left:5241466;top:4255028;height:214630;width:583565;" fillcolor="#CCCC00" filled="t" stroked="t" coordsize="21600,21600" o:gfxdata="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A9wdoAAAAKAQAADwAAAAAAAAABACAAAAAiAAAAZHJzL2Rvd25yZXYueG1sUEsBAhQAFAAAAAgA&#10;h07iQLgy2nJcAgAAmAQAAA4AAAAAAAAAAQAgAAAAKQ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患者</w:t>
                        </w:r>
                      </w:p>
                    </w:txbxContent>
                  </v:textbox>
                </v:shape>
                <v:shape id="_x0000_s1026" o:spid="_x0000_s1026" o:spt="32" type="#_x0000_t32" style="position:absolute;left:4918828;top:4359308;flip:y;height:1;width:328776;"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hZiDA2AAAAAoBAAAPAAAAAAAAAAEAIAAAACIAAABkcnMvZG93bnJldi54bWxQSwECFAAUAAAA&#10;CACHTuJA6NCSfycCAAAMBAAADgAAAAAAAAABACAAAAAnAQAAZHJzL2Uyb0RvYy54bWxQSwUGAAAA&#10;AAYABgBZAQAAwAUAAAAA&#10;">
                  <v:fill on="f" focussize="0,0"/>
                  <v:stroke weight="0.5pt" color="#4472C4" miterlimit="8" joinstyle="miter" endarrow="block"/>
                  <v:imagedata o:title=""/>
                  <o:lock v:ext="edit" aspectratio="f"/>
                </v:shape>
                <v:shape id="_x0000_s1026" o:spid="_x0000_s1026" o:spt="32" type="#_x0000_t32" style="position:absolute;left:4918780;top:4108804;height:253166;width:322640;"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2q9b9oAAAAKAQAADwAAAAAAAAABACAAAAAiAAAA&#10;ZHJzL2Rvd25yZXYueG1sUEsBAhQAFAAAAAgAh07iQIBnU3I+AgAASwQAAA4AAAAAAAAAAQAgAAAA&#10;KQEAAGRycy9lMm9Eb2MueG1sUEsFBgAAAAAGAAYAWQEAANkFAAAAAA==&#10;">
                  <v:fill on="f" focussize="0,0"/>
                  <v:stroke weight="0.5pt" color="#4472C4" miterlimit="8" joinstyle="miter" endarrow="block"/>
                  <v:imagedata o:title=""/>
                  <o:lock v:ext="edit" aspectratio="f"/>
                </v:shape>
                <v:line id="_x0000_s1026" o:spid="_x0000_s1026" o:spt="20" style="position:absolute;left:4162706;top:3878647;height:0;width:883898;"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U6WTDaAAAACgEAAA8AAAAAAAAAAQAgAAAAIgAAAGRycy9k&#10;b3ducmV2LnhtbFBLAQIUABQAAAAIAIdO4kDnUkoPAAIAANI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4162733;top:3639511;height:0;width:879641;"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VOlkw2gAAAAoBAAAPAAAAAAAAAAEAIAAAACIAAABkcnMv&#10;ZG93bnJldi54bWxQSwECFAAUAAAACACHTuJAaAwVXQECAADSAwAADgAAAAAAAAABACAAAAApAQAA&#10;ZHJzL2Uyb0RvYy54bWxQSwUGAAAAAAYABgBZAQAAnAUAAAAA&#10;">
                  <v:fill on="f" focussize="0,0"/>
                  <v:stroke weight="0.5pt" color="#4472C4" miterlimit="8" joinstyle="miter"/>
                  <v:imagedata o:title=""/>
                  <o:lock v:ext="edit" aspectratio="f"/>
                </v:line>
                <v:line id="_x0000_s1026" o:spid="_x0000_s1026" o:spt="20" style="position:absolute;left:4166863;top:3392843;height:0;width:875537;"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U6WTDaAAAACgEAAA8AAAAAAAAAAQAgAAAAIgAAAGRycy9k&#10;b3ducmV2LnhtbFBLAQIUABQAAAAIAIdO4kDrOlJ3AAIAANI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4165223;top:3131426;height:0;width:886820;"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FBb2r3/AQAA0gMAAA4AAAAAAAAAAQAgAAAAKQEAAGRy&#10;cy9lMm9Eb2MueG1sUEsFBgAAAAAGAAYAWQEAAJoFAAAAAA==&#10;">
                  <v:fill on="f" focussize="0,0"/>
                  <v:stroke weight="0.5pt" color="#4472C4" miterlimit="8" joinstyle="miter"/>
                  <v:imagedata o:title=""/>
                  <o:lock v:ext="edit" aspectratio="f"/>
                </v:line>
                <v:line id="_x0000_s1026" o:spid="_x0000_s1026" o:spt="20" style="position:absolute;left:4148759;top:2883190;height:0;width:897839;" filled="f" stroked="t" coordsize="21600,21600" o:gfxdata="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TpZMNoAAAAKAQAADwAAAAAAAAABACAAAAAiAAAAZHJzL2Rv&#10;d25yZXYueG1sUEsBAhQAFAAAAAgAh07iQG+hqhP/AQAA0gMAAA4AAAAAAAAAAQAgAAAAKQEAAGRy&#10;cy9lMm9Eb2MueG1sUEsFBgAAAAAGAAYAWQEAAJoFAAAAAA==&#10;">
                  <v:fill on="f" focussize="0,0"/>
                  <v:stroke weight="0.5pt" color="#4472C4" miterlimit="8" joinstyle="miter"/>
                  <v:imagedata o:title=""/>
                  <o:lock v:ext="edit" aspectratio="f"/>
                </v:line>
                <v:shape id="_x0000_s1026" o:spid="_x0000_s1026" o:spt="32" type="#_x0000_t32" style="position:absolute;left:5824980;top:4245836;flip:y;height:116121;width:390947;" filled="f" stroked="t" coordsize="21600,21600" o:gfxdata="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WYgwNgAAAAKAQAADwAAAAAAAAABACAAAAAiAAAAZHJzL2Rv&#10;d25yZXYueG1sUEsBAhQAFAAAAAgAh07iQFh28dQ6AgAAOQQAAA4AAAAAAAAAAQAgAAAAJwEAAGRy&#10;cy9lMm9Eb2MueG1sUEsFBgAAAAAGAAYAWQEAANMFAAAAAA==&#10;">
                  <v:fill on="f" focussize="0,0"/>
                  <v:stroke weight="0.5pt" color="#4472C4" miterlimit="8" joinstyle="miter" endarrow="block"/>
                  <v:imagedata o:title=""/>
                  <o:lock v:ext="edit" aspectratio="f"/>
                </v:shape>
                <v:shape id="_x0000_s1026" o:spid="_x0000_s1026" o:spt="32" type="#_x0000_t32" style="position:absolute;left:5824929;top:4363437;height:124037;width:390945;" filled="f" stroked="t" coordsize="21600,21600" o:gfxdata="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tqvW/aAAAACgEAAA8AAAAAAAAAAQAgAAAAIgAAAGRycy9kb3du&#10;cmV2LnhtbFBLAQIUABQAAAAIAIdO4kBysow/NgIAADAEAAAOAAAAAAAAAAEAIAAAACkBAABkcnMv&#10;ZTJvRG9jLnhtbFBLBQYAAAAABgAGAFkBAADRBQAAAAA=&#10;">
                  <v:fill on="f" focussize="0,0"/>
                  <v:stroke weight="0.5pt" color="#4472C4" miterlimit="8" joinstyle="miter" endarrow="block"/>
                  <v:imagedata o:title=""/>
                  <o:lock v:ext="edit" aspectratio="f"/>
                </v:shape>
                <w10:wrap type="tight"/>
              </v:group>
            </w:pict>
          </mc:Fallback>
        </mc:AlternateContent>
      </w:r>
      <w:r>
        <w:rPr>
          <w:rFonts w:hint="eastAsia" w:eastAsia="仿宋" w:cstheme="minorBidi"/>
          <w:b/>
          <w:bCs/>
          <w:sz w:val="24"/>
          <w:szCs w:val="24"/>
        </w:rPr>
        <w:t>图2</w:t>
      </w:r>
      <w:r>
        <w:rPr>
          <w:rFonts w:eastAsia="仿宋" w:cstheme="minorBidi"/>
          <w:b/>
          <w:bCs/>
          <w:sz w:val="24"/>
          <w:szCs w:val="24"/>
        </w:rPr>
        <w:t xml:space="preserve">3 </w:t>
      </w:r>
      <w:r>
        <w:rPr>
          <w:rFonts w:hint="eastAsia" w:eastAsia="仿宋" w:cstheme="minorBidi"/>
          <w:b/>
          <w:bCs/>
          <w:sz w:val="24"/>
          <w:szCs w:val="24"/>
        </w:rPr>
        <w:t>仿制药产业全景图</w:t>
      </w:r>
    </w:p>
    <w:p>
      <w:pPr>
        <w:widowControl/>
        <w:overflowPunct/>
        <w:autoSpaceDE/>
        <w:autoSpaceDN/>
        <w:spacing w:line="0" w:lineRule="atLeast"/>
        <w:ind w:firstLine="420"/>
        <w:rPr>
          <w:rFonts w:eastAsia="仿宋" w:cstheme="minorBidi"/>
          <w:b/>
          <w:bCs/>
          <w:szCs w:val="22"/>
        </w:rPr>
      </w:pPr>
      <w:r>
        <w:rPr>
          <w:rFonts w:hint="eastAsia" w:eastAsia="仿宋" w:cstheme="minorBidi"/>
          <w:sz w:val="21"/>
          <w:szCs w:val="21"/>
        </w:rPr>
        <w:t>注：源于《云南省生物医药产业施工图》。</w:t>
      </w:r>
    </w:p>
    <w:p/>
    <w:p>
      <w:pPr>
        <w:widowControl/>
        <w:tabs>
          <w:tab w:val="left" w:pos="2106"/>
        </w:tabs>
        <w:overflowPunct/>
        <w:autoSpaceDE/>
        <w:autoSpaceDN/>
        <w:spacing w:line="0" w:lineRule="atLeast"/>
        <w:ind w:firstLine="0" w:firstLineChars="0"/>
        <w:jc w:val="center"/>
        <w:rPr>
          <w:rFonts w:asciiTheme="minorEastAsia" w:hAnsiTheme="minorEastAsia" w:eastAsiaTheme="minorEastAsia" w:cstheme="minorBidi"/>
          <w:b/>
          <w:bCs/>
          <w:sz w:val="24"/>
          <w:szCs w:val="24"/>
        </w:rPr>
      </w:pPr>
      <w:r>
        <w:rPr>
          <w:rFonts w:asciiTheme="minorEastAsia" w:hAnsiTheme="minorEastAsia" w:eastAsiaTheme="minorEastAsia" w:cstheme="minorBidi"/>
          <w:sz w:val="24"/>
          <w:szCs w:val="24"/>
        </w:rPr>
        <mc:AlternateContent>
          <mc:Choice Requires="wpc">
            <w:drawing>
              <wp:anchor distT="0" distB="0" distL="114300" distR="114300" simplePos="0" relativeHeight="251686912" behindDoc="1" locked="0" layoutInCell="1" allowOverlap="1">
                <wp:simplePos x="0" y="0"/>
                <wp:positionH relativeFrom="margin">
                  <wp:posOffset>-45085</wp:posOffset>
                </wp:positionH>
                <wp:positionV relativeFrom="margin">
                  <wp:posOffset>376555</wp:posOffset>
                </wp:positionV>
                <wp:extent cx="9010650" cy="5025390"/>
                <wp:effectExtent l="0" t="0" r="38100" b="22860"/>
                <wp:wrapTight wrapText="bothSides">
                  <wp:wrapPolygon>
                    <wp:start x="0" y="0"/>
                    <wp:lineTo x="0" y="21616"/>
                    <wp:lineTo x="21646" y="21616"/>
                    <wp:lineTo x="21646" y="0"/>
                    <wp:lineTo x="0" y="0"/>
                  </wp:wrapPolygon>
                </wp:wrapTight>
                <wp:docPr id="640" name="画布 6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s:wsp>
                        <wps:cNvPr id="749" name="文本框 749"/>
                        <wps:cNvSpPr txBox="1"/>
                        <wps:spPr>
                          <a:xfrm>
                            <a:off x="987342" y="3585990"/>
                            <a:ext cx="422313" cy="185527"/>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sz w:val="8"/>
                                  <w:szCs w:val="8"/>
                                </w:rPr>
                              </w:pPr>
                              <w:r>
                                <w:rPr>
                                  <w:rFonts w:hint="eastAsia"/>
                                  <w:sz w:val="8"/>
                                  <w:szCs w:val="8"/>
                                </w:rPr>
                                <w:t>现有工作基础</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08" name="文本框 15324"/>
                        <wps:cNvSpPr txBox="1"/>
                        <wps:spPr>
                          <a:xfrm>
                            <a:off x="5687035" y="2396406"/>
                            <a:ext cx="1740535" cy="266065"/>
                          </a:xfrm>
                          <a:prstGeom prst="rect">
                            <a:avLst/>
                          </a:prstGeom>
                          <a:solidFill>
                            <a:srgbClr val="ED7D31">
                              <a:lumMod val="40000"/>
                              <a:lumOff val="60000"/>
                            </a:srgbClr>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sz w:val="18"/>
                                  <w:szCs w:val="18"/>
                                </w:rPr>
                                <w:t>4</w:t>
                              </w:r>
                              <w:r>
                                <w:rPr>
                                  <w:rFonts w:hint="eastAsia"/>
                                  <w:sz w:val="18"/>
                                  <w:szCs w:val="18"/>
                                </w:rPr>
                                <w:t>）体外诊断试剂产品链图</w:t>
                              </w:r>
                            </w:p>
                          </w:txbxContent>
                        </wps:txbx>
                        <wps:bodyPr rot="0" spcFirstLastPara="0" vert="horz" wrap="square" lIns="91440" tIns="45720" rIns="91440" bIns="45720" numCol="1" spcCol="0" rtlCol="0" fromWordArt="0" anchor="t" anchorCtr="0" forceAA="0" compatLnSpc="1">
                          <a:noAutofit/>
                        </wps:bodyPr>
                      </wps:wsp>
                      <wps:wsp>
                        <wps:cNvPr id="809" name="文本框 15319"/>
                        <wps:cNvSpPr txBox="1"/>
                        <wps:spPr>
                          <a:xfrm>
                            <a:off x="5769195" y="290173"/>
                            <a:ext cx="1316990" cy="266065"/>
                          </a:xfrm>
                          <a:prstGeom prst="rect">
                            <a:avLst/>
                          </a:prstGeom>
                          <a:solidFill>
                            <a:srgbClr val="ED7D31">
                              <a:lumMod val="40000"/>
                              <a:lumOff val="60000"/>
                            </a:srgbClr>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sz w:val="18"/>
                                  <w:szCs w:val="18"/>
                                </w:rPr>
                                <w:t>3</w:t>
                              </w:r>
                              <w:r>
                                <w:rPr>
                                  <w:rFonts w:hint="eastAsia"/>
                                  <w:sz w:val="18"/>
                                  <w:szCs w:val="18"/>
                                </w:rPr>
                                <w:t>）中医器械产品链图</w:t>
                              </w:r>
                            </w:p>
                          </w:txbxContent>
                        </wps:txbx>
                        <wps:bodyPr rot="0" spcFirstLastPara="0" vert="horz" wrap="square" lIns="91440" tIns="45720" rIns="91440" bIns="45720" numCol="1" spcCol="0" rtlCol="0" fromWordArt="0" anchor="t" anchorCtr="0" forceAA="0" compatLnSpc="1">
                          <a:noAutofit/>
                        </wps:bodyPr>
                      </wps:wsp>
                      <wps:wsp>
                        <wps:cNvPr id="810" name="文本框 15317"/>
                        <wps:cNvSpPr txBox="1"/>
                        <wps:spPr>
                          <a:xfrm>
                            <a:off x="869358" y="2409518"/>
                            <a:ext cx="1353185" cy="255997"/>
                          </a:xfrm>
                          <a:prstGeom prst="rect">
                            <a:avLst/>
                          </a:prstGeom>
                          <a:solidFill>
                            <a:srgbClr val="ED7D31">
                              <a:lumMod val="40000"/>
                              <a:lumOff val="60000"/>
                            </a:srgbClr>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sz w:val="18"/>
                                  <w:szCs w:val="18"/>
                                </w:rPr>
                                <w:t>1</w:t>
                              </w:r>
                              <w:r>
                                <w:rPr>
                                  <w:rFonts w:hint="eastAsia"/>
                                  <w:sz w:val="18"/>
                                  <w:szCs w:val="18"/>
                                </w:rPr>
                                <w:t>）远程医疗产品链图谱</w:t>
                              </w:r>
                            </w:p>
                          </w:txbxContent>
                        </wps:txbx>
                        <wps:bodyPr rot="0" spcFirstLastPara="0" vert="horz" wrap="square" lIns="91440" tIns="45720" rIns="91440" bIns="45720" numCol="1" spcCol="0" rtlCol="0" fromWordArt="0" anchor="t" anchorCtr="0" forceAA="0" compatLnSpc="1">
                          <a:noAutofit/>
                        </wps:bodyPr>
                      </wps:wsp>
                      <wps:wsp>
                        <wps:cNvPr id="811" name="文本框 15318"/>
                        <wps:cNvSpPr txBox="1"/>
                        <wps:spPr>
                          <a:xfrm>
                            <a:off x="3366665" y="2416597"/>
                            <a:ext cx="1303020" cy="245874"/>
                          </a:xfrm>
                          <a:prstGeom prst="rect">
                            <a:avLst/>
                          </a:prstGeom>
                          <a:solidFill>
                            <a:srgbClr val="ED7D31">
                              <a:lumMod val="40000"/>
                              <a:lumOff val="60000"/>
                            </a:srgbClr>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sz w:val="18"/>
                                  <w:szCs w:val="18"/>
                                </w:rPr>
                                <w:t>2</w:t>
                              </w:r>
                              <w:r>
                                <w:rPr>
                                  <w:rFonts w:hint="eastAsia"/>
                                  <w:sz w:val="18"/>
                                  <w:szCs w:val="18"/>
                                </w:rPr>
                                <w:t>）康复器械产品链图</w:t>
                              </w:r>
                            </w:p>
                          </w:txbxContent>
                        </wps:txbx>
                        <wps:bodyPr rot="0" spcFirstLastPara="0" vert="horz" wrap="square" lIns="91440" tIns="45720" rIns="91440" bIns="45720" numCol="1" spcCol="0" rtlCol="0" fromWordArt="0" anchor="t" anchorCtr="0" forceAA="0" compatLnSpc="1">
                          <a:noAutofit/>
                        </wps:bodyPr>
                      </wps:wsp>
                      <wps:wsp>
                        <wps:cNvPr id="641" name="文本框 641"/>
                        <wps:cNvSpPr txBox="1"/>
                        <wps:spPr>
                          <a:xfrm>
                            <a:off x="398258" y="614562"/>
                            <a:ext cx="589084" cy="22860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5"/>
                                  <w:szCs w:val="15"/>
                                </w:rPr>
                              </w:pPr>
                              <w:r>
                                <w:rPr>
                                  <w:rFonts w:hint="eastAsia"/>
                                  <w:sz w:val="15"/>
                                  <w:szCs w:val="15"/>
                                </w:rPr>
                                <w:t>电子产业</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2" name="直接连接符 642"/>
                        <wps:cNvCnPr/>
                        <wps:spPr>
                          <a:xfrm>
                            <a:off x="982676" y="715226"/>
                            <a:ext cx="184639" cy="0"/>
                          </a:xfrm>
                          <a:prstGeom prst="line">
                            <a:avLst/>
                          </a:prstGeom>
                          <a:noFill/>
                          <a:ln w="6350" cap="flat" cmpd="sng" algn="ctr">
                            <a:solidFill>
                              <a:srgbClr val="4472C4"/>
                            </a:solidFill>
                            <a:prstDash val="solid"/>
                            <a:miter lim="800000"/>
                          </a:ln>
                          <a:effectLst/>
                        </wps:spPr>
                        <wps:bodyPr/>
                      </wps:wsp>
                      <wps:wsp>
                        <wps:cNvPr id="643" name="直接连接符 643"/>
                        <wps:cNvCnPr/>
                        <wps:spPr>
                          <a:xfrm>
                            <a:off x="1167315" y="612588"/>
                            <a:ext cx="0" cy="228601"/>
                          </a:xfrm>
                          <a:prstGeom prst="line">
                            <a:avLst/>
                          </a:prstGeom>
                          <a:noFill/>
                          <a:ln w="6350" cap="flat" cmpd="sng" algn="ctr">
                            <a:solidFill>
                              <a:srgbClr val="4472C4"/>
                            </a:solidFill>
                            <a:prstDash val="solid"/>
                            <a:miter lim="800000"/>
                          </a:ln>
                          <a:effectLst/>
                        </wps:spPr>
                        <wps:bodyPr/>
                      </wps:wsp>
                      <wps:wsp>
                        <wps:cNvPr id="644" name="直接连接符 644"/>
                        <wps:cNvCnPr/>
                        <wps:spPr>
                          <a:xfrm>
                            <a:off x="1511857" y="2219859"/>
                            <a:ext cx="3926700" cy="188"/>
                          </a:xfrm>
                          <a:prstGeom prst="line">
                            <a:avLst/>
                          </a:prstGeom>
                          <a:noFill/>
                          <a:ln w="6350" cap="flat" cmpd="sng" algn="ctr">
                            <a:solidFill>
                              <a:srgbClr val="4472C4"/>
                            </a:solidFill>
                            <a:prstDash val="solid"/>
                            <a:miter lim="800000"/>
                          </a:ln>
                          <a:effectLst/>
                        </wps:spPr>
                        <wps:bodyPr/>
                      </wps:wsp>
                      <wps:wsp>
                        <wps:cNvPr id="645" name="直接连接符 645"/>
                        <wps:cNvCnPr/>
                        <wps:spPr>
                          <a:xfrm>
                            <a:off x="2956753" y="1748523"/>
                            <a:ext cx="0" cy="471336"/>
                          </a:xfrm>
                          <a:prstGeom prst="line">
                            <a:avLst/>
                          </a:prstGeom>
                          <a:noFill/>
                          <a:ln w="6350" cap="flat" cmpd="sng" algn="ctr">
                            <a:solidFill>
                              <a:srgbClr val="4472C4"/>
                            </a:solidFill>
                            <a:prstDash val="solid"/>
                            <a:miter lim="800000"/>
                          </a:ln>
                          <a:effectLst/>
                        </wps:spPr>
                        <wps:bodyPr/>
                      </wps:wsp>
                      <wps:wsp>
                        <wps:cNvPr id="646" name="直接箭头连接符 646"/>
                        <wps:cNvCnPr/>
                        <wps:spPr>
                          <a:xfrm>
                            <a:off x="1167315" y="612588"/>
                            <a:ext cx="193430" cy="0"/>
                          </a:xfrm>
                          <a:prstGeom prst="straightConnector1">
                            <a:avLst/>
                          </a:prstGeom>
                          <a:noFill/>
                          <a:ln w="6350" cap="flat" cmpd="sng" algn="ctr">
                            <a:solidFill>
                              <a:srgbClr val="4472C4"/>
                            </a:solidFill>
                            <a:prstDash val="solid"/>
                            <a:miter lim="800000"/>
                            <a:tailEnd type="triangle"/>
                          </a:ln>
                          <a:effectLst/>
                        </wps:spPr>
                        <wps:bodyPr/>
                      </wps:wsp>
                      <wps:wsp>
                        <wps:cNvPr id="647" name="直接箭头连接符 647"/>
                        <wps:cNvCnPr/>
                        <wps:spPr>
                          <a:xfrm>
                            <a:off x="1162649" y="845854"/>
                            <a:ext cx="205274" cy="0"/>
                          </a:xfrm>
                          <a:prstGeom prst="straightConnector1">
                            <a:avLst/>
                          </a:prstGeom>
                          <a:noFill/>
                          <a:ln w="6350" cap="flat" cmpd="sng" algn="ctr">
                            <a:solidFill>
                              <a:srgbClr val="4472C4"/>
                            </a:solidFill>
                            <a:prstDash val="solid"/>
                            <a:miter lim="800000"/>
                            <a:tailEnd type="triangle"/>
                          </a:ln>
                          <a:effectLst/>
                        </wps:spPr>
                        <wps:bodyPr/>
                      </wps:wsp>
                      <wps:wsp>
                        <wps:cNvPr id="648" name="文本框 648"/>
                        <wps:cNvSpPr txBox="1"/>
                        <wps:spPr>
                          <a:xfrm>
                            <a:off x="1360745" y="481960"/>
                            <a:ext cx="513184" cy="20060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3"/>
                                  <w:szCs w:val="13"/>
                                </w:rPr>
                              </w:pPr>
                              <w:r>
                                <w:rPr>
                                  <w:rFonts w:hint="eastAsia"/>
                                  <w:sz w:val="13"/>
                                  <w:szCs w:val="13"/>
                                </w:rPr>
                                <w:t>检测设备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9" name="文本框 649"/>
                        <wps:cNvSpPr txBox="1"/>
                        <wps:spPr>
                          <a:xfrm>
                            <a:off x="1360745" y="715226"/>
                            <a:ext cx="618870" cy="195943"/>
                          </a:xfrm>
                          <a:prstGeom prst="rect">
                            <a:avLst/>
                          </a:prstGeom>
                          <a:solidFill>
                            <a:sysClr val="window" lastClr="FFFFFF"/>
                          </a:solidFill>
                          <a:ln w="6350">
                            <a:solidFill>
                              <a:prstClr val="black"/>
                            </a:solidFill>
                          </a:ln>
                        </wps:spPr>
                        <wps:txbx>
                          <w:txbxContent>
                            <w:p>
                              <w:pPr>
                                <w:spacing w:line="0" w:lineRule="atLeast"/>
                                <w:ind w:firstLine="0" w:firstLineChars="0"/>
                                <w:rPr>
                                  <w:sz w:val="13"/>
                                  <w:szCs w:val="13"/>
                                </w:rPr>
                              </w:pPr>
                              <w:r>
                                <w:rPr>
                                  <w:rFonts w:hint="eastAsia"/>
                                  <w:sz w:val="13"/>
                                  <w:szCs w:val="13"/>
                                </w:rPr>
                                <w:t>电子仪表等</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文本框 641"/>
                        <wps:cNvSpPr txBox="1"/>
                        <wps:spPr>
                          <a:xfrm>
                            <a:off x="389312" y="1073959"/>
                            <a:ext cx="588645" cy="22860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5"/>
                                  <w:szCs w:val="15"/>
                                </w:rPr>
                                <w:t>生物产业</w:t>
                              </w:r>
                            </w:p>
                          </w:txbxContent>
                        </wps:txbx>
                        <wps:bodyPr rot="0" spcFirstLastPara="0" vert="horz" wrap="square" lIns="91440" tIns="45720" rIns="91440" bIns="45720" numCol="1" spcCol="0" rtlCol="0" fromWordArt="0" anchor="t" anchorCtr="0" forceAA="0" compatLnSpc="1">
                          <a:noAutofit/>
                        </wps:bodyPr>
                      </wps:wsp>
                      <wps:wsp>
                        <wps:cNvPr id="822" name="直接连接符 822"/>
                        <wps:cNvCnPr/>
                        <wps:spPr>
                          <a:xfrm>
                            <a:off x="973512" y="1174924"/>
                            <a:ext cx="184150" cy="0"/>
                          </a:xfrm>
                          <a:prstGeom prst="line">
                            <a:avLst/>
                          </a:prstGeom>
                          <a:noFill/>
                          <a:ln w="6350" cap="flat" cmpd="sng" algn="ctr">
                            <a:solidFill>
                              <a:srgbClr val="4472C4"/>
                            </a:solidFill>
                            <a:prstDash val="solid"/>
                            <a:miter lim="800000"/>
                          </a:ln>
                          <a:effectLst/>
                        </wps:spPr>
                        <wps:bodyPr/>
                      </wps:wsp>
                      <wps:wsp>
                        <wps:cNvPr id="823" name="直接连接符 823"/>
                        <wps:cNvCnPr/>
                        <wps:spPr>
                          <a:xfrm>
                            <a:off x="1158297" y="1072054"/>
                            <a:ext cx="0" cy="228600"/>
                          </a:xfrm>
                          <a:prstGeom prst="line">
                            <a:avLst/>
                          </a:prstGeom>
                          <a:noFill/>
                          <a:ln w="6350" cap="flat" cmpd="sng" algn="ctr">
                            <a:solidFill>
                              <a:srgbClr val="4472C4"/>
                            </a:solidFill>
                            <a:prstDash val="solid"/>
                            <a:miter lim="800000"/>
                          </a:ln>
                          <a:effectLst/>
                        </wps:spPr>
                        <wps:bodyPr/>
                      </wps:wsp>
                      <wps:wsp>
                        <wps:cNvPr id="824" name="直接箭头连接符 824"/>
                        <wps:cNvCnPr/>
                        <wps:spPr>
                          <a:xfrm>
                            <a:off x="1158297" y="1072054"/>
                            <a:ext cx="193040" cy="0"/>
                          </a:xfrm>
                          <a:prstGeom prst="straightConnector1">
                            <a:avLst/>
                          </a:prstGeom>
                          <a:noFill/>
                          <a:ln w="6350" cap="flat" cmpd="sng" algn="ctr">
                            <a:solidFill>
                              <a:srgbClr val="4472C4"/>
                            </a:solidFill>
                            <a:prstDash val="solid"/>
                            <a:miter lim="800000"/>
                            <a:tailEnd type="triangle"/>
                          </a:ln>
                          <a:effectLst/>
                        </wps:spPr>
                        <wps:bodyPr/>
                      </wps:wsp>
                      <wps:wsp>
                        <wps:cNvPr id="825" name="直接箭头连接符 825"/>
                        <wps:cNvCnPr/>
                        <wps:spPr>
                          <a:xfrm>
                            <a:off x="1153852" y="1305734"/>
                            <a:ext cx="205105" cy="0"/>
                          </a:xfrm>
                          <a:prstGeom prst="straightConnector1">
                            <a:avLst/>
                          </a:prstGeom>
                          <a:noFill/>
                          <a:ln w="6350" cap="flat" cmpd="sng" algn="ctr">
                            <a:solidFill>
                              <a:srgbClr val="4472C4"/>
                            </a:solidFill>
                            <a:prstDash val="solid"/>
                            <a:miter lim="800000"/>
                            <a:tailEnd type="triangle"/>
                          </a:ln>
                          <a:effectLst/>
                        </wps:spPr>
                        <wps:bodyPr/>
                      </wps:wsp>
                      <wps:wsp>
                        <wps:cNvPr id="826" name="文本框 648"/>
                        <wps:cNvSpPr txBox="1"/>
                        <wps:spPr>
                          <a:xfrm>
                            <a:off x="1351971" y="941879"/>
                            <a:ext cx="830765" cy="20002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3"/>
                                  <w:szCs w:val="13"/>
                                </w:rPr>
                                <w:t>生物信息检测技术</w:t>
                              </w:r>
                            </w:p>
                          </w:txbxContent>
                        </wps:txbx>
                        <wps:bodyPr rot="0" spcFirstLastPara="0" vert="horz" wrap="square" lIns="91440" tIns="45720" rIns="91440" bIns="45720" numCol="1" spcCol="0" rtlCol="0" fromWordArt="0" anchor="t" anchorCtr="0" forceAA="0" compatLnSpc="1">
                          <a:noAutofit/>
                        </wps:bodyPr>
                      </wps:wsp>
                      <wps:wsp>
                        <wps:cNvPr id="827" name="文本框 649"/>
                        <wps:cNvSpPr txBox="1"/>
                        <wps:spPr>
                          <a:xfrm>
                            <a:off x="1351972" y="1174924"/>
                            <a:ext cx="830764" cy="1955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3"/>
                                  <w:szCs w:val="13"/>
                                </w:rPr>
                                <w:t>生物信息转换技术等</w:t>
                              </w:r>
                            </w:p>
                          </w:txbxContent>
                        </wps:txbx>
                        <wps:bodyPr rot="0" spcFirstLastPara="0" vert="horz" wrap="square" lIns="91440" tIns="45720" rIns="91440" bIns="45720" numCol="1" spcCol="0" rtlCol="0" fromWordArt="0" anchor="t" anchorCtr="0" forceAA="0" compatLnSpc="1">
                          <a:noAutofit/>
                        </wps:bodyPr>
                      </wps:wsp>
                      <wps:wsp>
                        <wps:cNvPr id="828" name="文本框 641"/>
                        <wps:cNvSpPr txBox="1"/>
                        <wps:spPr>
                          <a:xfrm>
                            <a:off x="389312" y="1521828"/>
                            <a:ext cx="588645" cy="22860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材料产业</w:t>
                              </w:r>
                            </w:p>
                          </w:txbxContent>
                        </wps:txbx>
                        <wps:bodyPr rot="0" spcFirstLastPara="0" vert="horz" wrap="square" lIns="91440" tIns="45720" rIns="91440" bIns="45720" numCol="1" spcCol="0" rtlCol="0" fromWordArt="0" anchor="t" anchorCtr="0" forceAA="0" compatLnSpc="1">
                          <a:noAutofit/>
                        </wps:bodyPr>
                      </wps:wsp>
                      <wps:wsp>
                        <wps:cNvPr id="829" name="直接连接符 829"/>
                        <wps:cNvCnPr/>
                        <wps:spPr>
                          <a:xfrm>
                            <a:off x="973512" y="1622793"/>
                            <a:ext cx="184150" cy="0"/>
                          </a:xfrm>
                          <a:prstGeom prst="line">
                            <a:avLst/>
                          </a:prstGeom>
                          <a:noFill/>
                          <a:ln w="6350" cap="flat" cmpd="sng" algn="ctr">
                            <a:solidFill>
                              <a:srgbClr val="4472C4"/>
                            </a:solidFill>
                            <a:prstDash val="solid"/>
                            <a:miter lim="800000"/>
                          </a:ln>
                          <a:effectLst/>
                        </wps:spPr>
                        <wps:bodyPr/>
                      </wps:wsp>
                      <wps:wsp>
                        <wps:cNvPr id="830" name="直接连接符 830"/>
                        <wps:cNvCnPr/>
                        <wps:spPr>
                          <a:xfrm>
                            <a:off x="1158297" y="1519923"/>
                            <a:ext cx="0" cy="228600"/>
                          </a:xfrm>
                          <a:prstGeom prst="line">
                            <a:avLst/>
                          </a:prstGeom>
                          <a:noFill/>
                          <a:ln w="6350" cap="flat" cmpd="sng" algn="ctr">
                            <a:solidFill>
                              <a:srgbClr val="4472C4"/>
                            </a:solidFill>
                            <a:prstDash val="solid"/>
                            <a:miter lim="800000"/>
                          </a:ln>
                          <a:effectLst/>
                        </wps:spPr>
                        <wps:bodyPr/>
                      </wps:wsp>
                      <wps:wsp>
                        <wps:cNvPr id="831" name="直接箭头连接符 831"/>
                        <wps:cNvCnPr/>
                        <wps:spPr>
                          <a:xfrm>
                            <a:off x="1158297" y="1519923"/>
                            <a:ext cx="193040" cy="0"/>
                          </a:xfrm>
                          <a:prstGeom prst="straightConnector1">
                            <a:avLst/>
                          </a:prstGeom>
                          <a:noFill/>
                          <a:ln w="6350" cap="flat" cmpd="sng" algn="ctr">
                            <a:solidFill>
                              <a:srgbClr val="4472C4"/>
                            </a:solidFill>
                            <a:prstDash val="solid"/>
                            <a:miter lim="800000"/>
                            <a:tailEnd type="triangle"/>
                          </a:ln>
                          <a:effectLst/>
                        </wps:spPr>
                        <wps:bodyPr/>
                      </wps:wsp>
                      <wps:wsp>
                        <wps:cNvPr id="832" name="直接箭头连接符 832"/>
                        <wps:cNvCnPr/>
                        <wps:spPr>
                          <a:xfrm>
                            <a:off x="1153852" y="1753603"/>
                            <a:ext cx="205105" cy="0"/>
                          </a:xfrm>
                          <a:prstGeom prst="straightConnector1">
                            <a:avLst/>
                          </a:prstGeom>
                          <a:noFill/>
                          <a:ln w="6350" cap="flat" cmpd="sng" algn="ctr">
                            <a:solidFill>
                              <a:srgbClr val="4472C4"/>
                            </a:solidFill>
                            <a:prstDash val="solid"/>
                            <a:miter lim="800000"/>
                            <a:tailEnd type="triangle"/>
                          </a:ln>
                          <a:effectLst/>
                        </wps:spPr>
                        <wps:bodyPr/>
                      </wps:wsp>
                      <wps:wsp>
                        <wps:cNvPr id="833" name="文本框 648"/>
                        <wps:cNvSpPr txBox="1"/>
                        <wps:spPr>
                          <a:xfrm>
                            <a:off x="1351972" y="1389748"/>
                            <a:ext cx="513080" cy="20002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3"/>
                                  <w:szCs w:val="13"/>
                                </w:rPr>
                              </w:pPr>
                              <w:r>
                                <w:rPr>
                                  <w:rFonts w:hint="eastAsia"/>
                                  <w:sz w:val="13"/>
                                  <w:szCs w:val="13"/>
                                </w:rPr>
                                <w:t>外壳类材料</w:t>
                              </w:r>
                            </w:p>
                          </w:txbxContent>
                        </wps:txbx>
                        <wps:bodyPr rot="0" spcFirstLastPara="0" vert="horz" wrap="square" lIns="91440" tIns="45720" rIns="91440" bIns="45720" numCol="1" spcCol="0" rtlCol="0" fromWordArt="0" anchor="t" anchorCtr="0" forceAA="0" compatLnSpc="1">
                          <a:noAutofit/>
                        </wps:bodyPr>
                      </wps:wsp>
                      <wps:wsp>
                        <wps:cNvPr id="834" name="文本框 649"/>
                        <wps:cNvSpPr txBox="1"/>
                        <wps:spPr>
                          <a:xfrm>
                            <a:off x="1351971" y="1622793"/>
                            <a:ext cx="826099" cy="1955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rPr>
                                  <w:kern w:val="0"/>
                                  <w:sz w:val="13"/>
                                  <w:szCs w:val="13"/>
                                </w:rPr>
                              </w:pPr>
                              <w:r>
                                <w:rPr>
                                  <w:rFonts w:hint="eastAsia"/>
                                  <w:sz w:val="13"/>
                                  <w:szCs w:val="13"/>
                                </w:rPr>
                                <w:t>植入体内器材料等</w:t>
                              </w:r>
                            </w:p>
                          </w:txbxContent>
                        </wps:txbx>
                        <wps:bodyPr rot="0" spcFirstLastPara="0" vert="horz" wrap="square" lIns="91440" tIns="45720" rIns="91440" bIns="45720" numCol="1" spcCol="0" rtlCol="0" fromWordArt="0" anchor="t" anchorCtr="0" forceAA="0" compatLnSpc="1">
                          <a:noAutofit/>
                        </wps:bodyPr>
                      </wps:wsp>
                      <wps:wsp>
                        <wps:cNvPr id="650" name="文本框 650"/>
                        <wps:cNvSpPr txBox="1"/>
                        <wps:spPr>
                          <a:xfrm>
                            <a:off x="2843399" y="642845"/>
                            <a:ext cx="223935" cy="1105678"/>
                          </a:xfrm>
                          <a:prstGeom prst="roundRect">
                            <a:avLst/>
                          </a:prstGeom>
                          <a:solidFill>
                            <a:srgbClr val="FFC000"/>
                          </a:solidFill>
                          <a:ln w="6350">
                            <a:solidFill>
                              <a:prstClr val="black"/>
                            </a:solidFill>
                          </a:ln>
                        </wps:spPr>
                        <wps:txbx>
                          <w:txbxContent>
                            <w:p>
                              <w:pPr>
                                <w:spacing w:line="0" w:lineRule="atLeast"/>
                                <w:ind w:left="-160" w:leftChars="-50" w:right="-160" w:rightChars="-50" w:firstLine="0" w:firstLineChars="0"/>
                                <w:jc w:val="center"/>
                                <w:rPr>
                                  <w:sz w:val="18"/>
                                  <w:szCs w:val="18"/>
                                </w:rPr>
                              </w:pPr>
                              <w:r>
                                <w:rPr>
                                  <w:rFonts w:hint="eastAsia"/>
                                  <w:sz w:val="18"/>
                                  <w:szCs w:val="18"/>
                                </w:rPr>
                                <w:t>医疗器械产业</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1" name="箭头: 左右 651"/>
                        <wps:cNvSpPr/>
                        <wps:spPr>
                          <a:xfrm>
                            <a:off x="2325549" y="1155634"/>
                            <a:ext cx="513184" cy="107302"/>
                          </a:xfrm>
                          <a:prstGeom prst="lef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52" name="箭头: 左右 652"/>
                        <wps:cNvSpPr/>
                        <wps:spPr>
                          <a:xfrm>
                            <a:off x="3076665" y="1153467"/>
                            <a:ext cx="461865" cy="116633"/>
                          </a:xfrm>
                          <a:prstGeom prst="lef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53" name="文本框 653"/>
                        <wps:cNvSpPr txBox="1"/>
                        <wps:spPr>
                          <a:xfrm>
                            <a:off x="2418856" y="938863"/>
                            <a:ext cx="340567" cy="214604"/>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sz w:val="15"/>
                                  <w:szCs w:val="15"/>
                                </w:rPr>
                              </w:pPr>
                              <w:r>
                                <w:rPr>
                                  <w:rFonts w:hint="eastAsia"/>
                                  <w:sz w:val="15"/>
                                  <w:szCs w:val="15"/>
                                </w:rPr>
                                <w:t>需求</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9" name="文本框 653"/>
                        <wps:cNvSpPr txBox="1"/>
                        <wps:spPr>
                          <a:xfrm>
                            <a:off x="2418856" y="1262936"/>
                            <a:ext cx="340567" cy="21399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kern w:val="0"/>
                                  <w:sz w:val="15"/>
                                  <w:szCs w:val="15"/>
                                </w:rPr>
                              </w:pPr>
                              <w:r>
                                <w:rPr>
                                  <w:rFonts w:hint="eastAsia"/>
                                  <w:sz w:val="15"/>
                                  <w:szCs w:val="15"/>
                                </w:rPr>
                                <w:t>产品</w:t>
                              </w:r>
                            </w:p>
                          </w:txbxContent>
                        </wps:txbx>
                        <wps:bodyPr rot="0" spcFirstLastPara="0" vert="horz" wrap="square" lIns="91440" tIns="45720" rIns="91440" bIns="45720" numCol="1" spcCol="0" rtlCol="0" fromWordArt="0" anchor="t" anchorCtr="0" forceAA="0" compatLnSpc="1">
                          <a:noAutofit/>
                        </wps:bodyPr>
                      </wps:wsp>
                      <wps:wsp>
                        <wps:cNvPr id="840" name="文本框 653"/>
                        <wps:cNvSpPr txBox="1"/>
                        <wps:spPr>
                          <a:xfrm>
                            <a:off x="3130702" y="939472"/>
                            <a:ext cx="333183" cy="21399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kern w:val="0"/>
                                  <w:sz w:val="15"/>
                                  <w:szCs w:val="15"/>
                                </w:rPr>
                              </w:pPr>
                              <w:r>
                                <w:rPr>
                                  <w:rFonts w:hint="eastAsia"/>
                                  <w:sz w:val="15"/>
                                  <w:szCs w:val="15"/>
                                </w:rPr>
                                <w:t>需求</w:t>
                              </w:r>
                            </w:p>
                          </w:txbxContent>
                        </wps:txbx>
                        <wps:bodyPr rot="0" spcFirstLastPara="0" vert="horz" wrap="square" lIns="91440" tIns="45720" rIns="91440" bIns="45720" numCol="1" spcCol="0" rtlCol="0" fromWordArt="0" anchor="t" anchorCtr="0" forceAA="0" compatLnSpc="1">
                          <a:noAutofit/>
                        </wps:bodyPr>
                      </wps:wsp>
                      <wps:wsp>
                        <wps:cNvPr id="841" name="文本框 653"/>
                        <wps:cNvSpPr txBox="1"/>
                        <wps:spPr>
                          <a:xfrm>
                            <a:off x="3130702" y="1258384"/>
                            <a:ext cx="337849" cy="21399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kern w:val="0"/>
                                  <w:sz w:val="15"/>
                                  <w:szCs w:val="15"/>
                                </w:rPr>
                              </w:pPr>
                              <w:r>
                                <w:rPr>
                                  <w:rFonts w:hint="eastAsia"/>
                                  <w:sz w:val="15"/>
                                  <w:szCs w:val="15"/>
                                </w:rPr>
                                <w:t>产品</w:t>
                              </w:r>
                            </w:p>
                          </w:txbxContent>
                        </wps:txbx>
                        <wps:bodyPr rot="0" spcFirstLastPara="0" vert="horz" wrap="square" lIns="91440" tIns="45720" rIns="91440" bIns="45720" numCol="1" spcCol="0" rtlCol="0" fromWordArt="0" anchor="t" anchorCtr="0" forceAA="0" compatLnSpc="1">
                          <a:noAutofit/>
                        </wps:bodyPr>
                      </wps:wsp>
                      <wps:wsp>
                        <wps:cNvPr id="842" name="文本框 648"/>
                        <wps:cNvSpPr txBox="1"/>
                        <wps:spPr>
                          <a:xfrm>
                            <a:off x="3679636" y="408944"/>
                            <a:ext cx="513080" cy="306282"/>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b/>
                                  <w:bCs/>
                                  <w:kern w:val="0"/>
                                  <w:sz w:val="18"/>
                                  <w:szCs w:val="18"/>
                                </w:rPr>
                              </w:pPr>
                              <w:r>
                                <w:rPr>
                                  <w:rFonts w:hint="eastAsia"/>
                                  <w:b/>
                                  <w:bCs/>
                                  <w:sz w:val="18"/>
                                  <w:szCs w:val="18"/>
                                </w:rPr>
                                <w:t>下游产业</w:t>
                              </w:r>
                            </w:p>
                          </w:txbxContent>
                        </wps:txbx>
                        <wps:bodyPr rot="0" spcFirstLastPara="0" vert="horz" wrap="square" lIns="91440" tIns="45720" rIns="91440" bIns="45720" numCol="1" spcCol="0" rtlCol="0" fromWordArt="0" anchor="t" anchorCtr="0" forceAA="0" compatLnSpc="1">
                          <a:noAutofit/>
                        </wps:bodyPr>
                      </wps:wsp>
                      <wps:wsp>
                        <wps:cNvPr id="843" name="文本框 649"/>
                        <wps:cNvSpPr txBox="1"/>
                        <wps:spPr>
                          <a:xfrm>
                            <a:off x="3657735" y="895134"/>
                            <a:ext cx="618490" cy="1955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3"/>
                                  <w:szCs w:val="13"/>
                                </w:rPr>
                                <w:t>医院</w:t>
                              </w:r>
                            </w:p>
                          </w:txbxContent>
                        </wps:txbx>
                        <wps:bodyPr rot="0" spcFirstLastPara="0" vert="horz" wrap="square" lIns="91440" tIns="45720" rIns="91440" bIns="45720" numCol="1" spcCol="0" rtlCol="0" fromWordArt="0" anchor="t" anchorCtr="0" forceAA="0" compatLnSpc="1">
                          <a:noAutofit/>
                        </wps:bodyPr>
                      </wps:wsp>
                      <wps:wsp>
                        <wps:cNvPr id="844" name="文本框 648"/>
                        <wps:cNvSpPr txBox="1"/>
                        <wps:spPr>
                          <a:xfrm>
                            <a:off x="3648845" y="1121829"/>
                            <a:ext cx="627380" cy="20002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3"/>
                                  <w:szCs w:val="13"/>
                                </w:rPr>
                                <w:t>其他健康产业</w:t>
                              </w:r>
                            </w:p>
                          </w:txbxContent>
                        </wps:txbx>
                        <wps:bodyPr rot="0" spcFirstLastPara="0" vert="horz" wrap="square" lIns="91440" tIns="45720" rIns="91440" bIns="45720" numCol="1" spcCol="0" rtlCol="0" fromWordArt="0" anchor="t" anchorCtr="0" forceAA="0" compatLnSpc="1">
                          <a:noAutofit/>
                        </wps:bodyPr>
                      </wps:wsp>
                      <wps:wsp>
                        <wps:cNvPr id="845" name="文本框 649"/>
                        <wps:cNvSpPr txBox="1"/>
                        <wps:spPr>
                          <a:xfrm>
                            <a:off x="3648845" y="1354874"/>
                            <a:ext cx="627380" cy="21544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3"/>
                                  <w:szCs w:val="13"/>
                                </w:rPr>
                                <w:t>家庭个人</w:t>
                              </w:r>
                            </w:p>
                          </w:txbxContent>
                        </wps:txbx>
                        <wps:bodyPr rot="0" spcFirstLastPara="0" vert="horz" wrap="square" lIns="91440" tIns="45720" rIns="91440" bIns="45720" numCol="1" spcCol="0" rtlCol="0" fromWordArt="0" anchor="t" anchorCtr="0" forceAA="0" compatLnSpc="1">
                          <a:noAutofit/>
                        </wps:bodyPr>
                      </wps:wsp>
                      <wps:wsp>
                        <wps:cNvPr id="846" name="文本框 648"/>
                        <wps:cNvSpPr txBox="1"/>
                        <wps:spPr>
                          <a:xfrm>
                            <a:off x="712780" y="281935"/>
                            <a:ext cx="513080" cy="265966"/>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b/>
                                  <w:bCs/>
                                  <w:kern w:val="0"/>
                                  <w:sz w:val="18"/>
                                  <w:szCs w:val="18"/>
                                </w:rPr>
                              </w:pPr>
                              <w:r>
                                <w:rPr>
                                  <w:rFonts w:hint="eastAsia"/>
                                  <w:b/>
                                  <w:bCs/>
                                  <w:sz w:val="18"/>
                                  <w:szCs w:val="18"/>
                                </w:rPr>
                                <w:t>上游产业</w:t>
                              </w:r>
                            </w:p>
                          </w:txbxContent>
                        </wps:txbx>
                        <wps:bodyPr rot="0" spcFirstLastPara="0" vert="horz" wrap="square" lIns="91440" tIns="45720" rIns="91440" bIns="45720" numCol="1" spcCol="0" rtlCol="0" fromWordArt="0" anchor="t" anchorCtr="0" forceAA="0" compatLnSpc="1">
                          <a:noAutofit/>
                        </wps:bodyPr>
                      </wps:wsp>
                      <wps:wsp>
                        <wps:cNvPr id="847" name="文本框 649"/>
                        <wps:cNvSpPr txBox="1"/>
                        <wps:spPr>
                          <a:xfrm>
                            <a:off x="3860084" y="2760399"/>
                            <a:ext cx="316281" cy="30632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功能增强与辅助类器械</w:t>
                              </w:r>
                            </w:p>
                          </w:txbxContent>
                        </wps:txbx>
                        <wps:bodyPr rot="0" spcFirstLastPara="0" vert="horz" wrap="square" lIns="91440" tIns="45720" rIns="91440" bIns="45720" numCol="1" spcCol="0" rtlCol="0" fromWordArt="0" anchor="t" anchorCtr="0" forceAA="0" compatLnSpc="1">
                          <a:noAutofit/>
                        </wps:bodyPr>
                      </wps:wsp>
                      <wps:wsp>
                        <wps:cNvPr id="654" name="直接连接符 654"/>
                        <wps:cNvCnPr/>
                        <wps:spPr>
                          <a:xfrm>
                            <a:off x="330071" y="281935"/>
                            <a:ext cx="0" cy="1831156"/>
                          </a:xfrm>
                          <a:prstGeom prst="line">
                            <a:avLst/>
                          </a:prstGeom>
                          <a:noFill/>
                          <a:ln w="12700" cap="flat" cmpd="sng" algn="ctr">
                            <a:solidFill>
                              <a:srgbClr val="4472C4"/>
                            </a:solidFill>
                            <a:prstDash val="lgDash"/>
                            <a:miter lim="800000"/>
                          </a:ln>
                          <a:effectLst/>
                        </wps:spPr>
                        <wps:bodyPr/>
                      </wps:wsp>
                      <wps:wsp>
                        <wps:cNvPr id="849" name="直接连接符 849"/>
                        <wps:cNvCnPr/>
                        <wps:spPr>
                          <a:xfrm>
                            <a:off x="347482" y="290173"/>
                            <a:ext cx="1948689" cy="0"/>
                          </a:xfrm>
                          <a:prstGeom prst="line">
                            <a:avLst/>
                          </a:prstGeom>
                          <a:noFill/>
                          <a:ln w="12700" cap="flat" cmpd="sng" algn="ctr">
                            <a:solidFill>
                              <a:srgbClr val="4472C4"/>
                            </a:solidFill>
                            <a:prstDash val="lgDash"/>
                            <a:miter lim="800000"/>
                          </a:ln>
                          <a:effectLst/>
                        </wps:spPr>
                        <wps:bodyPr/>
                      </wps:wsp>
                      <wps:wsp>
                        <wps:cNvPr id="850" name="直接连接符 850"/>
                        <wps:cNvCnPr/>
                        <wps:spPr>
                          <a:xfrm flipV="1">
                            <a:off x="330071" y="2096614"/>
                            <a:ext cx="1966100" cy="8240"/>
                          </a:xfrm>
                          <a:prstGeom prst="line">
                            <a:avLst/>
                          </a:prstGeom>
                          <a:noFill/>
                          <a:ln w="12700" cap="flat" cmpd="sng" algn="ctr">
                            <a:solidFill>
                              <a:srgbClr val="4472C4"/>
                            </a:solidFill>
                            <a:prstDash val="lgDash"/>
                            <a:miter lim="800000"/>
                          </a:ln>
                          <a:effectLst/>
                        </wps:spPr>
                        <wps:bodyPr/>
                      </wps:wsp>
                      <wps:wsp>
                        <wps:cNvPr id="851" name="直接连接符 851"/>
                        <wps:cNvCnPr/>
                        <wps:spPr>
                          <a:xfrm>
                            <a:off x="2274200" y="281935"/>
                            <a:ext cx="21971" cy="1830705"/>
                          </a:xfrm>
                          <a:prstGeom prst="line">
                            <a:avLst/>
                          </a:prstGeom>
                          <a:noFill/>
                          <a:ln w="12700" cap="flat" cmpd="sng" algn="ctr">
                            <a:solidFill>
                              <a:srgbClr val="4472C4"/>
                            </a:solidFill>
                            <a:prstDash val="lgDash"/>
                            <a:miter lim="800000"/>
                          </a:ln>
                          <a:effectLst/>
                        </wps:spPr>
                        <wps:bodyPr/>
                      </wps:wsp>
                      <wps:wsp>
                        <wps:cNvPr id="852" name="直接连接符 852"/>
                        <wps:cNvCnPr/>
                        <wps:spPr>
                          <a:xfrm>
                            <a:off x="3569843" y="310748"/>
                            <a:ext cx="824164" cy="0"/>
                          </a:xfrm>
                          <a:prstGeom prst="line">
                            <a:avLst/>
                          </a:prstGeom>
                          <a:noFill/>
                          <a:ln w="12700" cap="flat" cmpd="sng" algn="ctr">
                            <a:solidFill>
                              <a:srgbClr val="4472C4"/>
                            </a:solidFill>
                            <a:prstDash val="lgDash"/>
                            <a:miter lim="800000"/>
                          </a:ln>
                          <a:effectLst/>
                        </wps:spPr>
                        <wps:bodyPr/>
                      </wps:wsp>
                      <wps:wsp>
                        <wps:cNvPr id="853" name="直接连接符 853"/>
                        <wps:cNvCnPr/>
                        <wps:spPr>
                          <a:xfrm>
                            <a:off x="3555670" y="2131502"/>
                            <a:ext cx="792649" cy="8238"/>
                          </a:xfrm>
                          <a:prstGeom prst="line">
                            <a:avLst/>
                          </a:prstGeom>
                          <a:noFill/>
                          <a:ln w="12700" cap="flat" cmpd="sng" algn="ctr">
                            <a:solidFill>
                              <a:srgbClr val="4472C4"/>
                            </a:solidFill>
                            <a:prstDash val="lgDash"/>
                            <a:miter lim="800000"/>
                          </a:ln>
                          <a:effectLst/>
                        </wps:spPr>
                        <wps:bodyPr/>
                      </wps:wsp>
                      <wps:wsp>
                        <wps:cNvPr id="854" name="直接连接符 854"/>
                        <wps:cNvCnPr/>
                        <wps:spPr>
                          <a:xfrm>
                            <a:off x="3569843" y="290173"/>
                            <a:ext cx="0" cy="1830705"/>
                          </a:xfrm>
                          <a:prstGeom prst="line">
                            <a:avLst/>
                          </a:prstGeom>
                          <a:noFill/>
                          <a:ln w="12700" cap="flat" cmpd="sng" algn="ctr">
                            <a:solidFill>
                              <a:srgbClr val="4472C4"/>
                            </a:solidFill>
                            <a:prstDash val="lgDash"/>
                            <a:miter lim="800000"/>
                          </a:ln>
                          <a:effectLst/>
                        </wps:spPr>
                        <wps:bodyPr/>
                      </wps:wsp>
                      <wps:wsp>
                        <wps:cNvPr id="855" name="直接连接符 855"/>
                        <wps:cNvCnPr/>
                        <wps:spPr>
                          <a:xfrm>
                            <a:off x="4356557" y="310748"/>
                            <a:ext cx="0" cy="1830705"/>
                          </a:xfrm>
                          <a:prstGeom prst="line">
                            <a:avLst/>
                          </a:prstGeom>
                          <a:noFill/>
                          <a:ln w="12700" cap="flat" cmpd="sng" algn="ctr">
                            <a:solidFill>
                              <a:srgbClr val="4472C4"/>
                            </a:solidFill>
                            <a:prstDash val="lgDash"/>
                            <a:miter lim="800000"/>
                          </a:ln>
                          <a:effectLst/>
                        </wps:spPr>
                        <wps:bodyPr/>
                      </wps:wsp>
                      <wps:wsp>
                        <wps:cNvPr id="655" name="直接连接符 655"/>
                        <wps:cNvCnPr/>
                        <wps:spPr>
                          <a:xfrm>
                            <a:off x="1517845" y="2219859"/>
                            <a:ext cx="0" cy="189471"/>
                          </a:xfrm>
                          <a:prstGeom prst="line">
                            <a:avLst/>
                          </a:prstGeom>
                          <a:noFill/>
                          <a:ln w="6350" cap="flat" cmpd="sng" algn="ctr">
                            <a:solidFill>
                              <a:srgbClr val="4472C4"/>
                            </a:solidFill>
                            <a:prstDash val="solid"/>
                            <a:miter lim="800000"/>
                          </a:ln>
                          <a:effectLst/>
                        </wps:spPr>
                        <wps:bodyPr/>
                      </wps:wsp>
                      <wps:wsp>
                        <wps:cNvPr id="656" name="直接连接符 656"/>
                        <wps:cNvCnPr/>
                        <wps:spPr>
                          <a:xfrm>
                            <a:off x="4012681" y="2220047"/>
                            <a:ext cx="0" cy="189471"/>
                          </a:xfrm>
                          <a:prstGeom prst="line">
                            <a:avLst/>
                          </a:prstGeom>
                          <a:noFill/>
                          <a:ln w="6350" cap="flat" cmpd="sng" algn="ctr">
                            <a:solidFill>
                              <a:srgbClr val="4472C4"/>
                            </a:solidFill>
                            <a:prstDash val="solid"/>
                            <a:miter lim="800000"/>
                          </a:ln>
                          <a:effectLst/>
                        </wps:spPr>
                        <wps:bodyPr/>
                      </wps:wsp>
                      <wps:wsp>
                        <wps:cNvPr id="657" name="直接连接符 657"/>
                        <wps:cNvCnPr/>
                        <wps:spPr>
                          <a:xfrm>
                            <a:off x="5964358" y="3147546"/>
                            <a:ext cx="0" cy="102699"/>
                          </a:xfrm>
                          <a:prstGeom prst="line">
                            <a:avLst/>
                          </a:prstGeom>
                          <a:noFill/>
                          <a:ln w="6350" cap="flat" cmpd="sng" algn="ctr">
                            <a:solidFill>
                              <a:srgbClr val="4472C4"/>
                            </a:solidFill>
                            <a:prstDash val="solid"/>
                            <a:miter lim="800000"/>
                          </a:ln>
                          <a:effectLst/>
                        </wps:spPr>
                        <wps:bodyPr/>
                      </wps:wsp>
                      <wps:wsp>
                        <wps:cNvPr id="658" name="直接连接符 658"/>
                        <wps:cNvCnPr/>
                        <wps:spPr>
                          <a:xfrm flipV="1">
                            <a:off x="5438556" y="450567"/>
                            <a:ext cx="316524" cy="1"/>
                          </a:xfrm>
                          <a:prstGeom prst="line">
                            <a:avLst/>
                          </a:prstGeom>
                          <a:noFill/>
                          <a:ln w="6350" cap="flat" cmpd="sng" algn="ctr">
                            <a:solidFill>
                              <a:srgbClr val="4472C4"/>
                            </a:solidFill>
                            <a:prstDash val="solid"/>
                            <a:miter lim="800000"/>
                          </a:ln>
                          <a:effectLst/>
                        </wps:spPr>
                        <wps:bodyPr/>
                      </wps:wsp>
                      <wps:wsp>
                        <wps:cNvPr id="659" name="文本框 659"/>
                        <wps:cNvSpPr txBox="1"/>
                        <wps:spPr>
                          <a:xfrm>
                            <a:off x="2673184" y="2776394"/>
                            <a:ext cx="261446" cy="27872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康复诊</w:t>
                              </w:r>
                            </w:p>
                            <w:p>
                              <w:pPr>
                                <w:spacing w:line="0" w:lineRule="atLeast"/>
                                <w:ind w:left="-160" w:leftChars="-50" w:right="-160" w:rightChars="-50" w:firstLine="0" w:firstLineChars="0"/>
                                <w:jc w:val="center"/>
                                <w:rPr>
                                  <w:sz w:val="10"/>
                                  <w:szCs w:val="10"/>
                                </w:rPr>
                              </w:pPr>
                              <w:r>
                                <w:rPr>
                                  <w:rFonts w:hint="eastAsia"/>
                                  <w:sz w:val="10"/>
                                  <w:szCs w:val="10"/>
                                </w:rPr>
                                <w:t>疗设备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1" name="文本框 659"/>
                        <wps:cNvSpPr txBox="1"/>
                        <wps:spPr>
                          <a:xfrm>
                            <a:off x="646852" y="2896347"/>
                            <a:ext cx="373587" cy="209251"/>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远程监护指导</w:t>
                              </w:r>
                            </w:p>
                          </w:txbxContent>
                        </wps:txbx>
                        <wps:bodyPr rot="0" spcFirstLastPara="0" vert="horz" wrap="square" lIns="91440" tIns="45720" rIns="91440" bIns="45720" numCol="1" spcCol="0" rtlCol="0" fromWordArt="0" anchor="t" anchorCtr="0" forceAA="0" compatLnSpc="1">
                          <a:noAutofit/>
                        </wps:bodyPr>
                      </wps:wsp>
                      <wps:wsp>
                        <wps:cNvPr id="862" name="文本框 659"/>
                        <wps:cNvSpPr txBox="1"/>
                        <wps:spPr>
                          <a:xfrm>
                            <a:off x="1167315" y="2901629"/>
                            <a:ext cx="361915" cy="20466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远程影像诊断</w:t>
                              </w:r>
                            </w:p>
                          </w:txbxContent>
                        </wps:txbx>
                        <wps:bodyPr rot="0" spcFirstLastPara="0" vert="horz" wrap="square" lIns="91440" tIns="45720" rIns="91440" bIns="45720" numCol="1" spcCol="0" rtlCol="0" fromWordArt="0" anchor="t" anchorCtr="0" forceAA="0" compatLnSpc="1">
                          <a:noAutofit/>
                        </wps:bodyPr>
                      </wps:wsp>
                      <wps:wsp>
                        <wps:cNvPr id="863" name="文本框 659"/>
                        <wps:cNvSpPr txBox="1"/>
                        <wps:spPr>
                          <a:xfrm>
                            <a:off x="787030" y="3276817"/>
                            <a:ext cx="263029" cy="22753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kern w:val="0"/>
                                  <w:sz w:val="8"/>
                                  <w:szCs w:val="8"/>
                                </w:rPr>
                                <w:t>监护仪等</w:t>
                              </w:r>
                            </w:p>
                            <w:p>
                              <w:pPr>
                                <w:spacing w:line="0" w:lineRule="atLeast"/>
                                <w:ind w:left="-160" w:leftChars="-50" w:right="-160" w:rightChars="-50" w:firstLine="0" w:firstLineChars="0"/>
                                <w:jc w:val="center"/>
                                <w:rPr>
                                  <w:kern w:val="0"/>
                                  <w:sz w:val="8"/>
                                  <w:szCs w:val="8"/>
                                </w:rPr>
                              </w:pPr>
                              <w:r>
                                <w:rPr>
                                  <w:rFonts w:hint="eastAsia"/>
                                  <w:kern w:val="0"/>
                                  <w:sz w:val="8"/>
                                  <w:szCs w:val="8"/>
                                </w:rPr>
                                <w:t>医疗器械</w:t>
                              </w:r>
                            </w:p>
                          </w:txbxContent>
                        </wps:txbx>
                        <wps:bodyPr rot="0" spcFirstLastPara="0" vert="horz" wrap="square" lIns="91440" tIns="45720" rIns="91440" bIns="45720" numCol="1" spcCol="0" rtlCol="0" fromWordArt="0" anchor="t" anchorCtr="0" forceAA="0" compatLnSpc="1">
                          <a:noAutofit/>
                        </wps:bodyPr>
                      </wps:wsp>
                      <wps:wsp>
                        <wps:cNvPr id="864" name="文本框 659"/>
                        <wps:cNvSpPr txBox="1"/>
                        <wps:spPr>
                          <a:xfrm>
                            <a:off x="547228" y="3276817"/>
                            <a:ext cx="220595" cy="22753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可穿戴</w:t>
                              </w:r>
                            </w:p>
                            <w:p>
                              <w:pPr>
                                <w:spacing w:line="0" w:lineRule="atLeast"/>
                                <w:ind w:left="-160" w:leftChars="-50" w:right="-160" w:rightChars="-50" w:firstLine="0" w:firstLineChars="0"/>
                                <w:jc w:val="center"/>
                                <w:rPr>
                                  <w:kern w:val="0"/>
                                  <w:sz w:val="8"/>
                                  <w:szCs w:val="8"/>
                                </w:rPr>
                              </w:pPr>
                              <w:r>
                                <w:rPr>
                                  <w:rFonts w:hint="eastAsia"/>
                                  <w:sz w:val="8"/>
                                  <w:szCs w:val="8"/>
                                </w:rPr>
                                <w:t>硬件</w:t>
                              </w:r>
                            </w:p>
                          </w:txbxContent>
                        </wps:txbx>
                        <wps:bodyPr rot="0" spcFirstLastPara="0" vert="horz" wrap="square" lIns="91440" tIns="45720" rIns="91440" bIns="45720" numCol="1" spcCol="0" rtlCol="0" fromWordArt="0" anchor="t" anchorCtr="0" forceAA="0" compatLnSpc="1">
                          <a:noAutofit/>
                        </wps:bodyPr>
                      </wps:wsp>
                      <wps:wsp>
                        <wps:cNvPr id="865" name="文本框 659"/>
                        <wps:cNvSpPr txBox="1"/>
                        <wps:spPr>
                          <a:xfrm>
                            <a:off x="440784" y="3676114"/>
                            <a:ext cx="184706" cy="23384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慢病管</w:t>
                              </w:r>
                            </w:p>
                            <w:p>
                              <w:pPr>
                                <w:spacing w:line="0" w:lineRule="atLeast"/>
                                <w:ind w:left="-160" w:leftChars="-50" w:right="-160" w:rightChars="-50" w:firstLine="0" w:firstLineChars="0"/>
                                <w:jc w:val="center"/>
                                <w:rPr>
                                  <w:kern w:val="0"/>
                                  <w:sz w:val="8"/>
                                  <w:szCs w:val="8"/>
                                </w:rPr>
                              </w:pPr>
                              <w:r>
                                <w:rPr>
                                  <w:rFonts w:hint="eastAsia"/>
                                  <w:sz w:val="8"/>
                                  <w:szCs w:val="8"/>
                                </w:rPr>
                                <w:t>理设备</w:t>
                              </w:r>
                            </w:p>
                          </w:txbxContent>
                        </wps:txbx>
                        <wps:bodyPr rot="0" spcFirstLastPara="0" vert="horz" wrap="square" lIns="91440" tIns="45720" rIns="91440" bIns="45720" numCol="1" spcCol="0" rtlCol="0" fromWordArt="0" anchor="t" anchorCtr="0" forceAA="0" compatLnSpc="1">
                          <a:noAutofit/>
                        </wps:bodyPr>
                      </wps:wsp>
                      <wps:wsp>
                        <wps:cNvPr id="866" name="文本框 659"/>
                        <wps:cNvSpPr txBox="1"/>
                        <wps:spPr>
                          <a:xfrm>
                            <a:off x="663069" y="3676114"/>
                            <a:ext cx="222462" cy="23029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健康信息监护设备</w:t>
                              </w:r>
                            </w:p>
                          </w:txbxContent>
                        </wps:txbx>
                        <wps:bodyPr rot="0" spcFirstLastPara="0" vert="horz" wrap="square" lIns="91440" tIns="45720" rIns="91440" bIns="45720" numCol="1" spcCol="0" rtlCol="0" fromWordArt="0" anchor="t" anchorCtr="0" forceAA="0" compatLnSpc="1">
                          <a:noAutofit/>
                        </wps:bodyPr>
                      </wps:wsp>
                      <wps:wsp>
                        <wps:cNvPr id="867" name="文本框 659"/>
                        <wps:cNvSpPr txBox="1"/>
                        <wps:spPr>
                          <a:xfrm>
                            <a:off x="531285" y="3994971"/>
                            <a:ext cx="1727792" cy="158663"/>
                          </a:xfrm>
                          <a:prstGeom prst="rect">
                            <a:avLst/>
                          </a:prstGeom>
                          <a:solidFill>
                            <a:sysClr val="window" lastClr="FFFFFF"/>
                          </a:solidFill>
                          <a:ln w="6350">
                            <a:solidFill>
                              <a:sysClr val="window" lastClr="FFFFFF"/>
                            </a:solidFill>
                          </a:ln>
                        </wps:spPr>
                        <wps:txbx>
                          <w:txbxContent>
                            <w:p>
                              <w:pPr>
                                <w:spacing w:line="100" w:lineRule="exact"/>
                                <w:ind w:left="-160" w:leftChars="-50" w:right="-160" w:rightChars="-50" w:firstLine="0" w:firstLineChars="0"/>
                                <w:rPr>
                                  <w:kern w:val="0"/>
                                  <w:sz w:val="10"/>
                                  <w:szCs w:val="10"/>
                                </w:rPr>
                              </w:pPr>
                              <w:r>
                                <w:rPr>
                                  <w:rFonts w:hint="eastAsia"/>
                                  <w:b/>
                                  <w:bCs/>
                                  <w:sz w:val="10"/>
                                  <w:szCs w:val="10"/>
                                </w:rPr>
                                <w:t>产品</w:t>
                              </w:r>
                              <w:r>
                                <w:rPr>
                                  <w:rFonts w:hint="eastAsia"/>
                                  <w:sz w:val="10"/>
                                  <w:szCs w:val="10"/>
                                </w:rPr>
                                <w:t xml:space="preserve"> </w:t>
                              </w:r>
                              <w:r>
                                <w:rPr>
                                  <w:sz w:val="10"/>
                                  <w:szCs w:val="10"/>
                                </w:rPr>
                                <w:t xml:space="preserve">   </w:t>
                              </w:r>
                              <w:r>
                                <w:rPr>
                                  <w:rFonts w:hint="eastAsia"/>
                                  <w:sz w:val="10"/>
                                  <w:szCs w:val="10"/>
                                </w:rPr>
                                <w:t xml:space="preserve">可穿戴器械 </w:t>
                              </w:r>
                              <w:r>
                                <w:rPr>
                                  <w:sz w:val="10"/>
                                  <w:szCs w:val="10"/>
                                </w:rPr>
                                <w:t xml:space="preserve"> </w:t>
                              </w:r>
                              <w:r>
                                <w:rPr>
                                  <w:rFonts w:hint="eastAsia"/>
                                  <w:sz w:val="10"/>
                                  <w:szCs w:val="10"/>
                                </w:rPr>
                                <w:t xml:space="preserve">生命监护医疗器械 </w:t>
                              </w:r>
                              <w:r>
                                <w:rPr>
                                  <w:sz w:val="10"/>
                                  <w:szCs w:val="10"/>
                                </w:rPr>
                                <w:t xml:space="preserve">  </w:t>
                              </w:r>
                              <w:r>
                                <w:rPr>
                                  <w:rFonts w:hint="eastAsia"/>
                                  <w:sz w:val="10"/>
                                  <w:szCs w:val="10"/>
                                </w:rPr>
                                <w:t>远程APP软件</w:t>
                              </w:r>
                            </w:p>
                          </w:txbxContent>
                        </wps:txbx>
                        <wps:bodyPr rot="0" spcFirstLastPara="0" vert="horz" wrap="square" lIns="91440" tIns="45720" rIns="91440" bIns="45720" numCol="1" spcCol="0" rtlCol="0" fromWordArt="0" anchor="t" anchorCtr="0" forceAA="0" compatLnSpc="1">
                          <a:noAutofit/>
                        </wps:bodyPr>
                      </wps:wsp>
                      <wps:wsp>
                        <wps:cNvPr id="868" name="文本框 659"/>
                        <wps:cNvSpPr txBox="1"/>
                        <wps:spPr>
                          <a:xfrm>
                            <a:off x="513908" y="4194115"/>
                            <a:ext cx="187762" cy="210150"/>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b/>
                                  <w:bCs/>
                                  <w:kern w:val="0"/>
                                  <w:sz w:val="10"/>
                                  <w:szCs w:val="10"/>
                                </w:rPr>
                              </w:pPr>
                              <w:r>
                                <w:rPr>
                                  <w:b/>
                                  <w:bCs/>
                                  <w:sz w:val="10"/>
                                  <w:szCs w:val="10"/>
                                </w:rPr>
                                <w:t> </w:t>
                              </w:r>
                              <w:r>
                                <w:rPr>
                                  <w:rFonts w:hint="eastAsia"/>
                                  <w:b/>
                                  <w:bCs/>
                                  <w:sz w:val="10"/>
                                  <w:szCs w:val="10"/>
                                </w:rPr>
                                <w:t>企业</w:t>
                              </w:r>
                            </w:p>
                          </w:txbxContent>
                        </wps:txbx>
                        <wps:bodyPr rot="0" spcFirstLastPara="0" vert="horz" wrap="square" lIns="91440" tIns="45720" rIns="91440" bIns="45720" numCol="1" spcCol="0" rtlCol="0" fromWordArt="0" anchor="t" anchorCtr="0" forceAA="0" compatLnSpc="1">
                          <a:noAutofit/>
                        </wps:bodyPr>
                      </wps:wsp>
                      <wps:wsp>
                        <wps:cNvPr id="660" name="直接连接符 660"/>
                        <wps:cNvCnPr/>
                        <wps:spPr>
                          <a:xfrm>
                            <a:off x="1555691" y="2664530"/>
                            <a:ext cx="0" cy="137011"/>
                          </a:xfrm>
                          <a:prstGeom prst="line">
                            <a:avLst/>
                          </a:prstGeom>
                          <a:noFill/>
                          <a:ln w="6350" cap="flat" cmpd="sng" algn="ctr">
                            <a:solidFill>
                              <a:srgbClr val="4472C4"/>
                            </a:solidFill>
                            <a:prstDash val="solid"/>
                            <a:miter lim="800000"/>
                          </a:ln>
                          <a:effectLst/>
                        </wps:spPr>
                        <wps:bodyPr/>
                      </wps:wsp>
                      <wps:wsp>
                        <wps:cNvPr id="661" name="直接连接符 661"/>
                        <wps:cNvCnPr/>
                        <wps:spPr>
                          <a:xfrm>
                            <a:off x="819052" y="2805229"/>
                            <a:ext cx="1311476" cy="0"/>
                          </a:xfrm>
                          <a:prstGeom prst="line">
                            <a:avLst/>
                          </a:prstGeom>
                          <a:noFill/>
                          <a:ln w="6350" cap="flat" cmpd="sng" algn="ctr">
                            <a:solidFill>
                              <a:srgbClr val="4472C4"/>
                            </a:solidFill>
                            <a:prstDash val="solid"/>
                            <a:miter lim="800000"/>
                          </a:ln>
                          <a:effectLst/>
                        </wps:spPr>
                        <wps:bodyPr/>
                      </wps:wsp>
                      <wps:wsp>
                        <wps:cNvPr id="664" name="直接连接符 664"/>
                        <wps:cNvCnPr/>
                        <wps:spPr>
                          <a:xfrm>
                            <a:off x="822460" y="2805229"/>
                            <a:ext cx="0" cy="96400"/>
                          </a:xfrm>
                          <a:prstGeom prst="line">
                            <a:avLst/>
                          </a:prstGeom>
                          <a:noFill/>
                          <a:ln w="6350" cap="flat" cmpd="sng" algn="ctr">
                            <a:solidFill>
                              <a:srgbClr val="4472C4"/>
                            </a:solidFill>
                            <a:prstDash val="solid"/>
                            <a:miter lim="800000"/>
                          </a:ln>
                          <a:effectLst/>
                        </wps:spPr>
                        <wps:bodyPr/>
                      </wps:wsp>
                      <wps:wsp>
                        <wps:cNvPr id="665" name="直接连接符 665"/>
                        <wps:cNvCnPr/>
                        <wps:spPr>
                          <a:xfrm>
                            <a:off x="1329113" y="2809606"/>
                            <a:ext cx="0" cy="99267"/>
                          </a:xfrm>
                          <a:prstGeom prst="line">
                            <a:avLst/>
                          </a:prstGeom>
                          <a:noFill/>
                          <a:ln w="6350" cap="flat" cmpd="sng" algn="ctr">
                            <a:solidFill>
                              <a:srgbClr val="4472C4"/>
                            </a:solidFill>
                            <a:prstDash val="solid"/>
                            <a:miter lim="800000"/>
                          </a:ln>
                          <a:effectLst/>
                        </wps:spPr>
                        <wps:bodyPr/>
                      </wps:wsp>
                      <wps:wsp>
                        <wps:cNvPr id="873" name="文本框 659"/>
                        <wps:cNvSpPr txBox="1"/>
                        <wps:spPr>
                          <a:xfrm>
                            <a:off x="1589219" y="2901629"/>
                            <a:ext cx="347261" cy="20891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远程会诊</w:t>
                              </w:r>
                            </w:p>
                          </w:txbxContent>
                        </wps:txbx>
                        <wps:bodyPr rot="0" spcFirstLastPara="0" vert="horz" wrap="square" lIns="91440" tIns="45720" rIns="91440" bIns="45720" numCol="1" spcCol="0" rtlCol="0" fromWordArt="0" anchor="t" anchorCtr="0" forceAA="0" compatLnSpc="1">
                          <a:noAutofit/>
                        </wps:bodyPr>
                      </wps:wsp>
                      <wps:wsp>
                        <wps:cNvPr id="874" name="文本框 659"/>
                        <wps:cNvSpPr txBox="1"/>
                        <wps:spPr>
                          <a:xfrm>
                            <a:off x="1954665" y="2905491"/>
                            <a:ext cx="399349" cy="20891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信息化服务</w:t>
                              </w:r>
                            </w:p>
                          </w:txbxContent>
                        </wps:txbx>
                        <wps:bodyPr rot="0" spcFirstLastPara="0" vert="horz" wrap="square" lIns="91440" tIns="45720" rIns="91440" bIns="45720" numCol="1" spcCol="0" rtlCol="0" fromWordArt="0" anchor="t" anchorCtr="0" forceAA="0" compatLnSpc="1">
                          <a:noAutofit/>
                        </wps:bodyPr>
                      </wps:wsp>
                      <wps:wsp>
                        <wps:cNvPr id="875" name="直接连接符 875"/>
                        <wps:cNvCnPr/>
                        <wps:spPr>
                          <a:xfrm>
                            <a:off x="1748212" y="2809606"/>
                            <a:ext cx="0" cy="95885"/>
                          </a:xfrm>
                          <a:prstGeom prst="line">
                            <a:avLst/>
                          </a:prstGeom>
                          <a:noFill/>
                          <a:ln w="6350" cap="flat" cmpd="sng" algn="ctr">
                            <a:solidFill>
                              <a:srgbClr val="4472C4"/>
                            </a:solidFill>
                            <a:prstDash val="solid"/>
                            <a:miter lim="800000"/>
                          </a:ln>
                          <a:effectLst/>
                        </wps:spPr>
                        <wps:bodyPr/>
                      </wps:wsp>
                      <wps:wsp>
                        <wps:cNvPr id="876" name="直接连接符 876"/>
                        <wps:cNvCnPr/>
                        <wps:spPr>
                          <a:xfrm>
                            <a:off x="2130528" y="2805229"/>
                            <a:ext cx="0" cy="99060"/>
                          </a:xfrm>
                          <a:prstGeom prst="line">
                            <a:avLst/>
                          </a:prstGeom>
                          <a:noFill/>
                          <a:ln w="6350" cap="flat" cmpd="sng" algn="ctr">
                            <a:solidFill>
                              <a:srgbClr val="4472C4"/>
                            </a:solidFill>
                            <a:prstDash val="solid"/>
                            <a:miter lim="800000"/>
                          </a:ln>
                          <a:effectLst/>
                        </wps:spPr>
                        <wps:bodyPr/>
                      </wps:wsp>
                      <wps:wsp>
                        <wps:cNvPr id="877" name="文本框 659"/>
                        <wps:cNvSpPr txBox="1"/>
                        <wps:spPr>
                          <a:xfrm>
                            <a:off x="1174662" y="3276816"/>
                            <a:ext cx="311872" cy="186735"/>
                          </a:xfrm>
                          <a:prstGeom prst="rect">
                            <a:avLst/>
                          </a:prstGeom>
                          <a:solidFill>
                            <a:srgbClr val="FF5050"/>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影像系统</w:t>
                              </w:r>
                            </w:p>
                          </w:txbxContent>
                        </wps:txbx>
                        <wps:bodyPr rot="0" spcFirstLastPara="0" vert="horz" wrap="square" lIns="91440" tIns="45720" rIns="91440" bIns="45720" numCol="1" spcCol="0" rtlCol="0" fromWordArt="0" anchor="t" anchorCtr="0" forceAA="0" compatLnSpc="1">
                          <a:noAutofit/>
                        </wps:bodyPr>
                      </wps:wsp>
                      <wps:wsp>
                        <wps:cNvPr id="878" name="文本框 659"/>
                        <wps:cNvSpPr txBox="1"/>
                        <wps:spPr>
                          <a:xfrm>
                            <a:off x="1517845" y="3273051"/>
                            <a:ext cx="250531" cy="1936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电子病例</w:t>
                              </w:r>
                            </w:p>
                          </w:txbxContent>
                        </wps:txbx>
                        <wps:bodyPr rot="0" spcFirstLastPara="0" vert="horz" wrap="square" lIns="91440" tIns="45720" rIns="91440" bIns="45720" numCol="1" spcCol="0" rtlCol="0" fromWordArt="0" anchor="t" anchorCtr="0" forceAA="0" compatLnSpc="1">
                          <a:noAutofit/>
                        </wps:bodyPr>
                      </wps:wsp>
                      <wps:wsp>
                        <wps:cNvPr id="879" name="直接连接符 879"/>
                        <wps:cNvCnPr/>
                        <wps:spPr>
                          <a:xfrm>
                            <a:off x="1661877" y="3168330"/>
                            <a:ext cx="479325" cy="0"/>
                          </a:xfrm>
                          <a:prstGeom prst="line">
                            <a:avLst/>
                          </a:prstGeom>
                          <a:noFill/>
                          <a:ln w="6350" cap="flat" cmpd="sng" algn="ctr">
                            <a:solidFill>
                              <a:srgbClr val="4472C4"/>
                            </a:solidFill>
                            <a:prstDash val="solid"/>
                            <a:miter lim="800000"/>
                          </a:ln>
                          <a:effectLst/>
                        </wps:spPr>
                        <wps:bodyPr/>
                      </wps:wsp>
                      <wps:wsp>
                        <wps:cNvPr id="880" name="直接连接符 880"/>
                        <wps:cNvCnPr/>
                        <wps:spPr>
                          <a:xfrm>
                            <a:off x="1335577" y="3110151"/>
                            <a:ext cx="0" cy="166665"/>
                          </a:xfrm>
                          <a:prstGeom prst="line">
                            <a:avLst/>
                          </a:prstGeom>
                          <a:noFill/>
                          <a:ln w="6350" cap="flat" cmpd="sng" algn="ctr">
                            <a:solidFill>
                              <a:srgbClr val="4472C4"/>
                            </a:solidFill>
                            <a:prstDash val="solid"/>
                            <a:miter lim="800000"/>
                          </a:ln>
                          <a:effectLst/>
                        </wps:spPr>
                        <wps:bodyPr/>
                      </wps:wsp>
                      <wps:wsp>
                        <wps:cNvPr id="881" name="直接连接符 881"/>
                        <wps:cNvCnPr/>
                        <wps:spPr>
                          <a:xfrm>
                            <a:off x="1666437" y="3168330"/>
                            <a:ext cx="0" cy="99060"/>
                          </a:xfrm>
                          <a:prstGeom prst="line">
                            <a:avLst/>
                          </a:prstGeom>
                          <a:noFill/>
                          <a:ln w="6350" cap="flat" cmpd="sng" algn="ctr">
                            <a:solidFill>
                              <a:srgbClr val="4472C4"/>
                            </a:solidFill>
                            <a:prstDash val="solid"/>
                            <a:miter lim="800000"/>
                          </a:ln>
                          <a:effectLst/>
                        </wps:spPr>
                        <wps:bodyPr/>
                      </wps:wsp>
                      <wps:wsp>
                        <wps:cNvPr id="882" name="文本框 659"/>
                        <wps:cNvSpPr txBox="1"/>
                        <wps:spPr>
                          <a:xfrm>
                            <a:off x="1780664" y="3274474"/>
                            <a:ext cx="260122" cy="1902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会诊软件</w:t>
                              </w:r>
                            </w:p>
                          </w:txbxContent>
                        </wps:txbx>
                        <wps:bodyPr rot="0" spcFirstLastPara="0" vert="horz" wrap="square" lIns="91440" tIns="45720" rIns="91440" bIns="45720" numCol="1" spcCol="0" rtlCol="0" fromWordArt="0" anchor="t" anchorCtr="0" forceAA="0" compatLnSpc="1">
                          <a:noAutofit/>
                        </wps:bodyPr>
                      </wps:wsp>
                      <wps:wsp>
                        <wps:cNvPr id="883" name="文本框 659"/>
                        <wps:cNvSpPr txBox="1"/>
                        <wps:spPr>
                          <a:xfrm>
                            <a:off x="2057146" y="3274474"/>
                            <a:ext cx="258757" cy="19020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其他硬件</w:t>
                              </w:r>
                            </w:p>
                          </w:txbxContent>
                        </wps:txbx>
                        <wps:bodyPr rot="0" spcFirstLastPara="0" vert="horz" wrap="square" lIns="91440" tIns="45720" rIns="91440" bIns="45720" numCol="1" spcCol="0" rtlCol="0" fromWordArt="0" anchor="t" anchorCtr="0" forceAA="0" compatLnSpc="1">
                          <a:noAutofit/>
                        </wps:bodyPr>
                      </wps:wsp>
                      <wps:wsp>
                        <wps:cNvPr id="884" name="直接连接符 884"/>
                        <wps:cNvCnPr/>
                        <wps:spPr>
                          <a:xfrm>
                            <a:off x="1860710" y="3106289"/>
                            <a:ext cx="0" cy="164760"/>
                          </a:xfrm>
                          <a:prstGeom prst="line">
                            <a:avLst/>
                          </a:prstGeom>
                          <a:noFill/>
                          <a:ln w="6350" cap="flat" cmpd="sng" algn="ctr">
                            <a:solidFill>
                              <a:srgbClr val="4472C4"/>
                            </a:solidFill>
                            <a:prstDash val="solid"/>
                            <a:miter lim="800000"/>
                          </a:ln>
                          <a:effectLst/>
                        </wps:spPr>
                        <wps:bodyPr/>
                      </wps:wsp>
                      <wps:wsp>
                        <wps:cNvPr id="885" name="直接连接符 885"/>
                        <wps:cNvCnPr/>
                        <wps:spPr>
                          <a:xfrm>
                            <a:off x="2141202" y="3168330"/>
                            <a:ext cx="0" cy="99060"/>
                          </a:xfrm>
                          <a:prstGeom prst="line">
                            <a:avLst/>
                          </a:prstGeom>
                          <a:noFill/>
                          <a:ln w="6350" cap="flat" cmpd="sng" algn="ctr">
                            <a:solidFill>
                              <a:srgbClr val="4472C4"/>
                            </a:solidFill>
                            <a:prstDash val="solid"/>
                            <a:miter lim="800000"/>
                          </a:ln>
                          <a:effectLst/>
                        </wps:spPr>
                        <wps:bodyPr/>
                      </wps:wsp>
                      <wps:wsp>
                        <wps:cNvPr id="886" name="文本框 659"/>
                        <wps:cNvSpPr txBox="1"/>
                        <wps:spPr>
                          <a:xfrm>
                            <a:off x="2349134" y="3243263"/>
                            <a:ext cx="272395" cy="26296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康复诊断与</w:t>
                              </w:r>
                            </w:p>
                            <w:p>
                              <w:pPr>
                                <w:spacing w:line="0" w:lineRule="atLeast"/>
                                <w:ind w:left="-160" w:leftChars="-50" w:right="-160" w:rightChars="-50" w:firstLine="0" w:firstLineChars="0"/>
                                <w:jc w:val="center"/>
                                <w:rPr>
                                  <w:kern w:val="0"/>
                                  <w:sz w:val="8"/>
                                  <w:szCs w:val="8"/>
                                </w:rPr>
                              </w:pPr>
                              <w:r>
                                <w:rPr>
                                  <w:rFonts w:hint="eastAsia"/>
                                  <w:sz w:val="8"/>
                                  <w:szCs w:val="8"/>
                                </w:rPr>
                                <w:t>评价器械</w:t>
                              </w:r>
                            </w:p>
                          </w:txbxContent>
                        </wps:txbx>
                        <wps:bodyPr rot="0" spcFirstLastPara="0" vert="horz" wrap="square" lIns="91440" tIns="45720" rIns="91440" bIns="45720" numCol="1" spcCol="0" rtlCol="0" fromWordArt="0" anchor="t" anchorCtr="0" forceAA="0" compatLnSpc="1">
                          <a:noAutofit/>
                        </wps:bodyPr>
                      </wps:wsp>
                      <wps:wsp>
                        <wps:cNvPr id="887" name="文本框 659"/>
                        <wps:cNvSpPr txBox="1"/>
                        <wps:spPr>
                          <a:xfrm>
                            <a:off x="2635652" y="3243263"/>
                            <a:ext cx="270516" cy="26296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运动康复训练类器械</w:t>
                              </w:r>
                            </w:p>
                          </w:txbxContent>
                        </wps:txbx>
                        <wps:bodyPr rot="0" spcFirstLastPara="0" vert="horz" wrap="square" lIns="91440" tIns="45720" rIns="91440" bIns="45720" numCol="1" spcCol="0" rtlCol="0" fromWordArt="0" anchor="t" anchorCtr="0" forceAA="0" compatLnSpc="1">
                          <a:noAutofit/>
                        </wps:bodyPr>
                      </wps:wsp>
                      <wps:wsp>
                        <wps:cNvPr id="888" name="直接连接符 888"/>
                        <wps:cNvCnPr/>
                        <wps:spPr>
                          <a:xfrm>
                            <a:off x="2474845" y="3143644"/>
                            <a:ext cx="796837" cy="0"/>
                          </a:xfrm>
                          <a:prstGeom prst="line">
                            <a:avLst/>
                          </a:prstGeom>
                          <a:noFill/>
                          <a:ln w="6350" cap="flat" cmpd="sng" algn="ctr">
                            <a:solidFill>
                              <a:srgbClr val="4472C4"/>
                            </a:solidFill>
                            <a:prstDash val="solid"/>
                            <a:miter lim="800000"/>
                          </a:ln>
                          <a:effectLst/>
                        </wps:spPr>
                        <wps:bodyPr/>
                      </wps:wsp>
                      <wps:wsp>
                        <wps:cNvPr id="889" name="直接连接符 889"/>
                        <wps:cNvCnPr/>
                        <wps:spPr>
                          <a:xfrm>
                            <a:off x="2478434" y="3143644"/>
                            <a:ext cx="0" cy="95885"/>
                          </a:xfrm>
                          <a:prstGeom prst="line">
                            <a:avLst/>
                          </a:prstGeom>
                          <a:noFill/>
                          <a:ln w="6350" cap="flat" cmpd="sng" algn="ctr">
                            <a:solidFill>
                              <a:srgbClr val="4472C4"/>
                            </a:solidFill>
                            <a:prstDash val="solid"/>
                            <a:miter lim="800000"/>
                          </a:ln>
                          <a:effectLst/>
                        </wps:spPr>
                        <wps:bodyPr/>
                      </wps:wsp>
                      <wps:wsp>
                        <wps:cNvPr id="890" name="直接连接符 890"/>
                        <wps:cNvCnPr/>
                        <wps:spPr>
                          <a:xfrm>
                            <a:off x="2763902" y="3140129"/>
                            <a:ext cx="0" cy="99060"/>
                          </a:xfrm>
                          <a:prstGeom prst="line">
                            <a:avLst/>
                          </a:prstGeom>
                          <a:noFill/>
                          <a:ln w="6350" cap="flat" cmpd="sng" algn="ctr">
                            <a:solidFill>
                              <a:srgbClr val="4472C4"/>
                            </a:solidFill>
                            <a:prstDash val="solid"/>
                            <a:miter lim="800000"/>
                          </a:ln>
                          <a:effectLst/>
                        </wps:spPr>
                        <wps:bodyPr/>
                      </wps:wsp>
                      <wps:wsp>
                        <wps:cNvPr id="891" name="文本框 659"/>
                        <wps:cNvSpPr txBox="1"/>
                        <wps:spPr>
                          <a:xfrm>
                            <a:off x="2919206" y="3243263"/>
                            <a:ext cx="236020" cy="26296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物理因子治疗设备</w:t>
                              </w:r>
                            </w:p>
                          </w:txbxContent>
                        </wps:txbx>
                        <wps:bodyPr rot="0" spcFirstLastPara="0" vert="horz" wrap="square" lIns="91440" tIns="45720" rIns="91440" bIns="45720" numCol="1" spcCol="0" rtlCol="0" fromWordArt="0" anchor="t" anchorCtr="0" forceAA="0" compatLnSpc="1">
                          <a:noAutofit/>
                        </wps:bodyPr>
                      </wps:wsp>
                      <wps:wsp>
                        <wps:cNvPr id="892" name="文本框 659"/>
                        <wps:cNvSpPr txBox="1"/>
                        <wps:spPr>
                          <a:xfrm>
                            <a:off x="3171893" y="3243263"/>
                            <a:ext cx="215819" cy="266217"/>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功能代偿类器械</w:t>
                              </w:r>
                            </w:p>
                          </w:txbxContent>
                        </wps:txbx>
                        <wps:bodyPr rot="0" spcFirstLastPara="0" vert="horz" wrap="square" lIns="91440" tIns="45720" rIns="91440" bIns="45720" numCol="1" spcCol="0" rtlCol="0" fromWordArt="0" anchor="t" anchorCtr="0" forceAA="0" compatLnSpc="1">
                          <a:noAutofit/>
                        </wps:bodyPr>
                      </wps:wsp>
                      <wps:wsp>
                        <wps:cNvPr id="893" name="直接连接符 893"/>
                        <wps:cNvCnPr/>
                        <wps:spPr>
                          <a:xfrm>
                            <a:off x="3028667" y="3149994"/>
                            <a:ext cx="0" cy="95885"/>
                          </a:xfrm>
                          <a:prstGeom prst="line">
                            <a:avLst/>
                          </a:prstGeom>
                          <a:noFill/>
                          <a:ln w="6350" cap="flat" cmpd="sng" algn="ctr">
                            <a:solidFill>
                              <a:srgbClr val="4472C4"/>
                            </a:solidFill>
                            <a:prstDash val="solid"/>
                            <a:miter lim="800000"/>
                          </a:ln>
                          <a:effectLst/>
                        </wps:spPr>
                        <wps:bodyPr/>
                      </wps:wsp>
                      <wps:wsp>
                        <wps:cNvPr id="894" name="直接连接符 894"/>
                        <wps:cNvCnPr/>
                        <wps:spPr>
                          <a:xfrm>
                            <a:off x="3271682" y="3143304"/>
                            <a:ext cx="0" cy="99060"/>
                          </a:xfrm>
                          <a:prstGeom prst="line">
                            <a:avLst/>
                          </a:prstGeom>
                          <a:noFill/>
                          <a:ln w="6350" cap="flat" cmpd="sng" algn="ctr">
                            <a:solidFill>
                              <a:srgbClr val="4472C4"/>
                            </a:solidFill>
                            <a:prstDash val="solid"/>
                            <a:miter lim="800000"/>
                          </a:ln>
                          <a:effectLst/>
                        </wps:spPr>
                        <wps:bodyPr/>
                      </wps:wsp>
                      <wps:wsp>
                        <wps:cNvPr id="666" name="直接连接符 666"/>
                        <wps:cNvCnPr/>
                        <wps:spPr>
                          <a:xfrm>
                            <a:off x="823618" y="3110152"/>
                            <a:ext cx="0" cy="111567"/>
                          </a:xfrm>
                          <a:prstGeom prst="line">
                            <a:avLst/>
                          </a:prstGeom>
                          <a:noFill/>
                          <a:ln w="6350" cap="flat" cmpd="sng" algn="ctr">
                            <a:solidFill>
                              <a:srgbClr val="4472C4"/>
                            </a:solidFill>
                            <a:prstDash val="solid"/>
                            <a:miter lim="800000"/>
                          </a:ln>
                          <a:effectLst/>
                        </wps:spPr>
                        <wps:bodyPr/>
                      </wps:wsp>
                      <wps:wsp>
                        <wps:cNvPr id="667" name="直接连接符 667"/>
                        <wps:cNvCnPr/>
                        <wps:spPr>
                          <a:xfrm flipV="1">
                            <a:off x="678796" y="3219666"/>
                            <a:ext cx="242020" cy="2053"/>
                          </a:xfrm>
                          <a:prstGeom prst="line">
                            <a:avLst/>
                          </a:prstGeom>
                          <a:noFill/>
                          <a:ln w="6350" cap="flat" cmpd="sng" algn="ctr">
                            <a:solidFill>
                              <a:srgbClr val="4472C4"/>
                            </a:solidFill>
                            <a:prstDash val="solid"/>
                            <a:miter lim="800000"/>
                          </a:ln>
                          <a:effectLst/>
                        </wps:spPr>
                        <wps:bodyPr/>
                      </wps:wsp>
                      <wps:wsp>
                        <wps:cNvPr id="668" name="直接连接符 668"/>
                        <wps:cNvCnPr/>
                        <wps:spPr>
                          <a:xfrm>
                            <a:off x="919170" y="3221719"/>
                            <a:ext cx="0" cy="57150"/>
                          </a:xfrm>
                          <a:prstGeom prst="line">
                            <a:avLst/>
                          </a:prstGeom>
                          <a:noFill/>
                          <a:ln w="6350" cap="flat" cmpd="sng" algn="ctr">
                            <a:solidFill>
                              <a:srgbClr val="4472C4"/>
                            </a:solidFill>
                            <a:prstDash val="solid"/>
                            <a:miter lim="800000"/>
                          </a:ln>
                          <a:effectLst/>
                        </wps:spPr>
                        <wps:bodyPr/>
                      </wps:wsp>
                      <wps:wsp>
                        <wps:cNvPr id="669" name="直接连接符 669"/>
                        <wps:cNvCnPr/>
                        <wps:spPr>
                          <a:xfrm>
                            <a:off x="678796" y="3225631"/>
                            <a:ext cx="0" cy="51185"/>
                          </a:xfrm>
                          <a:prstGeom prst="line">
                            <a:avLst/>
                          </a:prstGeom>
                          <a:noFill/>
                          <a:ln w="6350" cap="flat" cmpd="sng" algn="ctr">
                            <a:solidFill>
                              <a:srgbClr val="4472C4"/>
                            </a:solidFill>
                            <a:prstDash val="solid"/>
                            <a:miter lim="800000"/>
                          </a:ln>
                          <a:effectLst/>
                        </wps:spPr>
                        <wps:bodyPr/>
                      </wps:wsp>
                      <wps:wsp>
                        <wps:cNvPr id="670" name="直接连接符 670"/>
                        <wps:cNvCnPr/>
                        <wps:spPr>
                          <a:xfrm>
                            <a:off x="663069" y="3500554"/>
                            <a:ext cx="0" cy="94634"/>
                          </a:xfrm>
                          <a:prstGeom prst="line">
                            <a:avLst/>
                          </a:prstGeom>
                          <a:noFill/>
                          <a:ln w="6350" cap="flat" cmpd="sng" algn="ctr">
                            <a:solidFill>
                              <a:srgbClr val="4472C4"/>
                            </a:solidFill>
                            <a:prstDash val="solid"/>
                            <a:miter lim="800000"/>
                          </a:ln>
                          <a:effectLst/>
                        </wps:spPr>
                        <wps:bodyPr/>
                      </wps:wsp>
                      <wps:wsp>
                        <wps:cNvPr id="671" name="直接连接符 671"/>
                        <wps:cNvCnPr/>
                        <wps:spPr>
                          <a:xfrm>
                            <a:off x="479354" y="3595188"/>
                            <a:ext cx="367430" cy="0"/>
                          </a:xfrm>
                          <a:prstGeom prst="line">
                            <a:avLst/>
                          </a:prstGeom>
                          <a:noFill/>
                          <a:ln w="6350" cap="flat" cmpd="sng" algn="ctr">
                            <a:solidFill>
                              <a:srgbClr val="4472C4"/>
                            </a:solidFill>
                            <a:prstDash val="solid"/>
                            <a:miter lim="800000"/>
                          </a:ln>
                          <a:effectLst/>
                        </wps:spPr>
                        <wps:bodyPr/>
                      </wps:wsp>
                      <wps:wsp>
                        <wps:cNvPr id="672" name="直接连接符 672"/>
                        <wps:cNvCnPr/>
                        <wps:spPr>
                          <a:xfrm>
                            <a:off x="483530" y="3595188"/>
                            <a:ext cx="0" cy="75156"/>
                          </a:xfrm>
                          <a:prstGeom prst="line">
                            <a:avLst/>
                          </a:prstGeom>
                          <a:noFill/>
                          <a:ln w="6350" cap="flat" cmpd="sng" algn="ctr">
                            <a:solidFill>
                              <a:srgbClr val="4472C4"/>
                            </a:solidFill>
                            <a:prstDash val="solid"/>
                            <a:miter lim="800000"/>
                          </a:ln>
                          <a:effectLst/>
                        </wps:spPr>
                        <wps:bodyPr/>
                      </wps:wsp>
                      <wps:wsp>
                        <wps:cNvPr id="673" name="直接连接符 673"/>
                        <wps:cNvCnPr/>
                        <wps:spPr>
                          <a:xfrm>
                            <a:off x="850959" y="3595188"/>
                            <a:ext cx="0" cy="75156"/>
                          </a:xfrm>
                          <a:prstGeom prst="line">
                            <a:avLst/>
                          </a:prstGeom>
                          <a:noFill/>
                          <a:ln w="6350" cap="flat" cmpd="sng" algn="ctr">
                            <a:solidFill>
                              <a:srgbClr val="4472C4"/>
                            </a:solidFill>
                            <a:prstDash val="solid"/>
                            <a:miter lim="800000"/>
                          </a:ln>
                          <a:effectLst/>
                        </wps:spPr>
                        <wps:bodyPr/>
                      </wps:wsp>
                      <wps:wsp>
                        <wps:cNvPr id="674" name="直接连接符 674"/>
                        <wps:cNvCnPr/>
                        <wps:spPr>
                          <a:xfrm>
                            <a:off x="362213" y="3390250"/>
                            <a:ext cx="185015" cy="0"/>
                          </a:xfrm>
                          <a:prstGeom prst="line">
                            <a:avLst/>
                          </a:prstGeom>
                          <a:noFill/>
                          <a:ln w="6350" cap="flat" cmpd="sng" algn="ctr">
                            <a:solidFill>
                              <a:srgbClr val="4472C4"/>
                            </a:solidFill>
                            <a:prstDash val="solid"/>
                            <a:miter lim="800000"/>
                          </a:ln>
                          <a:effectLst/>
                        </wps:spPr>
                        <wps:bodyPr/>
                      </wps:wsp>
                      <wps:wsp>
                        <wps:cNvPr id="675" name="直接连接符 675"/>
                        <wps:cNvCnPr/>
                        <wps:spPr>
                          <a:xfrm>
                            <a:off x="362213" y="3390250"/>
                            <a:ext cx="0" cy="898845"/>
                          </a:xfrm>
                          <a:prstGeom prst="line">
                            <a:avLst/>
                          </a:prstGeom>
                          <a:noFill/>
                          <a:ln w="6350" cap="flat" cmpd="sng" algn="ctr">
                            <a:solidFill>
                              <a:srgbClr val="4472C4"/>
                            </a:solidFill>
                            <a:prstDash val="solid"/>
                            <a:miter lim="800000"/>
                          </a:ln>
                          <a:effectLst/>
                        </wps:spPr>
                        <wps:bodyPr/>
                      </wps:wsp>
                      <wps:wsp>
                        <wps:cNvPr id="676" name="直接箭头连接符 676"/>
                        <wps:cNvCnPr/>
                        <wps:spPr>
                          <a:xfrm>
                            <a:off x="362213" y="4289095"/>
                            <a:ext cx="151695" cy="0"/>
                          </a:xfrm>
                          <a:prstGeom prst="straightConnector1">
                            <a:avLst/>
                          </a:prstGeom>
                          <a:noFill/>
                          <a:ln w="6350" cap="flat" cmpd="sng" algn="ctr">
                            <a:solidFill>
                              <a:srgbClr val="4472C4"/>
                            </a:solidFill>
                            <a:prstDash val="solid"/>
                            <a:miter lim="800000"/>
                            <a:tailEnd type="triangle"/>
                          </a:ln>
                          <a:effectLst/>
                        </wps:spPr>
                        <wps:bodyPr/>
                      </wps:wsp>
                      <wps:wsp>
                        <wps:cNvPr id="907" name="直接连接符 907"/>
                        <wps:cNvCnPr/>
                        <wps:spPr>
                          <a:xfrm>
                            <a:off x="525214" y="3998399"/>
                            <a:ext cx="1828800" cy="3810"/>
                          </a:xfrm>
                          <a:prstGeom prst="line">
                            <a:avLst/>
                          </a:prstGeom>
                          <a:noFill/>
                          <a:ln w="6350" cap="flat" cmpd="sng" algn="ctr">
                            <a:solidFill>
                              <a:srgbClr val="4472C4"/>
                            </a:solidFill>
                            <a:prstDash val="lgDash"/>
                            <a:miter lim="800000"/>
                          </a:ln>
                          <a:effectLst/>
                        </wps:spPr>
                        <wps:bodyPr/>
                      </wps:wsp>
                      <wps:wsp>
                        <wps:cNvPr id="908" name="直接连接符 908"/>
                        <wps:cNvCnPr/>
                        <wps:spPr>
                          <a:xfrm>
                            <a:off x="506295" y="4456579"/>
                            <a:ext cx="1828800" cy="3810"/>
                          </a:xfrm>
                          <a:prstGeom prst="line">
                            <a:avLst/>
                          </a:prstGeom>
                          <a:noFill/>
                          <a:ln w="6350" cap="flat" cmpd="sng" algn="ctr">
                            <a:solidFill>
                              <a:srgbClr val="4472C4"/>
                            </a:solidFill>
                            <a:prstDash val="lgDash"/>
                            <a:miter lim="800000"/>
                          </a:ln>
                          <a:effectLst/>
                        </wps:spPr>
                        <wps:bodyPr/>
                      </wps:wsp>
                      <wps:wsp>
                        <wps:cNvPr id="909" name="直接连接符 909"/>
                        <wps:cNvCnPr/>
                        <wps:spPr>
                          <a:xfrm>
                            <a:off x="500966" y="4703569"/>
                            <a:ext cx="1828800" cy="3810"/>
                          </a:xfrm>
                          <a:prstGeom prst="line">
                            <a:avLst/>
                          </a:prstGeom>
                          <a:noFill/>
                          <a:ln w="6350" cap="flat" cmpd="sng" algn="ctr">
                            <a:solidFill>
                              <a:srgbClr val="4472C4"/>
                            </a:solidFill>
                            <a:prstDash val="lgDash"/>
                            <a:miter lim="800000"/>
                          </a:ln>
                          <a:effectLst/>
                        </wps:spPr>
                        <wps:bodyPr/>
                      </wps:wsp>
                      <wps:wsp>
                        <wps:cNvPr id="678" name="文本框 678"/>
                        <wps:cNvSpPr txBox="1"/>
                        <wps:spPr>
                          <a:xfrm>
                            <a:off x="739952" y="4105243"/>
                            <a:ext cx="1625093" cy="169817"/>
                          </a:xfrm>
                          <a:prstGeom prst="rect">
                            <a:avLst/>
                          </a:prstGeom>
                          <a:solidFill>
                            <a:sysClr val="window" lastClr="FFFFFF"/>
                          </a:solidFill>
                          <a:ln w="6350">
                            <a:solidFill>
                              <a:sysClr val="window" lastClr="FFFFFF"/>
                            </a:solidFill>
                          </a:ln>
                        </wps:spPr>
                        <wps:txbx>
                          <w:txbxContent>
                            <w:p>
                              <w:pPr>
                                <w:spacing w:line="40" w:lineRule="atLeast"/>
                                <w:ind w:left="-160" w:leftChars="-50" w:right="-160" w:rightChars="-50" w:firstLine="0" w:firstLineChars="0"/>
                                <w:rPr>
                                  <w:sz w:val="10"/>
                                  <w:szCs w:val="10"/>
                                </w:rPr>
                              </w:pPr>
                              <w:r>
                                <w:rPr>
                                  <w:rFonts w:hint="eastAsia"/>
                                  <w:b/>
                                  <w:bCs/>
                                  <w:sz w:val="10"/>
                                  <w:szCs w:val="10"/>
                                </w:rPr>
                                <w:t>国内企业</w:t>
                              </w:r>
                              <w:r>
                                <w:rPr>
                                  <w:rFonts w:hint="eastAsia"/>
                                  <w:sz w:val="10"/>
                                  <w:szCs w:val="10"/>
                                </w:rPr>
                                <w:t xml:space="preserve"> </w:t>
                              </w:r>
                              <w:r>
                                <w:rPr>
                                  <w:sz w:val="10"/>
                                  <w:szCs w:val="10"/>
                                </w:rPr>
                                <w:t xml:space="preserve">  </w:t>
                              </w:r>
                              <w:r>
                                <w:rPr>
                                  <w:rFonts w:hint="eastAsia"/>
                                  <w:sz w:val="10"/>
                                  <w:szCs w:val="10"/>
                                </w:rPr>
                                <w:t xml:space="preserve">一体医疗 </w:t>
                              </w:r>
                              <w:r>
                                <w:rPr>
                                  <w:sz w:val="10"/>
                                  <w:szCs w:val="10"/>
                                </w:rPr>
                                <w:t xml:space="preserve">  </w:t>
                              </w:r>
                              <w:r>
                                <w:rPr>
                                  <w:rFonts w:hint="eastAsia"/>
                                  <w:sz w:val="10"/>
                                  <w:szCs w:val="10"/>
                                </w:rPr>
                                <w:t xml:space="preserve">北京蓝卫通 </w:t>
                              </w:r>
                              <w:r>
                                <w:rPr>
                                  <w:sz w:val="10"/>
                                  <w:szCs w:val="10"/>
                                </w:rPr>
                                <w:t xml:space="preserve">     </w:t>
                              </w:r>
                              <w:r>
                                <w:rPr>
                                  <w:rFonts w:hint="eastAsia"/>
                                  <w:sz w:val="10"/>
                                  <w:szCs w:val="10"/>
                                </w:rPr>
                                <w:t>九安医疗</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1" name="文本框 678"/>
                        <wps:cNvSpPr txBox="1"/>
                        <wps:spPr>
                          <a:xfrm>
                            <a:off x="729049" y="4277048"/>
                            <a:ext cx="1624965"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10"/>
                                  <w:szCs w:val="10"/>
                                </w:rPr>
                              </w:pPr>
                              <w:r>
                                <w:rPr>
                                  <w:rFonts w:hint="eastAsia"/>
                                  <w:b/>
                                  <w:bCs/>
                                  <w:sz w:val="10"/>
                                  <w:szCs w:val="10"/>
                                </w:rPr>
                                <w:t>国际企业</w:t>
                              </w:r>
                              <w:r>
                                <w:rPr>
                                  <w:rFonts w:hint="eastAsia"/>
                                  <w:sz w:val="10"/>
                                  <w:szCs w:val="10"/>
                                </w:rPr>
                                <w:t xml:space="preserve"> </w:t>
                              </w:r>
                              <w:r>
                                <w:rPr>
                                  <w:sz w:val="10"/>
                                  <w:szCs w:val="10"/>
                                </w:rPr>
                                <w:t xml:space="preserve">  </w:t>
                              </w:r>
                              <w:r>
                                <w:rPr>
                                  <w:rFonts w:hint="eastAsia"/>
                                  <w:sz w:val="10"/>
                                  <w:szCs w:val="10"/>
                                </w:rPr>
                                <w:t xml:space="preserve">雅培 </w:t>
                              </w:r>
                              <w:r>
                                <w:rPr>
                                  <w:sz w:val="10"/>
                                  <w:szCs w:val="10"/>
                                </w:rPr>
                                <w:t xml:space="preserve">  </w:t>
                              </w:r>
                              <w:r>
                                <w:rPr>
                                  <w:rFonts w:hint="eastAsia"/>
                                  <w:sz w:val="10"/>
                                  <w:szCs w:val="10"/>
                                </w:rPr>
                                <w:t xml:space="preserve"> </w:t>
                              </w:r>
                              <w:r>
                                <w:rPr>
                                  <w:sz w:val="10"/>
                                  <w:szCs w:val="10"/>
                                </w:rPr>
                                <w:t xml:space="preserve">   </w:t>
                              </w:r>
                              <w:r>
                                <w:rPr>
                                  <w:rFonts w:hint="eastAsia"/>
                                  <w:sz w:val="10"/>
                                  <w:szCs w:val="10"/>
                                </w:rPr>
                                <w:t xml:space="preserve">IBM </w:t>
                              </w:r>
                              <w:r>
                                <w:rPr>
                                  <w:sz w:val="10"/>
                                  <w:szCs w:val="10"/>
                                </w:rPr>
                                <w:t xml:space="preserve">           </w:t>
                              </w:r>
                              <w:r>
                                <w:rPr>
                                  <w:rFonts w:hint="eastAsia"/>
                                  <w:sz w:val="10"/>
                                  <w:szCs w:val="10"/>
                                </w:rPr>
                                <w:t>谷歌</w:t>
                              </w:r>
                            </w:p>
                          </w:txbxContent>
                        </wps:txbx>
                        <wps:bodyPr rot="0" spcFirstLastPara="0" vert="horz" wrap="square" lIns="91440" tIns="45720" rIns="91440" bIns="45720" numCol="1" spcCol="0" rtlCol="0" fromWordArt="0" anchor="t" anchorCtr="0" forceAA="0" compatLnSpc="1">
                          <a:noAutofit/>
                        </wps:bodyPr>
                      </wps:wsp>
                      <wps:wsp>
                        <wps:cNvPr id="677" name="直接连接符 677"/>
                        <wps:cNvCnPr/>
                        <wps:spPr>
                          <a:xfrm>
                            <a:off x="513908" y="4132759"/>
                            <a:ext cx="1828800" cy="4174"/>
                          </a:xfrm>
                          <a:prstGeom prst="line">
                            <a:avLst/>
                          </a:prstGeom>
                          <a:noFill/>
                          <a:ln w="6350" cap="flat" cmpd="sng" algn="ctr">
                            <a:solidFill>
                              <a:srgbClr val="4472C4"/>
                            </a:solidFill>
                            <a:prstDash val="lgDash"/>
                            <a:miter lim="800000"/>
                          </a:ln>
                          <a:effectLst/>
                        </wps:spPr>
                        <wps:bodyPr/>
                      </wps:wsp>
                      <wps:wsp>
                        <wps:cNvPr id="679" name="文本框 679"/>
                        <wps:cNvSpPr txBox="1"/>
                        <wps:spPr>
                          <a:xfrm>
                            <a:off x="468644" y="4488257"/>
                            <a:ext cx="1069741" cy="173083"/>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100" w:firstLineChars="100"/>
                                <w:rPr>
                                  <w:sz w:val="10"/>
                                  <w:szCs w:val="10"/>
                                </w:rPr>
                              </w:pPr>
                              <w:r>
                                <w:rPr>
                                  <w:rFonts w:hint="eastAsia"/>
                                  <w:b/>
                                  <w:bCs/>
                                  <w:sz w:val="10"/>
                                  <w:szCs w:val="10"/>
                                </w:rPr>
                                <w:t>项目</w:t>
                              </w:r>
                              <w:r>
                                <w:rPr>
                                  <w:rFonts w:hint="eastAsia"/>
                                  <w:sz w:val="10"/>
                                  <w:szCs w:val="10"/>
                                </w:rPr>
                                <w:t xml:space="preserve"> </w:t>
                              </w:r>
                              <w:r>
                                <w:rPr>
                                  <w:sz w:val="10"/>
                                  <w:szCs w:val="10"/>
                                </w:rPr>
                                <w:t xml:space="preserve">  </w:t>
                              </w:r>
                              <w:r>
                                <w:rPr>
                                  <w:rFonts w:hint="eastAsia"/>
                                  <w:sz w:val="10"/>
                                  <w:szCs w:val="10"/>
                                </w:rPr>
                                <w:t>移动医疗产品区域示范项目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4" name="直接连接符 734"/>
                        <wps:cNvCnPr/>
                        <wps:spPr>
                          <a:xfrm>
                            <a:off x="1386375" y="3463551"/>
                            <a:ext cx="0" cy="156446"/>
                          </a:xfrm>
                          <a:prstGeom prst="line">
                            <a:avLst/>
                          </a:prstGeom>
                          <a:noFill/>
                          <a:ln w="6350" cap="flat" cmpd="sng" algn="ctr">
                            <a:solidFill>
                              <a:srgbClr val="4472C4"/>
                            </a:solidFill>
                            <a:prstDash val="solid"/>
                            <a:miter lim="800000"/>
                          </a:ln>
                          <a:effectLst/>
                        </wps:spPr>
                        <wps:bodyPr/>
                      </wps:wsp>
                      <wps:wsp>
                        <wps:cNvPr id="735" name="直接连接符 735"/>
                        <wps:cNvCnPr/>
                        <wps:spPr>
                          <a:xfrm>
                            <a:off x="936893" y="3761272"/>
                            <a:ext cx="522253" cy="0"/>
                          </a:xfrm>
                          <a:prstGeom prst="line">
                            <a:avLst/>
                          </a:prstGeom>
                          <a:noFill/>
                          <a:ln w="6350" cap="flat" cmpd="sng" algn="ctr">
                            <a:solidFill>
                              <a:srgbClr val="4472C4"/>
                            </a:solidFill>
                            <a:prstDash val="solid"/>
                            <a:miter lim="800000"/>
                          </a:ln>
                          <a:effectLst/>
                        </wps:spPr>
                        <wps:bodyPr/>
                      </wps:wsp>
                      <wps:wsp>
                        <wps:cNvPr id="736" name="直接连接符 736"/>
                        <wps:cNvCnPr/>
                        <wps:spPr>
                          <a:xfrm>
                            <a:off x="1386375" y="3616439"/>
                            <a:ext cx="623182" cy="0"/>
                          </a:xfrm>
                          <a:prstGeom prst="line">
                            <a:avLst/>
                          </a:prstGeom>
                          <a:noFill/>
                          <a:ln w="6350" cap="flat" cmpd="sng" algn="ctr">
                            <a:solidFill>
                              <a:srgbClr val="4472C4"/>
                            </a:solidFill>
                            <a:prstDash val="solid"/>
                            <a:miter lim="800000"/>
                          </a:ln>
                          <a:effectLst/>
                        </wps:spPr>
                        <wps:bodyPr/>
                      </wps:wsp>
                      <wps:wsp>
                        <wps:cNvPr id="737" name="直接箭头连接符 737"/>
                        <wps:cNvCnPr/>
                        <wps:spPr>
                          <a:xfrm>
                            <a:off x="2006381" y="3621562"/>
                            <a:ext cx="3779" cy="377219"/>
                          </a:xfrm>
                          <a:prstGeom prst="straightConnector1">
                            <a:avLst/>
                          </a:prstGeom>
                          <a:noFill/>
                          <a:ln w="6350" cap="flat" cmpd="sng" algn="ctr">
                            <a:solidFill>
                              <a:srgbClr val="4472C4"/>
                            </a:solidFill>
                            <a:prstDash val="solid"/>
                            <a:miter lim="800000"/>
                            <a:tailEnd type="triangle"/>
                          </a:ln>
                          <a:effectLst/>
                        </wps:spPr>
                        <wps:bodyPr/>
                      </wps:wsp>
                      <wps:wsp>
                        <wps:cNvPr id="738" name="直接连接符 738"/>
                        <wps:cNvCnPr/>
                        <wps:spPr>
                          <a:xfrm>
                            <a:off x="943789" y="3500554"/>
                            <a:ext cx="0" cy="260718"/>
                          </a:xfrm>
                          <a:prstGeom prst="line">
                            <a:avLst/>
                          </a:prstGeom>
                          <a:noFill/>
                          <a:ln w="6350" cap="flat" cmpd="sng" algn="ctr">
                            <a:solidFill>
                              <a:srgbClr val="4472C4"/>
                            </a:solidFill>
                            <a:prstDash val="solid"/>
                            <a:miter lim="800000"/>
                          </a:ln>
                          <a:effectLst/>
                        </wps:spPr>
                        <wps:bodyPr/>
                      </wps:wsp>
                      <wps:wsp>
                        <wps:cNvPr id="739" name="直接箭头连接符 739"/>
                        <wps:cNvCnPr/>
                        <wps:spPr>
                          <a:xfrm>
                            <a:off x="1459146" y="3761272"/>
                            <a:ext cx="0" cy="217069"/>
                          </a:xfrm>
                          <a:prstGeom prst="straightConnector1">
                            <a:avLst/>
                          </a:prstGeom>
                          <a:noFill/>
                          <a:ln w="6350" cap="flat" cmpd="sng" algn="ctr">
                            <a:solidFill>
                              <a:srgbClr val="4472C4"/>
                            </a:solidFill>
                            <a:prstDash val="solid"/>
                            <a:miter lim="800000"/>
                            <a:tailEnd type="triangle"/>
                          </a:ln>
                          <a:effectLst/>
                        </wps:spPr>
                        <wps:bodyPr/>
                      </wps:wsp>
                      <wps:wsp>
                        <wps:cNvPr id="740" name="直接连接符 740"/>
                        <wps:cNvCnPr/>
                        <wps:spPr>
                          <a:xfrm>
                            <a:off x="1250076" y="3463551"/>
                            <a:ext cx="0" cy="185147"/>
                          </a:xfrm>
                          <a:prstGeom prst="line">
                            <a:avLst/>
                          </a:prstGeom>
                          <a:noFill/>
                          <a:ln w="6350" cap="flat" cmpd="sng" algn="ctr">
                            <a:solidFill>
                              <a:srgbClr val="4472C4"/>
                            </a:solidFill>
                            <a:prstDash val="solid"/>
                            <a:miter lim="800000"/>
                          </a:ln>
                          <a:effectLst/>
                        </wps:spPr>
                        <wps:bodyPr/>
                      </wps:wsp>
                      <wps:wsp>
                        <wps:cNvPr id="750" name="直接连接符 750"/>
                        <wps:cNvCnPr/>
                        <wps:spPr>
                          <a:xfrm flipH="1">
                            <a:off x="5438556" y="444635"/>
                            <a:ext cx="1" cy="2063434"/>
                          </a:xfrm>
                          <a:prstGeom prst="line">
                            <a:avLst/>
                          </a:prstGeom>
                          <a:noFill/>
                          <a:ln w="6350" cap="flat" cmpd="sng" algn="ctr">
                            <a:solidFill>
                              <a:srgbClr val="4472C4"/>
                            </a:solidFill>
                            <a:prstDash val="solid"/>
                            <a:miter lim="800000"/>
                          </a:ln>
                          <a:effectLst/>
                        </wps:spPr>
                        <wps:bodyPr/>
                      </wps:wsp>
                      <wps:wsp>
                        <wps:cNvPr id="751" name="直接连接符 751"/>
                        <wps:cNvCnPr/>
                        <wps:spPr>
                          <a:xfrm>
                            <a:off x="5438557" y="2503232"/>
                            <a:ext cx="248478" cy="0"/>
                          </a:xfrm>
                          <a:prstGeom prst="line">
                            <a:avLst/>
                          </a:prstGeom>
                          <a:noFill/>
                          <a:ln w="6350" cap="flat" cmpd="sng" algn="ctr">
                            <a:solidFill>
                              <a:srgbClr val="4472C4"/>
                            </a:solidFill>
                            <a:prstDash val="solid"/>
                            <a:miter lim="800000"/>
                          </a:ln>
                          <a:effectLst/>
                        </wps:spPr>
                        <wps:bodyPr/>
                      </wps:wsp>
                      <wps:wsp>
                        <wps:cNvPr id="924" name="文本框 659"/>
                        <wps:cNvSpPr txBox="1"/>
                        <wps:spPr>
                          <a:xfrm>
                            <a:off x="3398935" y="3249765"/>
                            <a:ext cx="342973" cy="204010"/>
                          </a:xfrm>
                          <a:prstGeom prst="rect">
                            <a:avLst/>
                          </a:prstGeom>
                          <a:solidFill>
                            <a:srgbClr val="FF5050"/>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移动辅助器械</w:t>
                              </w:r>
                            </w:p>
                          </w:txbxContent>
                        </wps:txbx>
                        <wps:bodyPr rot="0" spcFirstLastPara="0" vert="horz" wrap="square" lIns="91440" tIns="45720" rIns="91440" bIns="45720" numCol="1" spcCol="0" rtlCol="0" fromWordArt="0" anchor="t" anchorCtr="0" forceAA="0" compatLnSpc="1">
                          <a:noAutofit/>
                        </wps:bodyPr>
                      </wps:wsp>
                      <wps:wsp>
                        <wps:cNvPr id="925" name="文本框 659"/>
                        <wps:cNvSpPr txBox="1"/>
                        <wps:spPr>
                          <a:xfrm>
                            <a:off x="3752490" y="3249765"/>
                            <a:ext cx="249533" cy="26289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信息与沟通辅助器械</w:t>
                              </w:r>
                            </w:p>
                          </w:txbxContent>
                        </wps:txbx>
                        <wps:bodyPr rot="0" spcFirstLastPara="0" vert="horz" wrap="square" lIns="91440" tIns="45720" rIns="91440" bIns="45720" numCol="1" spcCol="0" rtlCol="0" fromWordArt="0" anchor="t" anchorCtr="0" forceAA="0" compatLnSpc="1">
                          <a:noAutofit/>
                        </wps:bodyPr>
                      </wps:wsp>
                      <wps:wsp>
                        <wps:cNvPr id="926" name="直接连接符 926"/>
                        <wps:cNvCnPr/>
                        <wps:spPr>
                          <a:xfrm>
                            <a:off x="3613444" y="3146895"/>
                            <a:ext cx="772841" cy="0"/>
                          </a:xfrm>
                          <a:prstGeom prst="line">
                            <a:avLst/>
                          </a:prstGeom>
                          <a:noFill/>
                          <a:ln w="6350" cap="flat" cmpd="sng" algn="ctr">
                            <a:solidFill>
                              <a:srgbClr val="4472C4"/>
                            </a:solidFill>
                            <a:prstDash val="solid"/>
                            <a:miter lim="800000"/>
                          </a:ln>
                          <a:effectLst/>
                        </wps:spPr>
                        <wps:bodyPr/>
                      </wps:wsp>
                      <wps:wsp>
                        <wps:cNvPr id="927" name="直接连接符 927"/>
                        <wps:cNvCnPr/>
                        <wps:spPr>
                          <a:xfrm>
                            <a:off x="3609503" y="3146895"/>
                            <a:ext cx="0" cy="95885"/>
                          </a:xfrm>
                          <a:prstGeom prst="line">
                            <a:avLst/>
                          </a:prstGeom>
                          <a:noFill/>
                          <a:ln w="6350" cap="flat" cmpd="sng" algn="ctr">
                            <a:solidFill>
                              <a:srgbClr val="4472C4"/>
                            </a:solidFill>
                            <a:prstDash val="solid"/>
                            <a:miter lim="800000"/>
                          </a:ln>
                          <a:effectLst/>
                        </wps:spPr>
                        <wps:bodyPr/>
                      </wps:wsp>
                      <wps:wsp>
                        <wps:cNvPr id="928" name="直接连接符 928"/>
                        <wps:cNvCnPr/>
                        <wps:spPr>
                          <a:xfrm>
                            <a:off x="3891413" y="3153245"/>
                            <a:ext cx="0" cy="99060"/>
                          </a:xfrm>
                          <a:prstGeom prst="line">
                            <a:avLst/>
                          </a:prstGeom>
                          <a:noFill/>
                          <a:ln w="6350" cap="flat" cmpd="sng" algn="ctr">
                            <a:solidFill>
                              <a:srgbClr val="4472C4"/>
                            </a:solidFill>
                            <a:prstDash val="solid"/>
                            <a:miter lim="800000"/>
                          </a:ln>
                          <a:effectLst/>
                        </wps:spPr>
                        <wps:bodyPr/>
                      </wps:wsp>
                      <wps:wsp>
                        <wps:cNvPr id="929" name="文本框 659"/>
                        <wps:cNvSpPr txBox="1"/>
                        <wps:spPr>
                          <a:xfrm>
                            <a:off x="4012681" y="3249765"/>
                            <a:ext cx="247061" cy="26289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个人护理与防护器械</w:t>
                              </w:r>
                            </w:p>
                          </w:txbxContent>
                        </wps:txbx>
                        <wps:bodyPr rot="0" spcFirstLastPara="0" vert="horz" wrap="square" lIns="91440" tIns="45720" rIns="91440" bIns="45720" numCol="1" spcCol="0" rtlCol="0" fromWordArt="0" anchor="t" anchorCtr="0" forceAA="0" compatLnSpc="1">
                          <a:noAutofit/>
                        </wps:bodyPr>
                      </wps:wsp>
                      <wps:wsp>
                        <wps:cNvPr id="930" name="文本框 659"/>
                        <wps:cNvSpPr txBox="1"/>
                        <wps:spPr>
                          <a:xfrm>
                            <a:off x="4269935" y="3249765"/>
                            <a:ext cx="250190" cy="26606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就餐和家务辅助器械</w:t>
                              </w:r>
                            </w:p>
                          </w:txbxContent>
                        </wps:txbx>
                        <wps:bodyPr rot="0" spcFirstLastPara="0" vert="horz" wrap="square" lIns="91440" tIns="45720" rIns="91440" bIns="45720" numCol="1" spcCol="0" rtlCol="0" fromWordArt="0" anchor="t" anchorCtr="0" forceAA="0" compatLnSpc="1">
                          <a:noAutofit/>
                        </wps:bodyPr>
                      </wps:wsp>
                      <wps:wsp>
                        <wps:cNvPr id="931" name="直接连接符 931"/>
                        <wps:cNvCnPr/>
                        <wps:spPr>
                          <a:xfrm>
                            <a:off x="4134831" y="3153880"/>
                            <a:ext cx="0" cy="95885"/>
                          </a:xfrm>
                          <a:prstGeom prst="line">
                            <a:avLst/>
                          </a:prstGeom>
                          <a:noFill/>
                          <a:ln w="6350" cap="flat" cmpd="sng" algn="ctr">
                            <a:solidFill>
                              <a:srgbClr val="4472C4"/>
                            </a:solidFill>
                            <a:prstDash val="solid"/>
                            <a:miter lim="800000"/>
                          </a:ln>
                          <a:effectLst/>
                        </wps:spPr>
                        <wps:bodyPr/>
                      </wps:wsp>
                      <wps:wsp>
                        <wps:cNvPr id="932" name="直接连接符 932"/>
                        <wps:cNvCnPr/>
                        <wps:spPr>
                          <a:xfrm>
                            <a:off x="4386285" y="3146819"/>
                            <a:ext cx="0" cy="99060"/>
                          </a:xfrm>
                          <a:prstGeom prst="line">
                            <a:avLst/>
                          </a:prstGeom>
                          <a:noFill/>
                          <a:ln w="6350" cap="flat" cmpd="sng" algn="ctr">
                            <a:solidFill>
                              <a:srgbClr val="4472C4"/>
                            </a:solidFill>
                            <a:prstDash val="solid"/>
                            <a:miter lim="800000"/>
                          </a:ln>
                          <a:effectLst/>
                        </wps:spPr>
                        <wps:bodyPr/>
                      </wps:wsp>
                      <wps:wsp>
                        <wps:cNvPr id="933" name="文本框 659"/>
                        <wps:cNvSpPr txBox="1"/>
                        <wps:spPr>
                          <a:xfrm>
                            <a:off x="6459174" y="2746284"/>
                            <a:ext cx="368300" cy="26289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康复诊断与</w:t>
                              </w:r>
                            </w:p>
                            <w:p>
                              <w:pPr>
                                <w:spacing w:line="0" w:lineRule="atLeast"/>
                                <w:ind w:left="-160" w:leftChars="-50" w:right="-160" w:rightChars="-50" w:firstLine="0" w:firstLineChars="0"/>
                                <w:jc w:val="center"/>
                                <w:rPr>
                                  <w:sz w:val="8"/>
                                  <w:szCs w:val="8"/>
                                </w:rPr>
                              </w:pPr>
                              <w:r>
                                <w:rPr>
                                  <w:rFonts w:hint="eastAsia"/>
                                  <w:sz w:val="10"/>
                                  <w:szCs w:val="10"/>
                                </w:rPr>
                                <w:t>评价器械</w:t>
                              </w:r>
                            </w:p>
                          </w:txbxContent>
                        </wps:txbx>
                        <wps:bodyPr rot="0" spcFirstLastPara="0" vert="horz" wrap="square" lIns="91440" tIns="45720" rIns="91440" bIns="45720" numCol="1" spcCol="0" rtlCol="0" fromWordArt="0" anchor="t" anchorCtr="0" forceAA="0" compatLnSpc="1">
                          <a:noAutofit/>
                        </wps:bodyPr>
                      </wps:wsp>
                      <wps:wsp>
                        <wps:cNvPr id="935" name="直接连接符 935"/>
                        <wps:cNvCnPr/>
                        <wps:spPr>
                          <a:xfrm flipV="1">
                            <a:off x="7078009" y="3473884"/>
                            <a:ext cx="0" cy="209015"/>
                          </a:xfrm>
                          <a:prstGeom prst="line">
                            <a:avLst/>
                          </a:prstGeom>
                          <a:noFill/>
                          <a:ln w="6350" cap="flat" cmpd="sng" algn="ctr">
                            <a:solidFill>
                              <a:srgbClr val="4472C4"/>
                            </a:solidFill>
                            <a:prstDash val="solid"/>
                            <a:miter lim="800000"/>
                          </a:ln>
                          <a:effectLst/>
                        </wps:spPr>
                        <wps:bodyPr/>
                      </wps:wsp>
                      <wps:wsp>
                        <wps:cNvPr id="936" name="直接连接符 936"/>
                        <wps:cNvCnPr/>
                        <wps:spPr>
                          <a:xfrm>
                            <a:off x="6336246" y="3434404"/>
                            <a:ext cx="0" cy="240879"/>
                          </a:xfrm>
                          <a:prstGeom prst="line">
                            <a:avLst/>
                          </a:prstGeom>
                          <a:noFill/>
                          <a:ln w="6350" cap="flat" cmpd="sng" algn="ctr">
                            <a:solidFill>
                              <a:srgbClr val="4472C4"/>
                            </a:solidFill>
                            <a:prstDash val="solid"/>
                            <a:miter lim="800000"/>
                          </a:ln>
                          <a:effectLst/>
                        </wps:spPr>
                        <wps:bodyPr/>
                      </wps:wsp>
                      <wps:wsp>
                        <wps:cNvPr id="940" name="直接连接符 940"/>
                        <wps:cNvCnPr/>
                        <wps:spPr>
                          <a:xfrm>
                            <a:off x="5968250" y="3434404"/>
                            <a:ext cx="0" cy="240879"/>
                          </a:xfrm>
                          <a:prstGeom prst="line">
                            <a:avLst/>
                          </a:prstGeom>
                          <a:noFill/>
                          <a:ln w="6350" cap="flat" cmpd="sng" algn="ctr">
                            <a:solidFill>
                              <a:srgbClr val="4472C4"/>
                            </a:solidFill>
                            <a:prstDash val="solid"/>
                            <a:miter lim="800000"/>
                          </a:ln>
                          <a:effectLst/>
                        </wps:spPr>
                        <wps:bodyPr/>
                      </wps:wsp>
                      <wps:wsp>
                        <wps:cNvPr id="941" name="直接连接符 941"/>
                        <wps:cNvCnPr/>
                        <wps:spPr>
                          <a:xfrm>
                            <a:off x="6640122" y="3009174"/>
                            <a:ext cx="0" cy="136451"/>
                          </a:xfrm>
                          <a:prstGeom prst="line">
                            <a:avLst/>
                          </a:prstGeom>
                          <a:noFill/>
                          <a:ln w="6350" cap="flat" cmpd="sng" algn="ctr">
                            <a:solidFill>
                              <a:srgbClr val="4472C4"/>
                            </a:solidFill>
                            <a:prstDash val="solid"/>
                            <a:miter lim="800000"/>
                          </a:ln>
                          <a:effectLst/>
                        </wps:spPr>
                        <wps:bodyPr/>
                      </wps:wsp>
                      <wps:wsp>
                        <wps:cNvPr id="752" name="直接连接符 752"/>
                        <wps:cNvCnPr/>
                        <wps:spPr>
                          <a:xfrm>
                            <a:off x="2806544" y="3058295"/>
                            <a:ext cx="0" cy="85349"/>
                          </a:xfrm>
                          <a:prstGeom prst="line">
                            <a:avLst/>
                          </a:prstGeom>
                          <a:noFill/>
                          <a:ln w="6350" cap="flat" cmpd="sng" algn="ctr">
                            <a:solidFill>
                              <a:srgbClr val="4472C4"/>
                            </a:solidFill>
                            <a:prstDash val="solid"/>
                            <a:miter lim="800000"/>
                          </a:ln>
                          <a:effectLst/>
                        </wps:spPr>
                        <wps:bodyPr/>
                      </wps:wsp>
                      <wps:wsp>
                        <wps:cNvPr id="753" name="直接连接符 753"/>
                        <wps:cNvCnPr/>
                        <wps:spPr>
                          <a:xfrm>
                            <a:off x="4016256" y="2665515"/>
                            <a:ext cx="0" cy="98778"/>
                          </a:xfrm>
                          <a:prstGeom prst="line">
                            <a:avLst/>
                          </a:prstGeom>
                          <a:noFill/>
                          <a:ln w="6350" cap="flat" cmpd="sng" algn="ctr">
                            <a:solidFill>
                              <a:srgbClr val="4472C4"/>
                            </a:solidFill>
                            <a:prstDash val="solid"/>
                            <a:miter lim="800000"/>
                          </a:ln>
                          <a:effectLst/>
                        </wps:spPr>
                        <wps:bodyPr/>
                      </wps:wsp>
                      <wps:wsp>
                        <wps:cNvPr id="754" name="直接连接符 754"/>
                        <wps:cNvCnPr/>
                        <wps:spPr>
                          <a:xfrm>
                            <a:off x="2824332" y="2714482"/>
                            <a:ext cx="2105287" cy="0"/>
                          </a:xfrm>
                          <a:prstGeom prst="line">
                            <a:avLst/>
                          </a:prstGeom>
                          <a:noFill/>
                          <a:ln w="6350" cap="flat" cmpd="sng" algn="ctr">
                            <a:solidFill>
                              <a:srgbClr val="4472C4"/>
                            </a:solidFill>
                            <a:prstDash val="solid"/>
                            <a:miter lim="800000"/>
                          </a:ln>
                          <a:effectLst/>
                        </wps:spPr>
                        <wps:bodyPr/>
                      </wps:wsp>
                      <wps:wsp>
                        <wps:cNvPr id="755" name="直接连接符 755"/>
                        <wps:cNvCnPr/>
                        <wps:spPr>
                          <a:xfrm>
                            <a:off x="2824332" y="2715909"/>
                            <a:ext cx="0" cy="60485"/>
                          </a:xfrm>
                          <a:prstGeom prst="line">
                            <a:avLst/>
                          </a:prstGeom>
                          <a:noFill/>
                          <a:ln w="6350" cap="flat" cmpd="sng" algn="ctr">
                            <a:solidFill>
                              <a:srgbClr val="4472C4"/>
                            </a:solidFill>
                            <a:prstDash val="solid"/>
                            <a:miter lim="800000"/>
                          </a:ln>
                          <a:effectLst/>
                        </wps:spPr>
                        <wps:bodyPr/>
                      </wps:wsp>
                      <wps:wsp>
                        <wps:cNvPr id="761" name="直接连接符 761"/>
                        <wps:cNvCnPr/>
                        <wps:spPr>
                          <a:xfrm>
                            <a:off x="4021783" y="3067574"/>
                            <a:ext cx="0" cy="78051"/>
                          </a:xfrm>
                          <a:prstGeom prst="line">
                            <a:avLst/>
                          </a:prstGeom>
                          <a:noFill/>
                          <a:ln w="6350" cap="flat" cmpd="sng" algn="ctr">
                            <a:solidFill>
                              <a:srgbClr val="4472C4"/>
                            </a:solidFill>
                            <a:prstDash val="solid"/>
                            <a:miter lim="800000"/>
                          </a:ln>
                          <a:effectLst/>
                        </wps:spPr>
                        <wps:bodyPr/>
                      </wps:wsp>
                      <wps:wsp>
                        <wps:cNvPr id="947" name="文本框 659"/>
                        <wps:cNvSpPr txBox="1"/>
                        <wps:spPr>
                          <a:xfrm>
                            <a:off x="4556239" y="3245880"/>
                            <a:ext cx="250190" cy="20200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产后</w:t>
                              </w:r>
                            </w:p>
                          </w:txbxContent>
                        </wps:txbx>
                        <wps:bodyPr rot="0" spcFirstLastPara="0" vert="horz" wrap="square" lIns="91440" tIns="45720" rIns="91440" bIns="45720" numCol="1" spcCol="0" rtlCol="0" fromWordArt="0" anchor="t" anchorCtr="0" forceAA="0" compatLnSpc="1">
                          <a:noAutofit/>
                        </wps:bodyPr>
                      </wps:wsp>
                      <wps:wsp>
                        <wps:cNvPr id="948" name="直接连接符 948"/>
                        <wps:cNvCnPr/>
                        <wps:spPr>
                          <a:xfrm>
                            <a:off x="4699749" y="3149435"/>
                            <a:ext cx="478790" cy="0"/>
                          </a:xfrm>
                          <a:prstGeom prst="line">
                            <a:avLst/>
                          </a:prstGeom>
                          <a:noFill/>
                          <a:ln w="6350" cap="flat" cmpd="sng" algn="ctr">
                            <a:solidFill>
                              <a:srgbClr val="4472C4"/>
                            </a:solidFill>
                            <a:prstDash val="solid"/>
                            <a:miter lim="800000"/>
                          </a:ln>
                          <a:effectLst/>
                        </wps:spPr>
                        <wps:bodyPr/>
                      </wps:wsp>
                      <wps:wsp>
                        <wps:cNvPr id="949" name="直接连接符 949"/>
                        <wps:cNvCnPr/>
                        <wps:spPr>
                          <a:xfrm>
                            <a:off x="4704829" y="3149435"/>
                            <a:ext cx="0" cy="99060"/>
                          </a:xfrm>
                          <a:prstGeom prst="line">
                            <a:avLst/>
                          </a:prstGeom>
                          <a:noFill/>
                          <a:ln w="6350" cap="flat" cmpd="sng" algn="ctr">
                            <a:solidFill>
                              <a:srgbClr val="4472C4"/>
                            </a:solidFill>
                            <a:prstDash val="solid"/>
                            <a:miter lim="800000"/>
                          </a:ln>
                          <a:effectLst/>
                        </wps:spPr>
                        <wps:bodyPr/>
                      </wps:wsp>
                      <wps:wsp>
                        <wps:cNvPr id="950" name="文本框 659"/>
                        <wps:cNvSpPr txBox="1"/>
                        <wps:spPr>
                          <a:xfrm>
                            <a:off x="4819129" y="3247070"/>
                            <a:ext cx="259715" cy="1982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运动</w:t>
                              </w:r>
                            </w:p>
                          </w:txbxContent>
                        </wps:txbx>
                        <wps:bodyPr rot="0" spcFirstLastPara="0" vert="horz" wrap="square" lIns="91440" tIns="45720" rIns="91440" bIns="45720" numCol="1" spcCol="0" rtlCol="0" fromWordArt="0" anchor="t" anchorCtr="0" forceAA="0" compatLnSpc="1">
                          <a:noAutofit/>
                        </wps:bodyPr>
                      </wps:wsp>
                      <wps:wsp>
                        <wps:cNvPr id="951" name="文本框 659"/>
                        <wps:cNvSpPr txBox="1"/>
                        <wps:spPr>
                          <a:xfrm>
                            <a:off x="5095354" y="3247070"/>
                            <a:ext cx="258445" cy="19827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家庭护理</w:t>
                              </w:r>
                            </w:p>
                          </w:txbxContent>
                        </wps:txbx>
                        <wps:bodyPr rot="0" spcFirstLastPara="0" vert="horz" wrap="square" lIns="91440" tIns="45720" rIns="91440" bIns="45720" numCol="1" spcCol="0" rtlCol="0" fromWordArt="0" anchor="t" anchorCtr="0" forceAA="0" compatLnSpc="1">
                          <a:noAutofit/>
                        </wps:bodyPr>
                      </wps:wsp>
                      <wps:wsp>
                        <wps:cNvPr id="952" name="直接连接符 952"/>
                        <wps:cNvCnPr/>
                        <wps:spPr>
                          <a:xfrm>
                            <a:off x="4943921" y="3082605"/>
                            <a:ext cx="0" cy="164465"/>
                          </a:xfrm>
                          <a:prstGeom prst="line">
                            <a:avLst/>
                          </a:prstGeom>
                          <a:noFill/>
                          <a:ln w="6350" cap="flat" cmpd="sng" algn="ctr">
                            <a:solidFill>
                              <a:srgbClr val="4472C4"/>
                            </a:solidFill>
                            <a:prstDash val="solid"/>
                            <a:miter lim="800000"/>
                          </a:ln>
                          <a:effectLst/>
                        </wps:spPr>
                        <wps:bodyPr/>
                      </wps:wsp>
                      <wps:wsp>
                        <wps:cNvPr id="953" name="直接连接符 953"/>
                        <wps:cNvCnPr/>
                        <wps:spPr>
                          <a:xfrm>
                            <a:off x="5179174" y="3149435"/>
                            <a:ext cx="0" cy="99060"/>
                          </a:xfrm>
                          <a:prstGeom prst="line">
                            <a:avLst/>
                          </a:prstGeom>
                          <a:noFill/>
                          <a:ln w="6350" cap="flat" cmpd="sng" algn="ctr">
                            <a:solidFill>
                              <a:srgbClr val="4472C4"/>
                            </a:solidFill>
                            <a:prstDash val="solid"/>
                            <a:miter lim="800000"/>
                          </a:ln>
                          <a:effectLst/>
                        </wps:spPr>
                        <wps:bodyPr/>
                      </wps:wsp>
                      <wps:wsp>
                        <wps:cNvPr id="762" name="文本框 762"/>
                        <wps:cNvSpPr txBox="1"/>
                        <wps:spPr>
                          <a:xfrm>
                            <a:off x="4785585" y="2791425"/>
                            <a:ext cx="284309" cy="2911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8"/>
                                  <w:szCs w:val="8"/>
                                </w:rPr>
                              </w:pPr>
                              <w:r>
                                <w:rPr>
                                  <w:rFonts w:hint="eastAsia"/>
                                  <w:sz w:val="8"/>
                                  <w:szCs w:val="8"/>
                                </w:rPr>
                                <w:t>保健器械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3" name="直接连接符 763"/>
                        <wps:cNvCnPr/>
                        <wps:spPr>
                          <a:xfrm>
                            <a:off x="4929619" y="2709599"/>
                            <a:ext cx="0" cy="87253"/>
                          </a:xfrm>
                          <a:prstGeom prst="line">
                            <a:avLst/>
                          </a:prstGeom>
                          <a:noFill/>
                          <a:ln w="6350" cap="flat" cmpd="sng" algn="ctr">
                            <a:solidFill>
                              <a:srgbClr val="4472C4"/>
                            </a:solidFill>
                            <a:prstDash val="solid"/>
                            <a:miter lim="800000"/>
                          </a:ln>
                          <a:effectLst/>
                        </wps:spPr>
                        <wps:bodyPr/>
                      </wps:wsp>
                      <wps:wsp>
                        <wps:cNvPr id="764" name="直接连接符 764"/>
                        <wps:cNvCnPr/>
                        <wps:spPr>
                          <a:xfrm>
                            <a:off x="2771557" y="3509480"/>
                            <a:ext cx="0" cy="92791"/>
                          </a:xfrm>
                          <a:prstGeom prst="line">
                            <a:avLst/>
                          </a:prstGeom>
                          <a:noFill/>
                          <a:ln w="6350" cap="flat" cmpd="sng" algn="ctr">
                            <a:solidFill>
                              <a:srgbClr val="4472C4"/>
                            </a:solidFill>
                            <a:prstDash val="solid"/>
                            <a:miter lim="800000"/>
                          </a:ln>
                          <a:effectLst/>
                        </wps:spPr>
                        <wps:bodyPr/>
                      </wps:wsp>
                      <wps:wsp>
                        <wps:cNvPr id="765" name="直接连接符 765"/>
                        <wps:cNvCnPr/>
                        <wps:spPr>
                          <a:xfrm>
                            <a:off x="3036183" y="3506305"/>
                            <a:ext cx="0" cy="95966"/>
                          </a:xfrm>
                          <a:prstGeom prst="line">
                            <a:avLst/>
                          </a:prstGeom>
                          <a:noFill/>
                          <a:ln w="6350" cap="flat" cmpd="sng" algn="ctr">
                            <a:solidFill>
                              <a:srgbClr val="4472C4"/>
                            </a:solidFill>
                            <a:prstDash val="solid"/>
                            <a:miter lim="800000"/>
                          </a:ln>
                          <a:effectLst/>
                        </wps:spPr>
                        <wps:bodyPr/>
                      </wps:wsp>
                      <wps:wsp>
                        <wps:cNvPr id="766" name="直接连接符 766"/>
                        <wps:cNvCnPr/>
                        <wps:spPr>
                          <a:xfrm>
                            <a:off x="3572348" y="3455802"/>
                            <a:ext cx="0" cy="146469"/>
                          </a:xfrm>
                          <a:prstGeom prst="line">
                            <a:avLst/>
                          </a:prstGeom>
                          <a:noFill/>
                          <a:ln w="6350" cap="flat" cmpd="sng" algn="ctr">
                            <a:solidFill>
                              <a:srgbClr val="4472C4"/>
                            </a:solidFill>
                            <a:prstDash val="solid"/>
                            <a:miter lim="800000"/>
                          </a:ln>
                          <a:effectLst/>
                        </wps:spPr>
                        <wps:bodyPr/>
                      </wps:wsp>
                      <wps:wsp>
                        <wps:cNvPr id="767" name="直接连接符 767"/>
                        <wps:cNvCnPr/>
                        <wps:spPr>
                          <a:xfrm>
                            <a:off x="4664302" y="3447096"/>
                            <a:ext cx="0" cy="159323"/>
                          </a:xfrm>
                          <a:prstGeom prst="line">
                            <a:avLst/>
                          </a:prstGeom>
                          <a:noFill/>
                          <a:ln w="6350" cap="flat" cmpd="sng" algn="ctr">
                            <a:solidFill>
                              <a:srgbClr val="4472C4"/>
                            </a:solidFill>
                            <a:prstDash val="solid"/>
                            <a:miter lim="800000"/>
                          </a:ln>
                          <a:effectLst/>
                        </wps:spPr>
                        <wps:bodyPr/>
                      </wps:wsp>
                      <wps:wsp>
                        <wps:cNvPr id="768" name="直接连接符 768"/>
                        <wps:cNvCnPr/>
                        <wps:spPr>
                          <a:xfrm>
                            <a:off x="4948581" y="3447885"/>
                            <a:ext cx="0" cy="158534"/>
                          </a:xfrm>
                          <a:prstGeom prst="line">
                            <a:avLst/>
                          </a:prstGeom>
                          <a:noFill/>
                          <a:ln w="6350" cap="flat" cmpd="sng" algn="ctr">
                            <a:solidFill>
                              <a:srgbClr val="4472C4"/>
                            </a:solidFill>
                            <a:prstDash val="solid"/>
                            <a:miter lim="800000"/>
                          </a:ln>
                          <a:effectLst/>
                        </wps:spPr>
                        <wps:bodyPr/>
                      </wps:wsp>
                      <wps:wsp>
                        <wps:cNvPr id="769" name="直接连接符 769"/>
                        <wps:cNvCnPr>
                          <a:stCxn id="951" idx="2"/>
                        </wps:cNvCnPr>
                        <wps:spPr>
                          <a:xfrm>
                            <a:off x="5224577" y="3445345"/>
                            <a:ext cx="0" cy="161074"/>
                          </a:xfrm>
                          <a:prstGeom prst="line">
                            <a:avLst/>
                          </a:prstGeom>
                          <a:noFill/>
                          <a:ln w="6350" cap="flat" cmpd="sng" algn="ctr">
                            <a:solidFill>
                              <a:srgbClr val="4472C4"/>
                            </a:solidFill>
                            <a:prstDash val="solid"/>
                            <a:miter lim="800000"/>
                          </a:ln>
                          <a:effectLst/>
                        </wps:spPr>
                        <wps:bodyPr/>
                      </wps:wsp>
                      <wps:wsp>
                        <wps:cNvPr id="770" name="直接连接符 770"/>
                        <wps:cNvCnPr/>
                        <wps:spPr>
                          <a:xfrm flipV="1">
                            <a:off x="2766547" y="3602271"/>
                            <a:ext cx="2458030" cy="4148"/>
                          </a:xfrm>
                          <a:prstGeom prst="line">
                            <a:avLst/>
                          </a:prstGeom>
                          <a:noFill/>
                          <a:ln w="6350" cap="flat" cmpd="sng" algn="ctr">
                            <a:solidFill>
                              <a:srgbClr val="4472C4"/>
                            </a:solidFill>
                            <a:prstDash val="solid"/>
                            <a:miter lim="800000"/>
                          </a:ln>
                          <a:effectLst/>
                        </wps:spPr>
                        <wps:bodyPr/>
                      </wps:wsp>
                      <wps:wsp>
                        <wps:cNvPr id="964" name="文本框 659"/>
                        <wps:cNvSpPr txBox="1"/>
                        <wps:spPr>
                          <a:xfrm>
                            <a:off x="2603122" y="3983954"/>
                            <a:ext cx="1914708" cy="190174"/>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产品</w:t>
                              </w:r>
                              <w:r>
                                <w:rPr>
                                  <w:sz w:val="10"/>
                                  <w:szCs w:val="10"/>
                                </w:rPr>
                                <w:t xml:space="preserve">    </w:t>
                              </w:r>
                              <w:r>
                                <w:rPr>
                                  <w:rFonts w:hint="eastAsia"/>
                                  <w:sz w:val="10"/>
                                  <w:szCs w:val="10"/>
                                </w:rPr>
                                <w:t xml:space="preserve">康复训练器械   理疗设备 </w:t>
                              </w:r>
                              <w:r>
                                <w:rPr>
                                  <w:sz w:val="10"/>
                                  <w:szCs w:val="10"/>
                                </w:rPr>
                                <w:t xml:space="preserve">  </w:t>
                              </w:r>
                              <w:r>
                                <w:rPr>
                                  <w:rFonts w:hint="eastAsia"/>
                                  <w:sz w:val="10"/>
                                  <w:szCs w:val="10"/>
                                </w:rPr>
                                <w:t xml:space="preserve">保健器械 </w:t>
                              </w:r>
                              <w:r>
                                <w:rPr>
                                  <w:sz w:val="10"/>
                                  <w:szCs w:val="10"/>
                                </w:rPr>
                                <w:t xml:space="preserve">   </w:t>
                              </w:r>
                              <w:r>
                                <w:rPr>
                                  <w:rFonts w:hint="eastAsia"/>
                                  <w:sz w:val="10"/>
                                  <w:szCs w:val="10"/>
                                </w:rPr>
                                <w:t>移动辅助器械</w:t>
                              </w:r>
                            </w:p>
                          </w:txbxContent>
                        </wps:txbx>
                        <wps:bodyPr rot="0" spcFirstLastPara="0" vert="horz" wrap="square" lIns="91440" tIns="45720" rIns="91440" bIns="45720" numCol="1" spcCol="0" rtlCol="0" fromWordArt="0" anchor="t" anchorCtr="0" forceAA="0" compatLnSpc="1">
                          <a:noAutofit/>
                        </wps:bodyPr>
                      </wps:wsp>
                      <wps:wsp>
                        <wps:cNvPr id="965" name="文本框 659"/>
                        <wps:cNvSpPr txBox="1"/>
                        <wps:spPr>
                          <a:xfrm>
                            <a:off x="2581313" y="4202283"/>
                            <a:ext cx="187325" cy="209550"/>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b/>
                                  <w:bCs/>
                                  <w:sz w:val="10"/>
                                  <w:szCs w:val="10"/>
                                </w:rPr>
                                <w:t> </w:t>
                              </w:r>
                              <w:r>
                                <w:rPr>
                                  <w:rFonts w:hint="eastAsia"/>
                                  <w:b/>
                                  <w:bCs/>
                                  <w:sz w:val="10"/>
                                  <w:szCs w:val="10"/>
                                </w:rPr>
                                <w:t>企业</w:t>
                              </w:r>
                            </w:p>
                          </w:txbxContent>
                        </wps:txbx>
                        <wps:bodyPr rot="0" spcFirstLastPara="0" vert="horz" wrap="square" lIns="91440" tIns="45720" rIns="91440" bIns="45720" numCol="1" spcCol="0" rtlCol="0" fromWordArt="0" anchor="t" anchorCtr="0" forceAA="0" compatLnSpc="1">
                          <a:noAutofit/>
                        </wps:bodyPr>
                      </wps:wsp>
                      <wps:wsp>
                        <wps:cNvPr id="966" name="直接连接符 966"/>
                        <wps:cNvCnPr/>
                        <wps:spPr>
                          <a:xfrm flipV="1">
                            <a:off x="2611404" y="3835879"/>
                            <a:ext cx="2411941" cy="3175"/>
                          </a:xfrm>
                          <a:prstGeom prst="line">
                            <a:avLst/>
                          </a:prstGeom>
                          <a:noFill/>
                          <a:ln w="6350" cap="flat" cmpd="sng" algn="ctr">
                            <a:solidFill>
                              <a:srgbClr val="4472C4"/>
                            </a:solidFill>
                            <a:prstDash val="lgDash"/>
                            <a:miter lim="800000"/>
                          </a:ln>
                          <a:effectLst/>
                        </wps:spPr>
                        <wps:bodyPr/>
                      </wps:wsp>
                      <wps:wsp>
                        <wps:cNvPr id="968" name="直接连接符 968"/>
                        <wps:cNvCnPr/>
                        <wps:spPr>
                          <a:xfrm flipV="1">
                            <a:off x="2568613" y="4692383"/>
                            <a:ext cx="2419743" cy="19170"/>
                          </a:xfrm>
                          <a:prstGeom prst="line">
                            <a:avLst/>
                          </a:prstGeom>
                          <a:noFill/>
                          <a:ln w="6350" cap="flat" cmpd="sng" algn="ctr">
                            <a:solidFill>
                              <a:srgbClr val="4472C4"/>
                            </a:solidFill>
                            <a:prstDash val="lgDash"/>
                            <a:miter lim="800000"/>
                          </a:ln>
                          <a:effectLst/>
                        </wps:spPr>
                        <wps:bodyPr/>
                      </wps:wsp>
                      <wps:wsp>
                        <wps:cNvPr id="969" name="文本框 678"/>
                        <wps:cNvSpPr txBox="1"/>
                        <wps:spPr>
                          <a:xfrm>
                            <a:off x="2807373" y="4113383"/>
                            <a:ext cx="1624965" cy="169545"/>
                          </a:xfrm>
                          <a:prstGeom prst="rect">
                            <a:avLst/>
                          </a:prstGeom>
                          <a:solidFill>
                            <a:sysClr val="window" lastClr="FFFFFF"/>
                          </a:solidFill>
                          <a:ln w="6350">
                            <a:solidFill>
                              <a:sysClr val="window" lastClr="FFFFFF"/>
                            </a:solidFill>
                          </a:ln>
                        </wps:spPr>
                        <wps:txbx>
                          <w:txbxContent>
                            <w:p>
                              <w:pPr>
                                <w:ind w:firstLine="200"/>
                                <w:rPr>
                                  <w:kern w:val="0"/>
                                  <w:sz w:val="24"/>
                                  <w:szCs w:val="24"/>
                                </w:rPr>
                              </w:pPr>
                              <w:r>
                                <w:rPr>
                                  <w:rFonts w:hint="eastAsia"/>
                                  <w:b/>
                                  <w:bCs/>
                                  <w:sz w:val="10"/>
                                  <w:szCs w:val="10"/>
                                </w:rPr>
                                <w:t>国内企业</w:t>
                              </w:r>
                              <w:r>
                                <w:rPr>
                                  <w:sz w:val="10"/>
                                  <w:szCs w:val="10"/>
                                </w:rPr>
                                <w:t xml:space="preserve">   </w:t>
                              </w:r>
                              <w:r>
                                <w:rPr>
                                  <w:rFonts w:hint="eastAsia"/>
                                  <w:sz w:val="10"/>
                                  <w:szCs w:val="10"/>
                                </w:rPr>
                                <w:t xml:space="preserve">一体医疗 </w:t>
                              </w:r>
                              <w:r>
                                <w:rPr>
                                  <w:sz w:val="10"/>
                                  <w:szCs w:val="10"/>
                                </w:rPr>
                                <w:t xml:space="preserve">  </w:t>
                              </w:r>
                              <w:r>
                                <w:rPr>
                                  <w:rFonts w:hint="eastAsia"/>
                                  <w:sz w:val="10"/>
                                  <w:szCs w:val="10"/>
                                </w:rPr>
                                <w:t xml:space="preserve">北京蓝卫通 </w:t>
                              </w:r>
                              <w:r>
                                <w:rPr>
                                  <w:sz w:val="10"/>
                                  <w:szCs w:val="10"/>
                                </w:rPr>
                                <w:t xml:space="preserve">     </w:t>
                              </w:r>
                              <w:r>
                                <w:rPr>
                                  <w:rFonts w:hint="eastAsia"/>
                                  <w:sz w:val="10"/>
                                  <w:szCs w:val="10"/>
                                </w:rPr>
                                <w:t>九安医疗</w:t>
                              </w:r>
                            </w:p>
                          </w:txbxContent>
                        </wps:txbx>
                        <wps:bodyPr rot="0" spcFirstLastPara="0" vert="horz" wrap="square" lIns="91440" tIns="45720" rIns="91440" bIns="45720" numCol="1" spcCol="0" rtlCol="0" fromWordArt="0" anchor="t" anchorCtr="0" forceAA="0" compatLnSpc="1">
                          <a:noAutofit/>
                        </wps:bodyPr>
                      </wps:wsp>
                      <wps:wsp>
                        <wps:cNvPr id="970" name="文本框 678"/>
                        <wps:cNvSpPr txBox="1"/>
                        <wps:spPr>
                          <a:xfrm>
                            <a:off x="2796578" y="4284833"/>
                            <a:ext cx="1624965" cy="169545"/>
                          </a:xfrm>
                          <a:prstGeom prst="rect">
                            <a:avLst/>
                          </a:prstGeom>
                          <a:solidFill>
                            <a:sysClr val="window" lastClr="FFFFFF"/>
                          </a:solidFill>
                          <a:ln w="6350">
                            <a:solidFill>
                              <a:sysClr val="window" lastClr="FFFFFF"/>
                            </a:solidFill>
                          </a:ln>
                        </wps:spPr>
                        <wps:txbx>
                          <w:txbxContent>
                            <w:p>
                              <w:pPr>
                                <w:ind w:firstLine="200"/>
                                <w:rPr>
                                  <w:kern w:val="0"/>
                                  <w:sz w:val="24"/>
                                  <w:szCs w:val="24"/>
                                </w:rPr>
                              </w:pPr>
                              <w:r>
                                <w:rPr>
                                  <w:rFonts w:hint="eastAsia"/>
                                  <w:b/>
                                  <w:bCs/>
                                  <w:sz w:val="10"/>
                                  <w:szCs w:val="10"/>
                                </w:rPr>
                                <w:t>国际企业</w:t>
                              </w:r>
                              <w:r>
                                <w:rPr>
                                  <w:sz w:val="10"/>
                                  <w:szCs w:val="10"/>
                                </w:rPr>
                                <w:t xml:space="preserve">   </w:t>
                              </w:r>
                              <w:r>
                                <w:rPr>
                                  <w:rFonts w:hint="eastAsia"/>
                                  <w:sz w:val="10"/>
                                  <w:szCs w:val="10"/>
                                </w:rPr>
                                <w:t xml:space="preserve">雅培 </w:t>
                              </w:r>
                              <w:r>
                                <w:rPr>
                                  <w:sz w:val="10"/>
                                  <w:szCs w:val="10"/>
                                </w:rPr>
                                <w:t xml:space="preserve">      IBM            </w:t>
                              </w:r>
                              <w:r>
                                <w:rPr>
                                  <w:rFonts w:hint="eastAsia"/>
                                  <w:sz w:val="10"/>
                                  <w:szCs w:val="10"/>
                                </w:rPr>
                                <w:t>谷歌</w:t>
                              </w:r>
                            </w:p>
                          </w:txbxContent>
                        </wps:txbx>
                        <wps:bodyPr rot="0" spcFirstLastPara="0" vert="horz" wrap="square" lIns="91440" tIns="45720" rIns="91440" bIns="45720" numCol="1" spcCol="0" rtlCol="0" fromWordArt="0" anchor="t" anchorCtr="0" forceAA="0" compatLnSpc="1">
                          <a:noAutofit/>
                        </wps:bodyPr>
                      </wps:wsp>
                      <wps:wsp>
                        <wps:cNvPr id="971" name="直接连接符 971"/>
                        <wps:cNvCnPr/>
                        <wps:spPr>
                          <a:xfrm>
                            <a:off x="2581313" y="4140688"/>
                            <a:ext cx="1828800" cy="3810"/>
                          </a:xfrm>
                          <a:prstGeom prst="line">
                            <a:avLst/>
                          </a:prstGeom>
                          <a:noFill/>
                          <a:ln w="6350" cap="flat" cmpd="sng" algn="ctr">
                            <a:solidFill>
                              <a:srgbClr val="4472C4"/>
                            </a:solidFill>
                            <a:prstDash val="lgDash"/>
                            <a:miter lim="800000"/>
                          </a:ln>
                          <a:effectLst/>
                        </wps:spPr>
                        <wps:bodyPr/>
                      </wps:wsp>
                      <wps:wsp>
                        <wps:cNvPr id="972" name="文本框 679"/>
                        <wps:cNvSpPr txBox="1"/>
                        <wps:spPr>
                          <a:xfrm>
                            <a:off x="2586271" y="4519663"/>
                            <a:ext cx="2085901" cy="172720"/>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项目</w:t>
                              </w:r>
                              <w:r>
                                <w:rPr>
                                  <w:sz w:val="10"/>
                                  <w:szCs w:val="10"/>
                                </w:rPr>
                                <w:t xml:space="preserve">   </w:t>
                              </w:r>
                              <w:r>
                                <w:rPr>
                                  <w:rFonts w:hint="eastAsia"/>
                                  <w:sz w:val="10"/>
                                  <w:szCs w:val="10"/>
                                </w:rPr>
                                <w:t>康复机器人研发项目</w:t>
                              </w:r>
                              <w:r>
                                <w:rPr>
                                  <w:kern w:val="0"/>
                                  <w:sz w:val="24"/>
                                  <w:szCs w:val="24"/>
                                </w:rPr>
                                <w:t xml:space="preserve">   </w:t>
                              </w:r>
                              <w:r>
                                <w:rPr>
                                  <w:rFonts w:hint="eastAsia"/>
                                  <w:kern w:val="0"/>
                                  <w:sz w:val="10"/>
                                  <w:szCs w:val="10"/>
                                </w:rPr>
                                <w:t>养老康复基地项目</w:t>
                              </w:r>
                            </w:p>
                          </w:txbxContent>
                        </wps:txbx>
                        <wps:bodyPr rot="0" spcFirstLastPara="0" vert="horz" wrap="square" lIns="91440" tIns="45720" rIns="91440" bIns="45720" numCol="1" spcCol="0" rtlCol="0" fromWordArt="0" anchor="t" anchorCtr="0" forceAA="0" compatLnSpc="1">
                          <a:noAutofit/>
                        </wps:bodyPr>
                      </wps:wsp>
                      <wps:wsp>
                        <wps:cNvPr id="973" name="文本框 678"/>
                        <wps:cNvSpPr txBox="1"/>
                        <wps:spPr>
                          <a:xfrm>
                            <a:off x="2808469" y="4140688"/>
                            <a:ext cx="2214876"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国内企业</w:t>
                              </w:r>
                              <w:r>
                                <w:rPr>
                                  <w:sz w:val="10"/>
                                  <w:szCs w:val="10"/>
                                </w:rPr>
                                <w:t xml:space="preserve">   </w:t>
                              </w:r>
                              <w:r>
                                <w:rPr>
                                  <w:rFonts w:hint="eastAsia"/>
                                  <w:sz w:val="10"/>
                                  <w:szCs w:val="10"/>
                                </w:rPr>
                                <w:t xml:space="preserve">鱼跃医疗 </w:t>
                              </w:r>
                              <w:r>
                                <w:rPr>
                                  <w:sz w:val="10"/>
                                  <w:szCs w:val="10"/>
                                </w:rPr>
                                <w:t xml:space="preserve">  </w:t>
                              </w:r>
                              <w:r>
                                <w:rPr>
                                  <w:rFonts w:hint="eastAsia"/>
                                  <w:sz w:val="10"/>
                                  <w:szCs w:val="10"/>
                                </w:rPr>
                                <w:t xml:space="preserve">北京瑞德 </w:t>
                              </w:r>
                              <w:r>
                                <w:rPr>
                                  <w:sz w:val="10"/>
                                  <w:szCs w:val="10"/>
                                </w:rPr>
                                <w:t xml:space="preserve">   </w:t>
                              </w:r>
                              <w:r>
                                <w:rPr>
                                  <w:rFonts w:hint="eastAsia"/>
                                  <w:sz w:val="10"/>
                                  <w:szCs w:val="10"/>
                                </w:rPr>
                                <w:t xml:space="preserve">河南翔宇 </w:t>
                              </w:r>
                              <w:r>
                                <w:rPr>
                                  <w:sz w:val="10"/>
                                  <w:szCs w:val="10"/>
                                </w:rPr>
                                <w:t xml:space="preserve">   </w:t>
                              </w:r>
                              <w:r>
                                <w:rPr>
                                  <w:rFonts w:hint="eastAsia"/>
                                  <w:sz w:val="10"/>
                                  <w:szCs w:val="10"/>
                                </w:rPr>
                                <w:t xml:space="preserve">蒙发利 </w:t>
                              </w:r>
                              <w:r>
                                <w:rPr>
                                  <w:sz w:val="10"/>
                                  <w:szCs w:val="10"/>
                                </w:rPr>
                                <w:t xml:space="preserve">    </w:t>
                              </w:r>
                              <w:r>
                                <w:rPr>
                                  <w:rFonts w:hint="eastAsia"/>
                                  <w:sz w:val="10"/>
                                  <w:szCs w:val="10"/>
                                </w:rPr>
                                <w:t>常州钱璟康复</w:t>
                              </w:r>
                            </w:p>
                          </w:txbxContent>
                        </wps:txbx>
                        <wps:bodyPr rot="0" spcFirstLastPara="0" vert="horz" wrap="square" lIns="91440" tIns="45720" rIns="91440" bIns="45720" numCol="1" spcCol="0" rtlCol="0" fromWordArt="0" anchor="t" anchorCtr="0" forceAA="0" compatLnSpc="1">
                          <a:noAutofit/>
                        </wps:bodyPr>
                      </wps:wsp>
                      <wps:wsp>
                        <wps:cNvPr id="974" name="文本框 678"/>
                        <wps:cNvSpPr txBox="1"/>
                        <wps:spPr>
                          <a:xfrm>
                            <a:off x="2797674" y="4312138"/>
                            <a:ext cx="2258328"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国际企业</w:t>
                              </w:r>
                              <w:r>
                                <w:rPr>
                                  <w:sz w:val="10"/>
                                  <w:szCs w:val="10"/>
                                </w:rPr>
                                <w:t xml:space="preserve">   </w:t>
                              </w:r>
                              <w:r>
                                <w:rPr>
                                  <w:rFonts w:hint="eastAsia"/>
                                  <w:sz w:val="10"/>
                                  <w:szCs w:val="10"/>
                                </w:rPr>
                                <w:t>R</w:t>
                              </w:r>
                              <w:r>
                                <w:rPr>
                                  <w:sz w:val="10"/>
                                  <w:szCs w:val="10"/>
                                </w:rPr>
                                <w:t>ECK-Technik</w:t>
                              </w:r>
                              <w:r>
                                <w:rPr>
                                  <w:rFonts w:hint="eastAsia"/>
                                  <w:sz w:val="10"/>
                                  <w:szCs w:val="10"/>
                                </w:rPr>
                                <w:t xml:space="preserve"> </w:t>
                              </w:r>
                              <w:r>
                                <w:rPr>
                                  <w:sz w:val="10"/>
                                  <w:szCs w:val="10"/>
                                </w:rPr>
                                <w:t xml:space="preserve">   DJOLLC       </w:t>
                              </w:r>
                              <w:r>
                                <w:rPr>
                                  <w:rFonts w:hint="eastAsia"/>
                                  <w:sz w:val="10"/>
                                  <w:szCs w:val="10"/>
                                </w:rPr>
                                <w:t>N</w:t>
                              </w:r>
                              <w:r>
                                <w:rPr>
                                  <w:sz w:val="10"/>
                                  <w:szCs w:val="10"/>
                                </w:rPr>
                                <w:t>ustep</w:t>
                              </w:r>
                            </w:p>
                          </w:txbxContent>
                        </wps:txbx>
                        <wps:bodyPr rot="0" spcFirstLastPara="0" vert="horz" wrap="square" lIns="91440" tIns="45720" rIns="91440" bIns="45720" numCol="1" spcCol="0" rtlCol="0" fromWordArt="0" anchor="t" anchorCtr="0" forceAA="0" compatLnSpc="1">
                          <a:noAutofit/>
                        </wps:bodyPr>
                      </wps:wsp>
                      <wps:wsp>
                        <wps:cNvPr id="771" name="直接箭头连接符 771"/>
                        <wps:cNvCnPr/>
                        <wps:spPr>
                          <a:xfrm flipH="1">
                            <a:off x="3938565" y="3606419"/>
                            <a:ext cx="2505" cy="149244"/>
                          </a:xfrm>
                          <a:prstGeom prst="straightConnector1">
                            <a:avLst/>
                          </a:prstGeom>
                          <a:noFill/>
                          <a:ln w="6350" cap="flat" cmpd="sng" algn="ctr">
                            <a:solidFill>
                              <a:srgbClr val="4472C4"/>
                            </a:solidFill>
                            <a:prstDash val="solid"/>
                            <a:miter lim="800000"/>
                            <a:tailEnd type="triangle"/>
                          </a:ln>
                          <a:effectLst/>
                        </wps:spPr>
                        <wps:bodyPr/>
                      </wps:wsp>
                      <wps:wsp>
                        <wps:cNvPr id="975" name="文本框 649"/>
                        <wps:cNvSpPr txBox="1"/>
                        <wps:spPr>
                          <a:xfrm>
                            <a:off x="6958904" y="1162238"/>
                            <a:ext cx="356502" cy="19263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24"/>
                                  <w:szCs w:val="24"/>
                                </w:rPr>
                              </w:pPr>
                              <w:r>
                                <w:rPr>
                                  <w:rFonts w:hint="eastAsia"/>
                                  <w:sz w:val="10"/>
                                  <w:szCs w:val="10"/>
                                </w:rPr>
                                <w:t>治疗器械</w:t>
                              </w:r>
                            </w:p>
                          </w:txbxContent>
                        </wps:txbx>
                        <wps:bodyPr rot="0" spcFirstLastPara="0" vert="horz" wrap="square" lIns="91440" tIns="45720" rIns="91440" bIns="45720" numCol="1" spcCol="0" rtlCol="0" fromWordArt="0" anchor="t" anchorCtr="0" forceAA="0" compatLnSpc="1">
                          <a:noAutofit/>
                        </wps:bodyPr>
                      </wps:wsp>
                      <wps:wsp>
                        <wps:cNvPr id="976" name="文本框 659"/>
                        <wps:cNvSpPr txBox="1"/>
                        <wps:spPr>
                          <a:xfrm>
                            <a:off x="6016609" y="1171391"/>
                            <a:ext cx="355277" cy="21125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pPr>
                              <w:r>
                                <w:rPr>
                                  <w:rFonts w:hint="eastAsia"/>
                                  <w:sz w:val="10"/>
                                  <w:szCs w:val="10"/>
                                </w:rPr>
                                <w:t>诊断器械</w:t>
                              </w:r>
                            </w:p>
                          </w:txbxContent>
                        </wps:txbx>
                        <wps:bodyPr rot="0" spcFirstLastPara="0" vert="horz" wrap="square" lIns="91440" tIns="45720" rIns="91440" bIns="45720" numCol="1" spcCol="0" rtlCol="0" fromWordArt="0" anchor="t" anchorCtr="0" forceAA="0" compatLnSpc="1">
                          <a:noAutofit/>
                        </wps:bodyPr>
                      </wps:wsp>
                      <wps:wsp>
                        <wps:cNvPr id="977" name="文本框 659"/>
                        <wps:cNvSpPr txBox="1"/>
                        <wps:spPr>
                          <a:xfrm>
                            <a:off x="5611942" y="1563725"/>
                            <a:ext cx="355276" cy="1981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中医专家系统</w:t>
                              </w:r>
                            </w:p>
                          </w:txbxContent>
                        </wps:txbx>
                        <wps:bodyPr rot="0" spcFirstLastPara="0" vert="horz" wrap="square" lIns="91440" tIns="45720" rIns="91440" bIns="45720" numCol="1" spcCol="0" rtlCol="0" fromWordArt="0" anchor="t" anchorCtr="0" forceAA="0" compatLnSpc="1">
                          <a:noAutofit/>
                        </wps:bodyPr>
                      </wps:wsp>
                      <wps:wsp>
                        <wps:cNvPr id="978" name="文本框 659"/>
                        <wps:cNvSpPr txBox="1"/>
                        <wps:spPr>
                          <a:xfrm>
                            <a:off x="5996339" y="1563725"/>
                            <a:ext cx="401871" cy="1981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脉象</w:t>
                              </w:r>
                              <w:r>
                                <w:rPr>
                                  <w:rFonts w:hint="eastAsia"/>
                                  <w:kern w:val="0"/>
                                  <w:sz w:val="10"/>
                                  <w:szCs w:val="10"/>
                                </w:rPr>
                                <w:t>舌象诊断</w:t>
                              </w:r>
                            </w:p>
                          </w:txbxContent>
                        </wps:txbx>
                        <wps:bodyPr rot="0" spcFirstLastPara="0" vert="horz" wrap="square" lIns="91440" tIns="45720" rIns="91440" bIns="45720" numCol="1" spcCol="0" rtlCol="0" fromWordArt="0" anchor="t" anchorCtr="0" forceAA="0" compatLnSpc="1">
                          <a:noAutofit/>
                        </wps:bodyPr>
                      </wps:wsp>
                      <wps:wsp>
                        <wps:cNvPr id="979" name="直接连接符 979"/>
                        <wps:cNvCnPr/>
                        <wps:spPr>
                          <a:xfrm flipV="1">
                            <a:off x="5769195" y="1463396"/>
                            <a:ext cx="769899" cy="634"/>
                          </a:xfrm>
                          <a:prstGeom prst="line">
                            <a:avLst/>
                          </a:prstGeom>
                          <a:noFill/>
                          <a:ln w="6350" cap="flat" cmpd="sng" algn="ctr">
                            <a:solidFill>
                              <a:srgbClr val="4472C4"/>
                            </a:solidFill>
                            <a:prstDash val="solid"/>
                            <a:miter lim="800000"/>
                          </a:ln>
                          <a:effectLst/>
                        </wps:spPr>
                        <wps:bodyPr/>
                      </wps:wsp>
                      <wps:wsp>
                        <wps:cNvPr id="980" name="直接连接符 980"/>
                        <wps:cNvCnPr/>
                        <wps:spPr>
                          <a:xfrm>
                            <a:off x="5772370" y="1464030"/>
                            <a:ext cx="0" cy="95885"/>
                          </a:xfrm>
                          <a:prstGeom prst="line">
                            <a:avLst/>
                          </a:prstGeom>
                          <a:noFill/>
                          <a:ln w="6350" cap="flat" cmpd="sng" algn="ctr">
                            <a:solidFill>
                              <a:srgbClr val="4472C4"/>
                            </a:solidFill>
                            <a:prstDash val="solid"/>
                            <a:miter lim="800000"/>
                          </a:ln>
                          <a:effectLst/>
                        </wps:spPr>
                        <wps:bodyPr/>
                      </wps:wsp>
                      <wps:wsp>
                        <wps:cNvPr id="983" name="文本框 659"/>
                        <wps:cNvSpPr txBox="1"/>
                        <wps:spPr>
                          <a:xfrm>
                            <a:off x="6432217" y="1570182"/>
                            <a:ext cx="215265" cy="19172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经络诊断</w:t>
                              </w:r>
                            </w:p>
                          </w:txbxContent>
                        </wps:txbx>
                        <wps:bodyPr rot="0" spcFirstLastPara="0" vert="horz" wrap="square" lIns="91440" tIns="45720" rIns="91440" bIns="45720" numCol="1" spcCol="0" rtlCol="0" fromWordArt="0" anchor="t" anchorCtr="0" forceAA="0" compatLnSpc="1">
                          <a:noAutofit/>
                        </wps:bodyPr>
                      </wps:wsp>
                      <wps:wsp>
                        <wps:cNvPr id="985" name="直接连接符 985"/>
                        <wps:cNvCnPr/>
                        <wps:spPr>
                          <a:xfrm>
                            <a:off x="6538277" y="1466570"/>
                            <a:ext cx="0" cy="99060"/>
                          </a:xfrm>
                          <a:prstGeom prst="line">
                            <a:avLst/>
                          </a:prstGeom>
                          <a:noFill/>
                          <a:ln w="6350" cap="flat" cmpd="sng" algn="ctr">
                            <a:solidFill>
                              <a:srgbClr val="4472C4"/>
                            </a:solidFill>
                            <a:prstDash val="solid"/>
                            <a:miter lim="800000"/>
                          </a:ln>
                          <a:effectLst/>
                        </wps:spPr>
                        <wps:bodyPr/>
                      </wps:wsp>
                      <wps:wsp>
                        <wps:cNvPr id="986" name="文本框 659"/>
                        <wps:cNvSpPr txBox="1"/>
                        <wps:spPr>
                          <a:xfrm>
                            <a:off x="6753524" y="1575462"/>
                            <a:ext cx="342900" cy="184896"/>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穴位治疗</w:t>
                              </w:r>
                            </w:p>
                          </w:txbxContent>
                        </wps:txbx>
                        <wps:bodyPr rot="0" spcFirstLastPara="0" vert="horz" wrap="square" lIns="91440" tIns="45720" rIns="91440" bIns="45720" numCol="1" spcCol="0" rtlCol="0" fromWordArt="0" anchor="t" anchorCtr="0" forceAA="0" compatLnSpc="1">
                          <a:noAutofit/>
                        </wps:bodyPr>
                      </wps:wsp>
                      <wps:wsp>
                        <wps:cNvPr id="988" name="直接连接符 988"/>
                        <wps:cNvCnPr/>
                        <wps:spPr>
                          <a:xfrm>
                            <a:off x="6915736" y="1472379"/>
                            <a:ext cx="428791" cy="2540"/>
                          </a:xfrm>
                          <a:prstGeom prst="line">
                            <a:avLst/>
                          </a:prstGeom>
                          <a:noFill/>
                          <a:ln w="6350" cap="flat" cmpd="sng" algn="ctr">
                            <a:solidFill>
                              <a:srgbClr val="4472C4"/>
                            </a:solidFill>
                            <a:prstDash val="solid"/>
                            <a:miter lim="800000"/>
                          </a:ln>
                          <a:effectLst/>
                        </wps:spPr>
                        <wps:bodyPr/>
                      </wps:wsp>
                      <wps:wsp>
                        <wps:cNvPr id="989" name="直接连接符 989"/>
                        <wps:cNvCnPr/>
                        <wps:spPr>
                          <a:xfrm>
                            <a:off x="6915736" y="1472591"/>
                            <a:ext cx="0" cy="95885"/>
                          </a:xfrm>
                          <a:prstGeom prst="line">
                            <a:avLst/>
                          </a:prstGeom>
                          <a:noFill/>
                          <a:ln w="6350" cap="flat" cmpd="sng" algn="ctr">
                            <a:solidFill>
                              <a:srgbClr val="4472C4"/>
                            </a:solidFill>
                            <a:prstDash val="solid"/>
                            <a:miter lim="800000"/>
                          </a:ln>
                          <a:effectLst/>
                        </wps:spPr>
                        <wps:bodyPr/>
                      </wps:wsp>
                      <wps:wsp>
                        <wps:cNvPr id="992" name="文本框 659"/>
                        <wps:cNvSpPr txBox="1"/>
                        <wps:spPr>
                          <a:xfrm>
                            <a:off x="7122486" y="1568634"/>
                            <a:ext cx="355998" cy="191723"/>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电针设备</w:t>
                              </w:r>
                            </w:p>
                          </w:txbxContent>
                        </wps:txbx>
                        <wps:bodyPr rot="0" spcFirstLastPara="0" vert="horz" wrap="square" lIns="91440" tIns="45720" rIns="91440" bIns="45720" numCol="1" spcCol="0" rtlCol="0" fromWordArt="0" anchor="t" anchorCtr="0" forceAA="0" compatLnSpc="1">
                          <a:noAutofit/>
                        </wps:bodyPr>
                      </wps:wsp>
                      <wps:wsp>
                        <wps:cNvPr id="994" name="直接连接符 994"/>
                        <wps:cNvCnPr/>
                        <wps:spPr>
                          <a:xfrm>
                            <a:off x="7336065" y="1472379"/>
                            <a:ext cx="0" cy="99060"/>
                          </a:xfrm>
                          <a:prstGeom prst="line">
                            <a:avLst/>
                          </a:prstGeom>
                          <a:noFill/>
                          <a:ln w="6350" cap="flat" cmpd="sng" algn="ctr">
                            <a:solidFill>
                              <a:srgbClr val="4472C4"/>
                            </a:solidFill>
                            <a:prstDash val="solid"/>
                            <a:miter lim="800000"/>
                          </a:ln>
                          <a:effectLst/>
                        </wps:spPr>
                        <wps:bodyPr/>
                      </wps:wsp>
                      <wps:wsp>
                        <wps:cNvPr id="995" name="直接连接符 995"/>
                        <wps:cNvCnPr/>
                        <wps:spPr>
                          <a:xfrm>
                            <a:off x="6199041" y="1384020"/>
                            <a:ext cx="0" cy="181610"/>
                          </a:xfrm>
                          <a:prstGeom prst="line">
                            <a:avLst/>
                          </a:prstGeom>
                          <a:noFill/>
                          <a:ln w="6350" cap="flat" cmpd="sng" algn="ctr">
                            <a:solidFill>
                              <a:srgbClr val="4472C4"/>
                            </a:solidFill>
                            <a:prstDash val="solid"/>
                            <a:miter lim="800000"/>
                          </a:ln>
                          <a:effectLst/>
                        </wps:spPr>
                        <wps:bodyPr/>
                      </wps:wsp>
                      <wps:wsp>
                        <wps:cNvPr id="996" name="直接连接符 996"/>
                        <wps:cNvCnPr/>
                        <wps:spPr>
                          <a:xfrm>
                            <a:off x="7134493" y="972827"/>
                            <a:ext cx="0" cy="189411"/>
                          </a:xfrm>
                          <a:prstGeom prst="line">
                            <a:avLst/>
                          </a:prstGeom>
                          <a:noFill/>
                          <a:ln w="6350" cap="flat" cmpd="sng" algn="ctr">
                            <a:solidFill>
                              <a:srgbClr val="4472C4"/>
                            </a:solidFill>
                            <a:prstDash val="solid"/>
                            <a:miter lim="800000"/>
                          </a:ln>
                          <a:effectLst/>
                        </wps:spPr>
                        <wps:bodyPr/>
                      </wps:wsp>
                      <wps:wsp>
                        <wps:cNvPr id="997" name="直接连接符 997"/>
                        <wps:cNvCnPr/>
                        <wps:spPr>
                          <a:xfrm flipV="1">
                            <a:off x="6211262" y="1111066"/>
                            <a:ext cx="1729619" cy="372"/>
                          </a:xfrm>
                          <a:prstGeom prst="line">
                            <a:avLst/>
                          </a:prstGeom>
                          <a:noFill/>
                          <a:ln w="6350" cap="flat" cmpd="sng" algn="ctr">
                            <a:solidFill>
                              <a:srgbClr val="4472C4"/>
                            </a:solidFill>
                            <a:prstDash val="solid"/>
                            <a:miter lim="800000"/>
                          </a:ln>
                          <a:effectLst/>
                        </wps:spPr>
                        <wps:bodyPr/>
                      </wps:wsp>
                      <wps:wsp>
                        <wps:cNvPr id="998" name="直接连接符 998"/>
                        <wps:cNvCnPr/>
                        <wps:spPr>
                          <a:xfrm>
                            <a:off x="6207970" y="1111066"/>
                            <a:ext cx="0" cy="60325"/>
                          </a:xfrm>
                          <a:prstGeom prst="line">
                            <a:avLst/>
                          </a:prstGeom>
                          <a:noFill/>
                          <a:ln w="6350" cap="flat" cmpd="sng" algn="ctr">
                            <a:solidFill>
                              <a:srgbClr val="4472C4"/>
                            </a:solidFill>
                            <a:prstDash val="solid"/>
                            <a:miter lim="800000"/>
                          </a:ln>
                          <a:effectLst/>
                        </wps:spPr>
                        <wps:bodyPr/>
                      </wps:wsp>
                      <wps:wsp>
                        <wps:cNvPr id="999" name="直接连接符 999"/>
                        <wps:cNvCnPr/>
                        <wps:spPr>
                          <a:xfrm>
                            <a:off x="7143490" y="1361875"/>
                            <a:ext cx="0" cy="122308"/>
                          </a:xfrm>
                          <a:prstGeom prst="line">
                            <a:avLst/>
                          </a:prstGeom>
                          <a:noFill/>
                          <a:ln w="6350" cap="flat" cmpd="sng" algn="ctr">
                            <a:solidFill>
                              <a:srgbClr val="4472C4"/>
                            </a:solidFill>
                            <a:prstDash val="solid"/>
                            <a:miter lim="800000"/>
                          </a:ln>
                          <a:effectLst/>
                        </wps:spPr>
                        <wps:bodyPr/>
                      </wps:wsp>
                      <wps:wsp>
                        <wps:cNvPr id="1000" name="文本框 659"/>
                        <wps:cNvSpPr txBox="1"/>
                        <wps:spPr>
                          <a:xfrm>
                            <a:off x="7554545" y="1565748"/>
                            <a:ext cx="250190" cy="196158"/>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针具</w:t>
                              </w:r>
                            </w:p>
                          </w:txbxContent>
                        </wps:txbx>
                        <wps:bodyPr rot="0" spcFirstLastPara="0" vert="horz" wrap="square" lIns="91440" tIns="45720" rIns="91440" bIns="45720" numCol="1" spcCol="0" rtlCol="0" fromWordArt="0" anchor="t" anchorCtr="0" forceAA="0" compatLnSpc="1">
                          <a:noAutofit/>
                        </wps:bodyPr>
                      </wps:wsp>
                      <wps:wsp>
                        <wps:cNvPr id="1001" name="直接连接符 1001"/>
                        <wps:cNvCnPr/>
                        <wps:spPr>
                          <a:xfrm>
                            <a:off x="7698055" y="1469228"/>
                            <a:ext cx="478790" cy="0"/>
                          </a:xfrm>
                          <a:prstGeom prst="line">
                            <a:avLst/>
                          </a:prstGeom>
                          <a:noFill/>
                          <a:ln w="6350" cap="flat" cmpd="sng" algn="ctr">
                            <a:solidFill>
                              <a:srgbClr val="4472C4"/>
                            </a:solidFill>
                            <a:prstDash val="solid"/>
                            <a:miter lim="800000"/>
                          </a:ln>
                          <a:effectLst/>
                        </wps:spPr>
                        <wps:bodyPr/>
                      </wps:wsp>
                      <wps:wsp>
                        <wps:cNvPr id="1002" name="直接连接符 1002"/>
                        <wps:cNvCnPr/>
                        <wps:spPr>
                          <a:xfrm>
                            <a:off x="7703135" y="1469228"/>
                            <a:ext cx="0" cy="99060"/>
                          </a:xfrm>
                          <a:prstGeom prst="line">
                            <a:avLst/>
                          </a:prstGeom>
                          <a:noFill/>
                          <a:ln w="6350" cap="flat" cmpd="sng" algn="ctr">
                            <a:solidFill>
                              <a:srgbClr val="4472C4"/>
                            </a:solidFill>
                            <a:prstDash val="solid"/>
                            <a:miter lim="800000"/>
                          </a:ln>
                          <a:effectLst/>
                        </wps:spPr>
                        <wps:bodyPr/>
                      </wps:wsp>
                      <wps:wsp>
                        <wps:cNvPr id="1003" name="文本框 659"/>
                        <wps:cNvSpPr txBox="1"/>
                        <wps:spPr>
                          <a:xfrm>
                            <a:off x="7817435" y="1567018"/>
                            <a:ext cx="259715" cy="19812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负压罐</w:t>
                              </w:r>
                            </w:p>
                          </w:txbxContent>
                        </wps:txbx>
                        <wps:bodyPr rot="0" spcFirstLastPara="0" vert="horz" wrap="square" lIns="91440" tIns="45720" rIns="91440" bIns="45720" numCol="1" spcCol="0" rtlCol="0" fromWordArt="0" anchor="t" anchorCtr="0" forceAA="0" compatLnSpc="1">
                          <a:noAutofit/>
                        </wps:bodyPr>
                      </wps:wsp>
                      <wps:wsp>
                        <wps:cNvPr id="1004" name="文本框 659"/>
                        <wps:cNvSpPr txBox="1"/>
                        <wps:spPr>
                          <a:xfrm>
                            <a:off x="8093660" y="1567018"/>
                            <a:ext cx="258445" cy="19812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8"/>
                                  <w:szCs w:val="8"/>
                                </w:rPr>
                                <w:t>刮痧器</w:t>
                              </w:r>
                            </w:p>
                          </w:txbxContent>
                        </wps:txbx>
                        <wps:bodyPr rot="0" spcFirstLastPara="0" vert="horz" wrap="square" lIns="91440" tIns="45720" rIns="91440" bIns="45720" numCol="1" spcCol="0" rtlCol="0" fromWordArt="0" anchor="t" anchorCtr="0" forceAA="0" compatLnSpc="1">
                          <a:noAutofit/>
                        </wps:bodyPr>
                      </wps:wsp>
                      <wps:wsp>
                        <wps:cNvPr id="1005" name="直接连接符 1005"/>
                        <wps:cNvCnPr/>
                        <wps:spPr>
                          <a:xfrm>
                            <a:off x="7941895" y="1361875"/>
                            <a:ext cx="0" cy="205143"/>
                          </a:xfrm>
                          <a:prstGeom prst="line">
                            <a:avLst/>
                          </a:prstGeom>
                          <a:noFill/>
                          <a:ln w="6350" cap="flat" cmpd="sng" algn="ctr">
                            <a:solidFill>
                              <a:srgbClr val="4472C4"/>
                            </a:solidFill>
                            <a:prstDash val="solid"/>
                            <a:miter lim="800000"/>
                          </a:ln>
                          <a:effectLst/>
                        </wps:spPr>
                        <wps:bodyPr/>
                      </wps:wsp>
                      <wps:wsp>
                        <wps:cNvPr id="1006" name="直接连接符 1006"/>
                        <wps:cNvCnPr/>
                        <wps:spPr>
                          <a:xfrm>
                            <a:off x="8177480" y="1469228"/>
                            <a:ext cx="0" cy="99060"/>
                          </a:xfrm>
                          <a:prstGeom prst="line">
                            <a:avLst/>
                          </a:prstGeom>
                          <a:noFill/>
                          <a:ln w="6350" cap="flat" cmpd="sng" algn="ctr">
                            <a:solidFill>
                              <a:srgbClr val="4472C4"/>
                            </a:solidFill>
                            <a:prstDash val="solid"/>
                            <a:miter lim="800000"/>
                          </a:ln>
                          <a:effectLst/>
                        </wps:spPr>
                        <wps:bodyPr/>
                      </wps:wsp>
                      <wps:wsp>
                        <wps:cNvPr id="1007" name="文本框 762"/>
                        <wps:cNvSpPr txBox="1"/>
                        <wps:spPr>
                          <a:xfrm>
                            <a:off x="7763870" y="1193353"/>
                            <a:ext cx="366925" cy="168522"/>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8"/>
                                  <w:szCs w:val="8"/>
                                </w:rPr>
                              </w:pPr>
                              <w:r>
                                <w:rPr>
                                  <w:rFonts w:hint="eastAsia"/>
                                  <w:sz w:val="8"/>
                                  <w:szCs w:val="8"/>
                                </w:rPr>
                                <w:t>中医器具</w:t>
                              </w:r>
                            </w:p>
                          </w:txbxContent>
                        </wps:txbx>
                        <wps:bodyPr rot="0" spcFirstLastPara="0" vert="horz" wrap="square" lIns="91440" tIns="45720" rIns="91440" bIns="45720" numCol="1" spcCol="0" rtlCol="0" fromWordArt="0" anchor="t" anchorCtr="0" forceAA="0" compatLnSpc="1">
                          <a:noAutofit/>
                        </wps:bodyPr>
                      </wps:wsp>
                      <wps:wsp>
                        <wps:cNvPr id="1008" name="直接连接符 1008"/>
                        <wps:cNvCnPr/>
                        <wps:spPr>
                          <a:xfrm>
                            <a:off x="7940881" y="1111438"/>
                            <a:ext cx="0" cy="86995"/>
                          </a:xfrm>
                          <a:prstGeom prst="line">
                            <a:avLst/>
                          </a:prstGeom>
                          <a:noFill/>
                          <a:ln w="6350" cap="flat" cmpd="sng" algn="ctr">
                            <a:solidFill>
                              <a:srgbClr val="4472C4"/>
                            </a:solidFill>
                            <a:prstDash val="solid"/>
                            <a:miter lim="800000"/>
                          </a:ln>
                          <a:effectLst/>
                        </wps:spPr>
                        <wps:bodyPr/>
                      </wps:wsp>
                      <wps:wsp>
                        <wps:cNvPr id="772" name="文本框 772"/>
                        <wps:cNvSpPr txBox="1"/>
                        <wps:spPr>
                          <a:xfrm>
                            <a:off x="6982200" y="721367"/>
                            <a:ext cx="323305" cy="25146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中医器械</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10" name="文本框 659"/>
                        <wps:cNvSpPr txBox="1"/>
                        <wps:spPr>
                          <a:xfrm>
                            <a:off x="5426120" y="3251051"/>
                            <a:ext cx="354965" cy="26477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血液学体</w:t>
                              </w:r>
                            </w:p>
                            <w:p>
                              <w:pPr>
                                <w:spacing w:line="0" w:lineRule="atLeast"/>
                                <w:ind w:left="-160" w:leftChars="-50" w:right="-160" w:rightChars="-50" w:firstLine="0" w:firstLineChars="0"/>
                                <w:jc w:val="center"/>
                                <w:rPr>
                                  <w:kern w:val="0"/>
                                  <w:sz w:val="10"/>
                                  <w:szCs w:val="10"/>
                                </w:rPr>
                              </w:pPr>
                              <w:r>
                                <w:rPr>
                                  <w:rFonts w:hint="eastAsia"/>
                                  <w:sz w:val="10"/>
                                  <w:szCs w:val="10"/>
                                </w:rPr>
                                <w:t>液学试剂</w:t>
                              </w:r>
                            </w:p>
                          </w:txbxContent>
                        </wps:txbx>
                        <wps:bodyPr rot="0" spcFirstLastPara="0" vert="horz" wrap="square" lIns="91440" tIns="45720" rIns="91440" bIns="45720" numCol="1" spcCol="0" rtlCol="0" fromWordArt="0" anchor="t" anchorCtr="0" forceAA="0" compatLnSpc="1">
                          <a:noAutofit/>
                        </wps:bodyPr>
                      </wps:wsp>
                      <wps:wsp>
                        <wps:cNvPr id="1011" name="文本框 659"/>
                        <wps:cNvSpPr txBox="1"/>
                        <wps:spPr>
                          <a:xfrm>
                            <a:off x="5802697" y="3251051"/>
                            <a:ext cx="329837" cy="198120"/>
                          </a:xfrm>
                          <a:prstGeom prst="rect">
                            <a:avLst/>
                          </a:prstGeom>
                          <a:solidFill>
                            <a:srgbClr val="FF5050"/>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化学试剂</w:t>
                              </w:r>
                            </w:p>
                          </w:txbxContent>
                        </wps:txbx>
                        <wps:bodyPr rot="0" spcFirstLastPara="0" vert="horz" wrap="square" lIns="91440" tIns="45720" rIns="91440" bIns="45720" numCol="1" spcCol="0" rtlCol="0" fromWordArt="0" anchor="t" anchorCtr="0" forceAA="0" compatLnSpc="1">
                          <a:noAutofit/>
                        </wps:bodyPr>
                      </wps:wsp>
                      <wps:wsp>
                        <wps:cNvPr id="1012" name="直接连接符 1012"/>
                        <wps:cNvCnPr/>
                        <wps:spPr>
                          <a:xfrm>
                            <a:off x="5602266" y="3675283"/>
                            <a:ext cx="2491394" cy="831"/>
                          </a:xfrm>
                          <a:prstGeom prst="line">
                            <a:avLst/>
                          </a:prstGeom>
                          <a:noFill/>
                          <a:ln w="6350" cap="flat" cmpd="sng" algn="ctr">
                            <a:solidFill>
                              <a:srgbClr val="4472C4"/>
                            </a:solidFill>
                            <a:prstDash val="solid"/>
                            <a:miter lim="800000"/>
                          </a:ln>
                          <a:effectLst/>
                        </wps:spPr>
                        <wps:bodyPr/>
                      </wps:wsp>
                      <wps:wsp>
                        <wps:cNvPr id="1013" name="直接连接符 1013"/>
                        <wps:cNvCnPr/>
                        <wps:spPr>
                          <a:xfrm>
                            <a:off x="5619357" y="3140129"/>
                            <a:ext cx="0" cy="109636"/>
                          </a:xfrm>
                          <a:prstGeom prst="line">
                            <a:avLst/>
                          </a:prstGeom>
                          <a:noFill/>
                          <a:ln w="6350" cap="flat" cmpd="sng" algn="ctr">
                            <a:solidFill>
                              <a:srgbClr val="4472C4"/>
                            </a:solidFill>
                            <a:prstDash val="solid"/>
                            <a:miter lim="800000"/>
                          </a:ln>
                          <a:effectLst/>
                        </wps:spPr>
                        <wps:bodyPr/>
                      </wps:wsp>
                      <wps:wsp>
                        <wps:cNvPr id="1014" name="文本框 659"/>
                        <wps:cNvSpPr txBox="1"/>
                        <wps:spPr>
                          <a:xfrm>
                            <a:off x="6155719" y="3251051"/>
                            <a:ext cx="358905" cy="194945"/>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免疫学试剂</w:t>
                              </w:r>
                            </w:p>
                          </w:txbxContent>
                        </wps:txbx>
                        <wps:bodyPr rot="0" spcFirstLastPara="0" vert="horz" wrap="square" lIns="91440" tIns="45720" rIns="91440" bIns="45720" numCol="1" spcCol="0" rtlCol="0" fromWordArt="0" anchor="t" anchorCtr="0" forceAA="0" compatLnSpc="1">
                          <a:noAutofit/>
                        </wps:bodyPr>
                      </wps:wsp>
                      <wps:wsp>
                        <wps:cNvPr id="1015" name="直接连接符 1015"/>
                        <wps:cNvCnPr/>
                        <wps:spPr>
                          <a:xfrm>
                            <a:off x="6325824" y="3147546"/>
                            <a:ext cx="0" cy="99060"/>
                          </a:xfrm>
                          <a:prstGeom prst="line">
                            <a:avLst/>
                          </a:prstGeom>
                          <a:noFill/>
                          <a:ln w="6350" cap="flat" cmpd="sng" algn="ctr">
                            <a:solidFill>
                              <a:srgbClr val="4472C4"/>
                            </a:solidFill>
                            <a:prstDash val="solid"/>
                            <a:miter lim="800000"/>
                          </a:ln>
                          <a:effectLst/>
                        </wps:spPr>
                        <wps:bodyPr/>
                      </wps:wsp>
                      <wps:wsp>
                        <wps:cNvPr id="1016" name="文本框 659"/>
                        <wps:cNvSpPr txBox="1"/>
                        <wps:spPr>
                          <a:xfrm>
                            <a:off x="6534557" y="3250245"/>
                            <a:ext cx="342900" cy="25906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微生物</w:t>
                              </w:r>
                            </w:p>
                            <w:p>
                              <w:pPr>
                                <w:spacing w:line="0" w:lineRule="atLeast"/>
                                <w:ind w:left="-160" w:leftChars="-50" w:right="-160" w:rightChars="-50" w:firstLine="0" w:firstLineChars="0"/>
                                <w:jc w:val="center"/>
                                <w:rPr>
                                  <w:kern w:val="0"/>
                                  <w:sz w:val="10"/>
                                  <w:szCs w:val="10"/>
                                </w:rPr>
                              </w:pPr>
                              <w:r>
                                <w:rPr>
                                  <w:rFonts w:hint="eastAsia"/>
                                  <w:sz w:val="10"/>
                                  <w:szCs w:val="10"/>
                                </w:rPr>
                                <w:t>学试剂</w:t>
                              </w:r>
                            </w:p>
                          </w:txbxContent>
                        </wps:txbx>
                        <wps:bodyPr rot="0" spcFirstLastPara="0" vert="horz" wrap="square" lIns="91440" tIns="45720" rIns="91440" bIns="45720" numCol="1" spcCol="0" rtlCol="0" fromWordArt="0" anchor="t" anchorCtr="0" forceAA="0" compatLnSpc="1">
                          <a:noAutofit/>
                        </wps:bodyPr>
                      </wps:wsp>
                      <wps:wsp>
                        <wps:cNvPr id="1017" name="直接连接符 1017"/>
                        <wps:cNvCnPr/>
                        <wps:spPr>
                          <a:xfrm flipV="1">
                            <a:off x="5602266" y="3512655"/>
                            <a:ext cx="0" cy="160284"/>
                          </a:xfrm>
                          <a:prstGeom prst="line">
                            <a:avLst/>
                          </a:prstGeom>
                          <a:noFill/>
                          <a:ln w="6350" cap="flat" cmpd="sng" algn="ctr">
                            <a:solidFill>
                              <a:srgbClr val="4472C4"/>
                            </a:solidFill>
                            <a:prstDash val="solid"/>
                            <a:miter lim="800000"/>
                          </a:ln>
                          <a:effectLst/>
                        </wps:spPr>
                        <wps:bodyPr/>
                      </wps:wsp>
                      <wps:wsp>
                        <wps:cNvPr id="1018" name="直接连接符 1018"/>
                        <wps:cNvCnPr/>
                        <wps:spPr>
                          <a:xfrm>
                            <a:off x="6697117" y="3147375"/>
                            <a:ext cx="0" cy="95885"/>
                          </a:xfrm>
                          <a:prstGeom prst="line">
                            <a:avLst/>
                          </a:prstGeom>
                          <a:noFill/>
                          <a:ln w="6350" cap="flat" cmpd="sng" algn="ctr">
                            <a:solidFill>
                              <a:srgbClr val="4472C4"/>
                            </a:solidFill>
                            <a:prstDash val="solid"/>
                            <a:miter lim="800000"/>
                          </a:ln>
                          <a:effectLst/>
                        </wps:spPr>
                        <wps:bodyPr/>
                      </wps:wsp>
                      <wps:wsp>
                        <wps:cNvPr id="1019" name="文本框 659"/>
                        <wps:cNvSpPr txBox="1"/>
                        <wps:spPr>
                          <a:xfrm>
                            <a:off x="6900226" y="3246545"/>
                            <a:ext cx="355600" cy="262874"/>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组织细胞</w:t>
                              </w:r>
                            </w:p>
                            <w:p>
                              <w:pPr>
                                <w:spacing w:line="0" w:lineRule="atLeast"/>
                                <w:ind w:left="-160" w:leftChars="-50" w:right="-160" w:rightChars="-50" w:firstLine="0" w:firstLineChars="0"/>
                                <w:jc w:val="center"/>
                                <w:rPr>
                                  <w:kern w:val="0"/>
                                  <w:sz w:val="10"/>
                                  <w:szCs w:val="10"/>
                                </w:rPr>
                              </w:pPr>
                              <w:r>
                                <w:rPr>
                                  <w:rFonts w:hint="eastAsia"/>
                                  <w:sz w:val="10"/>
                                  <w:szCs w:val="10"/>
                                </w:rPr>
                                <w:t>学试剂</w:t>
                              </w:r>
                            </w:p>
                          </w:txbxContent>
                        </wps:txbx>
                        <wps:bodyPr rot="0" spcFirstLastPara="0" vert="horz" wrap="square" lIns="91440" tIns="45720" rIns="91440" bIns="45720" numCol="1" spcCol="0" rtlCol="0" fromWordArt="0" anchor="t" anchorCtr="0" forceAA="0" compatLnSpc="1">
                          <a:noAutofit/>
                        </wps:bodyPr>
                      </wps:wsp>
                      <wps:wsp>
                        <wps:cNvPr id="1020" name="直接连接符 1020"/>
                        <wps:cNvCnPr/>
                        <wps:spPr>
                          <a:xfrm>
                            <a:off x="7065235" y="3140129"/>
                            <a:ext cx="0" cy="99060"/>
                          </a:xfrm>
                          <a:prstGeom prst="line">
                            <a:avLst/>
                          </a:prstGeom>
                          <a:noFill/>
                          <a:ln w="6350" cap="flat" cmpd="sng" algn="ctr">
                            <a:solidFill>
                              <a:srgbClr val="4472C4"/>
                            </a:solidFill>
                            <a:prstDash val="solid"/>
                            <a:miter lim="800000"/>
                          </a:ln>
                          <a:effectLst/>
                        </wps:spPr>
                        <wps:bodyPr/>
                      </wps:wsp>
                      <wps:wsp>
                        <wps:cNvPr id="1021" name="文本框 659"/>
                        <wps:cNvSpPr txBox="1"/>
                        <wps:spPr>
                          <a:xfrm>
                            <a:off x="7275635" y="3243355"/>
                            <a:ext cx="308835" cy="26605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sz w:val="10"/>
                                  <w:szCs w:val="10"/>
                                </w:rPr>
                              </w:pPr>
                              <w:r>
                                <w:rPr>
                                  <w:rFonts w:hint="eastAsia"/>
                                  <w:sz w:val="10"/>
                                  <w:szCs w:val="10"/>
                                </w:rPr>
                                <w:t>变态反</w:t>
                              </w:r>
                            </w:p>
                            <w:p>
                              <w:pPr>
                                <w:spacing w:line="0" w:lineRule="atLeast"/>
                                <w:ind w:left="-160" w:leftChars="-50" w:right="-160" w:rightChars="-50" w:firstLine="0" w:firstLineChars="0"/>
                                <w:jc w:val="center"/>
                                <w:rPr>
                                  <w:kern w:val="0"/>
                                  <w:sz w:val="10"/>
                                  <w:szCs w:val="10"/>
                                </w:rPr>
                              </w:pPr>
                              <w:r>
                                <w:rPr>
                                  <w:rFonts w:hint="eastAsia"/>
                                  <w:sz w:val="10"/>
                                  <w:szCs w:val="10"/>
                                </w:rPr>
                                <w:t>应试剂</w:t>
                              </w:r>
                            </w:p>
                          </w:txbxContent>
                        </wps:txbx>
                        <wps:bodyPr rot="0" spcFirstLastPara="0" vert="horz" wrap="square" lIns="91440" tIns="45720" rIns="91440" bIns="45720" numCol="1" spcCol="0" rtlCol="0" fromWordArt="0" anchor="t" anchorCtr="0" forceAA="0" compatLnSpc="1">
                          <a:noAutofit/>
                        </wps:bodyPr>
                      </wps:wsp>
                      <wps:wsp>
                        <wps:cNvPr id="1022" name="直接连接符 1022"/>
                        <wps:cNvCnPr/>
                        <wps:spPr>
                          <a:xfrm>
                            <a:off x="5617113" y="3140129"/>
                            <a:ext cx="2442193" cy="7417"/>
                          </a:xfrm>
                          <a:prstGeom prst="line">
                            <a:avLst/>
                          </a:prstGeom>
                          <a:noFill/>
                          <a:ln w="6350" cap="flat" cmpd="sng" algn="ctr">
                            <a:solidFill>
                              <a:srgbClr val="4472C4"/>
                            </a:solidFill>
                            <a:prstDash val="solid"/>
                            <a:miter lim="800000"/>
                          </a:ln>
                          <a:effectLst/>
                        </wps:spPr>
                        <wps:bodyPr/>
                      </wps:wsp>
                      <wps:wsp>
                        <wps:cNvPr id="1023" name="直接连接符 1023"/>
                        <wps:cNvCnPr/>
                        <wps:spPr>
                          <a:xfrm>
                            <a:off x="7407860" y="3143565"/>
                            <a:ext cx="0" cy="99060"/>
                          </a:xfrm>
                          <a:prstGeom prst="line">
                            <a:avLst/>
                          </a:prstGeom>
                          <a:noFill/>
                          <a:ln w="6350" cap="flat" cmpd="sng" algn="ctr">
                            <a:solidFill>
                              <a:srgbClr val="4472C4"/>
                            </a:solidFill>
                            <a:prstDash val="solid"/>
                            <a:miter lim="800000"/>
                          </a:ln>
                          <a:effectLst/>
                        </wps:spPr>
                        <wps:bodyPr/>
                      </wps:wsp>
                      <wps:wsp>
                        <wps:cNvPr id="1024" name="文本框 659"/>
                        <wps:cNvSpPr txBox="1"/>
                        <wps:spPr>
                          <a:xfrm>
                            <a:off x="7602082" y="3241449"/>
                            <a:ext cx="303735" cy="264780"/>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遗传性疾病试剂</w:t>
                              </w:r>
                            </w:p>
                          </w:txbxContent>
                        </wps:txbx>
                        <wps:bodyPr rot="0" spcFirstLastPara="0" vert="horz" wrap="square" lIns="91440" tIns="45720" rIns="91440" bIns="45720" numCol="1" spcCol="0" rtlCol="0" fromWordArt="0" anchor="t" anchorCtr="0" forceAA="0" compatLnSpc="1">
                          <a:noAutofit/>
                        </wps:bodyPr>
                      </wps:wsp>
                      <wps:wsp>
                        <wps:cNvPr id="1025" name="文本框 659"/>
                        <wps:cNvSpPr txBox="1"/>
                        <wps:spPr>
                          <a:xfrm>
                            <a:off x="7927293" y="3241449"/>
                            <a:ext cx="308361" cy="264779"/>
                          </a:xfrm>
                          <a:prstGeom prst="rect">
                            <a:avLst/>
                          </a:prstGeom>
                          <a:solidFill>
                            <a:sysClr val="window" lastClr="FFFFFF"/>
                          </a:solidFill>
                          <a:ln w="6350">
                            <a:solidFill>
                              <a:prstClr val="black"/>
                            </a:solidFill>
                          </a:ln>
                        </wps:spPr>
                        <wps:txbx>
                          <w:txbxContent>
                            <w:p>
                              <w:pPr>
                                <w:spacing w:line="0" w:lineRule="atLeast"/>
                                <w:ind w:left="-160" w:leftChars="-50" w:right="-160" w:rightChars="-50" w:firstLine="0" w:firstLineChars="0"/>
                                <w:jc w:val="center"/>
                                <w:rPr>
                                  <w:kern w:val="0"/>
                                  <w:sz w:val="10"/>
                                  <w:szCs w:val="10"/>
                                </w:rPr>
                              </w:pPr>
                              <w:r>
                                <w:rPr>
                                  <w:rFonts w:hint="eastAsia"/>
                                  <w:sz w:val="10"/>
                                  <w:szCs w:val="10"/>
                                </w:rPr>
                                <w:t>分子生物学试剂</w:t>
                              </w:r>
                            </w:p>
                          </w:txbxContent>
                        </wps:txbx>
                        <wps:bodyPr rot="0" spcFirstLastPara="0" vert="horz" wrap="square" lIns="91440" tIns="45720" rIns="91440" bIns="45720" numCol="1" spcCol="0" rtlCol="0" fromWordArt="0" anchor="t" anchorCtr="0" forceAA="0" compatLnSpc="1">
                          <a:noAutofit/>
                        </wps:bodyPr>
                      </wps:wsp>
                      <wps:wsp>
                        <wps:cNvPr id="1026" name="直接连接符 1026"/>
                        <wps:cNvCnPr/>
                        <wps:spPr>
                          <a:xfrm>
                            <a:off x="8056833" y="3146911"/>
                            <a:ext cx="0" cy="99060"/>
                          </a:xfrm>
                          <a:prstGeom prst="line">
                            <a:avLst/>
                          </a:prstGeom>
                          <a:noFill/>
                          <a:ln w="6350" cap="flat" cmpd="sng" algn="ctr">
                            <a:solidFill>
                              <a:srgbClr val="4472C4"/>
                            </a:solidFill>
                            <a:prstDash val="solid"/>
                            <a:miter lim="800000"/>
                          </a:ln>
                          <a:effectLst/>
                        </wps:spPr>
                        <wps:bodyPr/>
                      </wps:wsp>
                      <wps:wsp>
                        <wps:cNvPr id="773" name="直接连接符 773"/>
                        <wps:cNvCnPr/>
                        <wps:spPr>
                          <a:xfrm>
                            <a:off x="7434361" y="3515830"/>
                            <a:ext cx="0" cy="160284"/>
                          </a:xfrm>
                          <a:prstGeom prst="line">
                            <a:avLst/>
                          </a:prstGeom>
                          <a:noFill/>
                          <a:ln w="6350" cap="flat" cmpd="sng" algn="ctr">
                            <a:solidFill>
                              <a:srgbClr val="4472C4"/>
                            </a:solidFill>
                            <a:prstDash val="solid"/>
                            <a:miter lim="800000"/>
                          </a:ln>
                          <a:effectLst/>
                        </wps:spPr>
                        <wps:bodyPr/>
                      </wps:wsp>
                      <wps:wsp>
                        <wps:cNvPr id="777" name="直接连接符 777"/>
                        <wps:cNvCnPr/>
                        <wps:spPr>
                          <a:xfrm>
                            <a:off x="8089485" y="3506403"/>
                            <a:ext cx="0" cy="160284"/>
                          </a:xfrm>
                          <a:prstGeom prst="line">
                            <a:avLst/>
                          </a:prstGeom>
                          <a:noFill/>
                          <a:ln w="6350" cap="flat" cmpd="sng" algn="ctr">
                            <a:solidFill>
                              <a:srgbClr val="4472C4"/>
                            </a:solidFill>
                            <a:prstDash val="solid"/>
                            <a:miter lim="800000"/>
                          </a:ln>
                          <a:effectLst/>
                        </wps:spPr>
                        <wps:bodyPr/>
                      </wps:wsp>
                      <wps:wsp>
                        <wps:cNvPr id="781" name="直接箭头连接符 781"/>
                        <wps:cNvCnPr/>
                        <wps:spPr>
                          <a:xfrm>
                            <a:off x="6703676" y="3682899"/>
                            <a:ext cx="0" cy="183254"/>
                          </a:xfrm>
                          <a:prstGeom prst="straightConnector1">
                            <a:avLst/>
                          </a:prstGeom>
                          <a:noFill/>
                          <a:ln w="6350" cap="flat" cmpd="sng" algn="ctr">
                            <a:solidFill>
                              <a:srgbClr val="4472C4"/>
                            </a:solidFill>
                            <a:prstDash val="solid"/>
                            <a:miter lim="800000"/>
                            <a:tailEnd type="triangle"/>
                          </a:ln>
                          <a:effectLst/>
                        </wps:spPr>
                        <wps:bodyPr/>
                      </wps:wsp>
                      <wps:wsp>
                        <wps:cNvPr id="1030" name="文本框 659"/>
                        <wps:cNvSpPr txBox="1"/>
                        <wps:spPr>
                          <a:xfrm>
                            <a:off x="5254343" y="4004250"/>
                            <a:ext cx="3244731" cy="18986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产品</w:t>
                              </w:r>
                              <w:r>
                                <w:rPr>
                                  <w:sz w:val="10"/>
                                  <w:szCs w:val="10"/>
                                </w:rPr>
                                <w:t xml:space="preserve">    </w:t>
                              </w:r>
                              <w:r>
                                <w:rPr>
                                  <w:rFonts w:hint="eastAsia"/>
                                  <w:sz w:val="10"/>
                                  <w:szCs w:val="10"/>
                                </w:rPr>
                                <w:t>化学试剂</w:t>
                              </w:r>
                              <w:r>
                                <w:rPr>
                                  <w:sz w:val="10"/>
                                  <w:szCs w:val="10"/>
                                </w:rPr>
                                <w:t xml:space="preserve">   </w:t>
                              </w:r>
                              <w:r>
                                <w:rPr>
                                  <w:rFonts w:hint="eastAsia"/>
                                  <w:sz w:val="10"/>
                                  <w:szCs w:val="10"/>
                                </w:rPr>
                                <w:t xml:space="preserve">血液学与体液学试剂 </w:t>
                              </w:r>
                              <w:r>
                                <w:rPr>
                                  <w:sz w:val="10"/>
                                  <w:szCs w:val="10"/>
                                </w:rPr>
                                <w:t xml:space="preserve">  </w:t>
                              </w:r>
                              <w:r>
                                <w:rPr>
                                  <w:rFonts w:hint="eastAsia"/>
                                  <w:sz w:val="10"/>
                                  <w:szCs w:val="10"/>
                                </w:rPr>
                                <w:t xml:space="preserve">免疫学试剂 </w:t>
                              </w:r>
                              <w:r>
                                <w:rPr>
                                  <w:sz w:val="10"/>
                                  <w:szCs w:val="10"/>
                                </w:rPr>
                                <w:t xml:space="preserve">  </w:t>
                              </w:r>
                              <w:r>
                                <w:rPr>
                                  <w:rFonts w:hint="eastAsia"/>
                                  <w:sz w:val="10"/>
                                  <w:szCs w:val="10"/>
                                </w:rPr>
                                <w:t xml:space="preserve">组织细胞学试剂 </w:t>
                              </w:r>
                              <w:r>
                                <w:rPr>
                                  <w:sz w:val="10"/>
                                  <w:szCs w:val="10"/>
                                </w:rPr>
                                <w:t xml:space="preserve">  </w:t>
                              </w:r>
                              <w:r>
                                <w:rPr>
                                  <w:rFonts w:hint="eastAsia"/>
                                  <w:sz w:val="10"/>
                                  <w:szCs w:val="10"/>
                                </w:rPr>
                                <w:t xml:space="preserve">变态反应试剂 </w:t>
                              </w:r>
                              <w:r>
                                <w:rPr>
                                  <w:sz w:val="10"/>
                                  <w:szCs w:val="10"/>
                                </w:rPr>
                                <w:t xml:space="preserve">  </w:t>
                              </w:r>
                              <w:r>
                                <w:rPr>
                                  <w:rFonts w:hint="eastAsia"/>
                                  <w:sz w:val="10"/>
                                  <w:szCs w:val="10"/>
                                </w:rPr>
                                <w:t>分子生物学试剂</w:t>
                              </w:r>
                            </w:p>
                          </w:txbxContent>
                        </wps:txbx>
                        <wps:bodyPr rot="0" spcFirstLastPara="0" vert="horz" wrap="square" lIns="91440" tIns="45720" rIns="91440" bIns="45720" numCol="1" spcCol="0" rtlCol="0" fromWordArt="0" anchor="t" anchorCtr="0" forceAA="0" compatLnSpc="1">
                          <a:noAutofit/>
                        </wps:bodyPr>
                      </wps:wsp>
                      <wps:wsp>
                        <wps:cNvPr id="1031" name="文本框 659"/>
                        <wps:cNvSpPr txBox="1"/>
                        <wps:spPr>
                          <a:xfrm>
                            <a:off x="5232119" y="4222690"/>
                            <a:ext cx="187325" cy="209550"/>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b/>
                                  <w:bCs/>
                                  <w:sz w:val="10"/>
                                  <w:szCs w:val="10"/>
                                </w:rPr>
                                <w:t> </w:t>
                              </w:r>
                              <w:r>
                                <w:rPr>
                                  <w:rFonts w:hint="eastAsia"/>
                                  <w:b/>
                                  <w:bCs/>
                                  <w:sz w:val="10"/>
                                  <w:szCs w:val="10"/>
                                </w:rPr>
                                <w:t>企业</w:t>
                              </w:r>
                            </w:p>
                          </w:txbxContent>
                        </wps:txbx>
                        <wps:bodyPr rot="0" spcFirstLastPara="0" vert="horz" wrap="square" lIns="91440" tIns="45720" rIns="91440" bIns="45720" numCol="1" spcCol="0" rtlCol="0" fromWordArt="0" anchor="t" anchorCtr="0" forceAA="0" compatLnSpc="1">
                          <a:noAutofit/>
                        </wps:bodyPr>
                      </wps:wsp>
                      <wps:wsp>
                        <wps:cNvPr id="1032" name="直接连接符 1032"/>
                        <wps:cNvCnPr/>
                        <wps:spPr>
                          <a:xfrm>
                            <a:off x="5243549" y="3865323"/>
                            <a:ext cx="3226297" cy="21038"/>
                          </a:xfrm>
                          <a:prstGeom prst="line">
                            <a:avLst/>
                          </a:prstGeom>
                          <a:noFill/>
                          <a:ln w="6350" cap="flat" cmpd="sng" algn="ctr">
                            <a:solidFill>
                              <a:srgbClr val="4472C4"/>
                            </a:solidFill>
                            <a:prstDash val="lgDash"/>
                            <a:miter lim="800000"/>
                          </a:ln>
                          <a:effectLst/>
                        </wps:spPr>
                        <wps:bodyPr/>
                      </wps:wsp>
                      <wps:wsp>
                        <wps:cNvPr id="1034" name="直接连接符 1034"/>
                        <wps:cNvCnPr/>
                        <wps:spPr>
                          <a:xfrm>
                            <a:off x="5804511" y="5024120"/>
                            <a:ext cx="3205390" cy="0"/>
                          </a:xfrm>
                          <a:prstGeom prst="line">
                            <a:avLst/>
                          </a:prstGeom>
                          <a:noFill/>
                          <a:ln w="6350" cap="flat" cmpd="sng" algn="ctr">
                            <a:solidFill>
                              <a:srgbClr val="4472C4"/>
                            </a:solidFill>
                            <a:prstDash val="lgDash"/>
                            <a:miter lim="800000"/>
                          </a:ln>
                          <a:effectLst/>
                        </wps:spPr>
                        <wps:bodyPr/>
                      </wps:wsp>
                      <wps:wsp>
                        <wps:cNvPr id="1035" name="文本框 678"/>
                        <wps:cNvSpPr txBox="1"/>
                        <wps:spPr>
                          <a:xfrm>
                            <a:off x="5458179" y="4133790"/>
                            <a:ext cx="1624965"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24"/>
                                  <w:szCs w:val="24"/>
                                </w:rPr>
                              </w:pPr>
                              <w:r>
                                <w:rPr>
                                  <w:rFonts w:hint="eastAsia"/>
                                  <w:b/>
                                  <w:bCs/>
                                  <w:sz w:val="10"/>
                                  <w:szCs w:val="10"/>
                                </w:rPr>
                                <w:t>国内企业</w:t>
                              </w:r>
                              <w:r>
                                <w:rPr>
                                  <w:sz w:val="10"/>
                                  <w:szCs w:val="10"/>
                                </w:rPr>
                                <w:t xml:space="preserve">   </w:t>
                              </w:r>
                              <w:r>
                                <w:rPr>
                                  <w:rFonts w:hint="eastAsia"/>
                                  <w:sz w:val="10"/>
                                  <w:szCs w:val="10"/>
                                </w:rPr>
                                <w:t xml:space="preserve">一体医疗 </w:t>
                              </w:r>
                              <w:r>
                                <w:rPr>
                                  <w:sz w:val="10"/>
                                  <w:szCs w:val="10"/>
                                </w:rPr>
                                <w:t xml:space="preserve">  </w:t>
                              </w:r>
                              <w:r>
                                <w:rPr>
                                  <w:rFonts w:hint="eastAsia"/>
                                  <w:sz w:val="10"/>
                                  <w:szCs w:val="10"/>
                                </w:rPr>
                                <w:t xml:space="preserve">北京蓝卫通 </w:t>
                              </w:r>
                              <w:r>
                                <w:rPr>
                                  <w:sz w:val="10"/>
                                  <w:szCs w:val="10"/>
                                </w:rPr>
                                <w:t xml:space="preserve">     </w:t>
                              </w:r>
                              <w:r>
                                <w:rPr>
                                  <w:rFonts w:hint="eastAsia"/>
                                  <w:sz w:val="10"/>
                                  <w:szCs w:val="10"/>
                                </w:rPr>
                                <w:t>九安医疗</w:t>
                              </w:r>
                            </w:p>
                          </w:txbxContent>
                        </wps:txbx>
                        <wps:bodyPr rot="0" spcFirstLastPara="0" vert="horz" wrap="square" lIns="91440" tIns="45720" rIns="91440" bIns="45720" numCol="1" spcCol="0" rtlCol="0" fromWordArt="0" anchor="t" anchorCtr="0" forceAA="0" compatLnSpc="1">
                          <a:noAutofit/>
                        </wps:bodyPr>
                      </wps:wsp>
                      <wps:wsp>
                        <wps:cNvPr id="1036" name="文本框 678"/>
                        <wps:cNvSpPr txBox="1"/>
                        <wps:spPr>
                          <a:xfrm>
                            <a:off x="5447384" y="4305240"/>
                            <a:ext cx="1624965"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24"/>
                                  <w:szCs w:val="24"/>
                                </w:rPr>
                              </w:pPr>
                              <w:r>
                                <w:rPr>
                                  <w:rFonts w:hint="eastAsia"/>
                                  <w:b/>
                                  <w:bCs/>
                                  <w:sz w:val="10"/>
                                  <w:szCs w:val="10"/>
                                </w:rPr>
                                <w:t>国际企业</w:t>
                              </w:r>
                              <w:r>
                                <w:rPr>
                                  <w:sz w:val="10"/>
                                  <w:szCs w:val="10"/>
                                </w:rPr>
                                <w:t xml:space="preserve">   </w:t>
                              </w:r>
                              <w:r>
                                <w:rPr>
                                  <w:rFonts w:hint="eastAsia"/>
                                  <w:sz w:val="10"/>
                                  <w:szCs w:val="10"/>
                                </w:rPr>
                                <w:t xml:space="preserve">雅培 </w:t>
                              </w:r>
                              <w:r>
                                <w:rPr>
                                  <w:sz w:val="10"/>
                                  <w:szCs w:val="10"/>
                                </w:rPr>
                                <w:t xml:space="preserve">      IBM            </w:t>
                              </w:r>
                              <w:r>
                                <w:rPr>
                                  <w:rFonts w:hint="eastAsia"/>
                                  <w:sz w:val="10"/>
                                  <w:szCs w:val="10"/>
                                </w:rPr>
                                <w:t>谷歌</w:t>
                              </w:r>
                            </w:p>
                          </w:txbxContent>
                        </wps:txbx>
                        <wps:bodyPr rot="0" spcFirstLastPara="0" vert="horz" wrap="square" lIns="91440" tIns="45720" rIns="91440" bIns="45720" numCol="1" spcCol="0" rtlCol="0" fromWordArt="0" anchor="t" anchorCtr="0" forceAA="0" compatLnSpc="1">
                          <a:noAutofit/>
                        </wps:bodyPr>
                      </wps:wsp>
                      <wps:wsp>
                        <wps:cNvPr id="1038" name="文本框 679"/>
                        <wps:cNvSpPr txBox="1"/>
                        <wps:spPr>
                          <a:xfrm>
                            <a:off x="5240195" y="4516695"/>
                            <a:ext cx="2085340" cy="172720"/>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项目</w:t>
                              </w:r>
                              <w:r>
                                <w:rPr>
                                  <w:sz w:val="10"/>
                                  <w:szCs w:val="10"/>
                                </w:rPr>
                                <w:t xml:space="preserve">   </w:t>
                              </w:r>
                              <w:r>
                                <w:rPr>
                                  <w:rFonts w:hint="eastAsia"/>
                                  <w:sz w:val="10"/>
                                  <w:szCs w:val="10"/>
                                </w:rPr>
                                <w:t>体外诊断试剂生产项目</w:t>
                              </w:r>
                              <w:r>
                                <w:t xml:space="preserve">   </w:t>
                              </w:r>
                              <w:r>
                                <w:rPr>
                                  <w:rFonts w:hint="eastAsia"/>
                                  <w:sz w:val="10"/>
                                  <w:szCs w:val="10"/>
                                </w:rPr>
                                <w:t>第三方检测服务项目</w:t>
                              </w:r>
                            </w:p>
                          </w:txbxContent>
                        </wps:txbx>
                        <wps:bodyPr rot="0" spcFirstLastPara="0" vert="horz" wrap="square" lIns="91440" tIns="45720" rIns="91440" bIns="45720" numCol="1" spcCol="0" rtlCol="0" fromWordArt="0" anchor="t" anchorCtr="0" forceAA="0" compatLnSpc="1">
                          <a:noAutofit/>
                        </wps:bodyPr>
                      </wps:wsp>
                      <wps:wsp>
                        <wps:cNvPr id="1039" name="文本框 678"/>
                        <wps:cNvSpPr txBox="1"/>
                        <wps:spPr>
                          <a:xfrm>
                            <a:off x="5459449" y="4161095"/>
                            <a:ext cx="2931066"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国内企业</w:t>
                              </w:r>
                              <w:r>
                                <w:rPr>
                                  <w:sz w:val="10"/>
                                  <w:szCs w:val="10"/>
                                </w:rPr>
                                <w:t xml:space="preserve">   </w:t>
                              </w:r>
                              <w:r>
                                <w:rPr>
                                  <w:rFonts w:hint="eastAsia"/>
                                  <w:sz w:val="10"/>
                                  <w:szCs w:val="10"/>
                                </w:rPr>
                                <w:t xml:space="preserve">复兴 </w:t>
                              </w:r>
                              <w:r>
                                <w:rPr>
                                  <w:sz w:val="10"/>
                                  <w:szCs w:val="10"/>
                                </w:rPr>
                                <w:t xml:space="preserve">  </w:t>
                              </w:r>
                              <w:r>
                                <w:rPr>
                                  <w:rFonts w:hint="eastAsia"/>
                                  <w:sz w:val="10"/>
                                  <w:szCs w:val="10"/>
                                </w:rPr>
                                <w:t xml:space="preserve">科华 </w:t>
                              </w:r>
                              <w:r>
                                <w:rPr>
                                  <w:sz w:val="10"/>
                                  <w:szCs w:val="10"/>
                                </w:rPr>
                                <w:t xml:space="preserve">  </w:t>
                              </w:r>
                              <w:r>
                                <w:rPr>
                                  <w:rFonts w:hint="eastAsia"/>
                                  <w:sz w:val="10"/>
                                  <w:szCs w:val="10"/>
                                </w:rPr>
                                <w:t>利得曼</w:t>
                              </w:r>
                              <w:r>
                                <w:rPr>
                                  <w:sz w:val="10"/>
                                  <w:szCs w:val="10"/>
                                </w:rPr>
                                <w:t xml:space="preserve">  </w:t>
                              </w:r>
                              <w:r>
                                <w:rPr>
                                  <w:rFonts w:hint="eastAsia"/>
                                  <w:sz w:val="10"/>
                                  <w:szCs w:val="10"/>
                                </w:rPr>
                                <w:t xml:space="preserve">万泰 </w:t>
                              </w:r>
                              <w:r>
                                <w:rPr>
                                  <w:sz w:val="10"/>
                                  <w:szCs w:val="10"/>
                                </w:rPr>
                                <w:t xml:space="preserve"> </w:t>
                              </w:r>
                              <w:r>
                                <w:rPr>
                                  <w:rFonts w:hint="eastAsia"/>
                                  <w:sz w:val="10"/>
                                  <w:szCs w:val="10"/>
                                </w:rPr>
                                <w:t xml:space="preserve">华大 </w:t>
                              </w:r>
                              <w:r>
                                <w:rPr>
                                  <w:sz w:val="10"/>
                                  <w:szCs w:val="10"/>
                                </w:rPr>
                                <w:t xml:space="preserve">  </w:t>
                              </w:r>
                              <w:r>
                                <w:rPr>
                                  <w:rFonts w:hint="eastAsia"/>
                                  <w:sz w:val="10"/>
                                  <w:szCs w:val="10"/>
                                </w:rPr>
                                <w:t xml:space="preserve">博奥 </w:t>
                              </w:r>
                              <w:r>
                                <w:rPr>
                                  <w:sz w:val="10"/>
                                  <w:szCs w:val="10"/>
                                </w:rPr>
                                <w:t xml:space="preserve">  </w:t>
                              </w:r>
                              <w:r>
                                <w:rPr>
                                  <w:rFonts w:hint="eastAsia"/>
                                  <w:sz w:val="10"/>
                                  <w:szCs w:val="10"/>
                                </w:rPr>
                                <w:t xml:space="preserve">达安 </w:t>
                              </w:r>
                              <w:r>
                                <w:rPr>
                                  <w:sz w:val="10"/>
                                  <w:szCs w:val="10"/>
                                </w:rPr>
                                <w:t xml:space="preserve">  </w:t>
                              </w:r>
                              <w:r>
                                <w:rPr>
                                  <w:rFonts w:hint="eastAsia"/>
                                  <w:sz w:val="10"/>
                                  <w:szCs w:val="10"/>
                                </w:rPr>
                                <w:t>贝瑞和康</w:t>
                              </w:r>
                            </w:p>
                          </w:txbxContent>
                        </wps:txbx>
                        <wps:bodyPr rot="0" spcFirstLastPara="0" vert="horz" wrap="square" lIns="91440" tIns="45720" rIns="91440" bIns="45720" numCol="1" spcCol="0" rtlCol="0" fromWordArt="0" anchor="t" anchorCtr="0" forceAA="0" compatLnSpc="1">
                          <a:noAutofit/>
                        </wps:bodyPr>
                      </wps:wsp>
                      <wps:wsp>
                        <wps:cNvPr id="1040" name="文本框 678"/>
                        <wps:cNvSpPr txBox="1"/>
                        <wps:spPr>
                          <a:xfrm>
                            <a:off x="5448654" y="4332545"/>
                            <a:ext cx="2958562" cy="16954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rPr>
                                  <w:kern w:val="0"/>
                                  <w:sz w:val="8"/>
                                  <w:szCs w:val="8"/>
                                </w:rPr>
                              </w:pPr>
                              <w:r>
                                <w:rPr>
                                  <w:rFonts w:hint="eastAsia"/>
                                  <w:b/>
                                  <w:bCs/>
                                  <w:sz w:val="10"/>
                                  <w:szCs w:val="10"/>
                                </w:rPr>
                                <w:t>国际企业</w:t>
                              </w:r>
                              <w:r>
                                <w:rPr>
                                  <w:sz w:val="10"/>
                                  <w:szCs w:val="10"/>
                                </w:rPr>
                                <w:t xml:space="preserve">   </w:t>
                              </w:r>
                              <w:r>
                                <w:rPr>
                                  <w:rFonts w:hint="eastAsia"/>
                                  <w:sz w:val="10"/>
                                  <w:szCs w:val="10"/>
                                </w:rPr>
                                <w:t>罗氏</w:t>
                              </w:r>
                              <w:r>
                                <w:rPr>
                                  <w:sz w:val="10"/>
                                  <w:szCs w:val="10"/>
                                </w:rPr>
                                <w:t xml:space="preserve">   </w:t>
                              </w:r>
                              <w:r>
                                <w:rPr>
                                  <w:rFonts w:hint="eastAsia"/>
                                  <w:sz w:val="10"/>
                                  <w:szCs w:val="10"/>
                                </w:rPr>
                                <w:t>雅培</w:t>
                              </w:r>
                              <w:r>
                                <w:rPr>
                                  <w:sz w:val="10"/>
                                  <w:szCs w:val="10"/>
                                </w:rPr>
                                <w:t xml:space="preserve">   </w:t>
                              </w:r>
                              <w:r>
                                <w:rPr>
                                  <w:rFonts w:hint="eastAsia"/>
                                  <w:sz w:val="10"/>
                                  <w:szCs w:val="10"/>
                                </w:rPr>
                                <w:t>西门子</w:t>
                              </w:r>
                              <w:r>
                                <w:rPr>
                                  <w:sz w:val="10"/>
                                  <w:szCs w:val="10"/>
                                </w:rPr>
                                <w:t xml:space="preserve">   </w:t>
                              </w:r>
                              <w:r>
                                <w:rPr>
                                  <w:rFonts w:hint="eastAsia"/>
                                  <w:sz w:val="10"/>
                                  <w:szCs w:val="10"/>
                                </w:rPr>
                                <w:t xml:space="preserve">梅里埃 </w:t>
                              </w:r>
                              <w:r>
                                <w:rPr>
                                  <w:sz w:val="10"/>
                                  <w:szCs w:val="10"/>
                                </w:rPr>
                                <w:t xml:space="preserve">  </w:t>
                              </w:r>
                              <w:r>
                                <w:rPr>
                                  <w:rFonts w:hint="eastAsia"/>
                                  <w:sz w:val="10"/>
                                  <w:szCs w:val="10"/>
                                </w:rPr>
                                <w:t xml:space="preserve">强生 </w:t>
                              </w:r>
                              <w:r>
                                <w:rPr>
                                  <w:sz w:val="10"/>
                                  <w:szCs w:val="10"/>
                                </w:rPr>
                                <w:t xml:space="preserve">  </w:t>
                              </w:r>
                              <w:r>
                                <w:rPr>
                                  <w:rFonts w:hint="eastAsia"/>
                                  <w:sz w:val="10"/>
                                  <w:szCs w:val="10"/>
                                </w:rPr>
                                <w:t xml:space="preserve">贝克曼库尔特 </w:t>
                              </w:r>
                              <w:r>
                                <w:rPr>
                                  <w:sz w:val="10"/>
                                  <w:szCs w:val="10"/>
                                </w:rPr>
                                <w:t xml:space="preserve">  </w:t>
                              </w:r>
                              <w:r>
                                <w:rPr>
                                  <w:rFonts w:hint="eastAsia"/>
                                  <w:sz w:val="10"/>
                                  <w:szCs w:val="10"/>
                                </w:rPr>
                                <w:t>希森美康</w:t>
                              </w:r>
                            </w:p>
                          </w:txbxContent>
                        </wps:txbx>
                        <wps:bodyPr rot="0" spcFirstLastPara="0" vert="horz" wrap="square" lIns="91440" tIns="45720" rIns="91440" bIns="45720" numCol="1" spcCol="0" rtlCol="0" fromWordArt="0" anchor="t" anchorCtr="0" forceAA="0" compatLnSpc="1">
                          <a:noAutofit/>
                        </wps:bodyPr>
                      </wps:wsp>
                      <wps:wsp>
                        <wps:cNvPr id="1037" name="直接连接符 1037"/>
                        <wps:cNvCnPr/>
                        <wps:spPr>
                          <a:xfrm>
                            <a:off x="5254343" y="4188219"/>
                            <a:ext cx="3208500" cy="5896"/>
                          </a:xfrm>
                          <a:prstGeom prst="line">
                            <a:avLst/>
                          </a:prstGeom>
                          <a:noFill/>
                          <a:ln w="6350" cap="flat" cmpd="sng" algn="ctr">
                            <a:solidFill>
                              <a:srgbClr val="4472C4"/>
                            </a:solidFill>
                            <a:prstDash val="lgDash"/>
                            <a:miter lim="800000"/>
                          </a:ln>
                          <a:effectLst/>
                        </wps:spPr>
                        <wps:bodyPr/>
                      </wps:wsp>
                      <wps:wsp>
                        <wps:cNvPr id="1033" name="直接连接符 1033"/>
                        <wps:cNvCnPr/>
                        <wps:spPr>
                          <a:xfrm>
                            <a:off x="5224499" y="4484945"/>
                            <a:ext cx="3200310" cy="4862"/>
                          </a:xfrm>
                          <a:prstGeom prst="line">
                            <a:avLst/>
                          </a:prstGeom>
                          <a:noFill/>
                          <a:ln w="6350" cap="flat" cmpd="sng" algn="ctr">
                            <a:solidFill>
                              <a:srgbClr val="4472C4"/>
                            </a:solidFill>
                            <a:prstDash val="lgDash"/>
                            <a:miter lim="800000"/>
                          </a:ln>
                          <a:effectLst/>
                        </wps:spPr>
                        <wps:bodyPr/>
                      </wps:wsp>
                      <wps:wsp>
                        <wps:cNvPr id="967" name="直接连接符 967"/>
                        <wps:cNvCnPr/>
                        <wps:spPr>
                          <a:xfrm>
                            <a:off x="2573693" y="4464538"/>
                            <a:ext cx="2414663" cy="17145"/>
                          </a:xfrm>
                          <a:prstGeom prst="line">
                            <a:avLst/>
                          </a:prstGeom>
                          <a:noFill/>
                          <a:ln w="6350" cap="flat" cmpd="sng" algn="ctr">
                            <a:solidFill>
                              <a:srgbClr val="4472C4"/>
                            </a:solidFill>
                            <a:prstDash val="lgDash"/>
                            <a:miter lim="800000"/>
                          </a:ln>
                          <a:effectLst/>
                        </wps:spPr>
                        <wps:bodyPr/>
                      </wps:wsp>
                      <wps:wsp>
                        <wps:cNvPr id="783" name="文本框 783"/>
                        <wps:cNvSpPr txBox="1"/>
                        <wps:spPr>
                          <a:xfrm>
                            <a:off x="5227811" y="3886361"/>
                            <a:ext cx="384131" cy="151195"/>
                          </a:xfrm>
                          <a:prstGeom prst="rect">
                            <a:avLst/>
                          </a:prstGeom>
                          <a:solidFill>
                            <a:sysClr val="window" lastClr="FFFFFF"/>
                          </a:solidFill>
                          <a:ln w="6350">
                            <a:solidFill>
                              <a:sysClr val="window" lastClr="FFFFFF"/>
                            </a:solidFill>
                          </a:ln>
                        </wps:spPr>
                        <wps:txbx>
                          <w:txbxContent>
                            <w:p>
                              <w:pPr>
                                <w:spacing w:line="0" w:lineRule="atLeast"/>
                                <w:ind w:left="-160" w:leftChars="-50" w:right="-160" w:rightChars="-50" w:firstLine="0" w:firstLineChars="0"/>
                                <w:jc w:val="center"/>
                                <w:rPr>
                                  <w:sz w:val="8"/>
                                  <w:szCs w:val="8"/>
                                </w:rPr>
                              </w:pPr>
                              <w:r>
                                <w:rPr>
                                  <w:rFonts w:hint="eastAsia"/>
                                  <w:sz w:val="8"/>
                                  <w:szCs w:val="8"/>
                                </w:rPr>
                                <w:t>体外诊断试剂</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3.55pt;margin-top:29.65pt;height:395.7pt;width:709.5pt;mso-position-horizontal-relative:margin;mso-position-vertical-relative:margin;mso-wrap-distance-left:9pt;mso-wrap-distance-right:9pt;z-index:-251629568;mso-width-relative:page;mso-height-relative:page;" coordsize="9010650,5025390" wrapcoords="0 0 0 21616 21646 21616 21646 0 0 0" editas="canvas" o:gfxdata="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">
                <o:lock v:ext="edit" aspectratio="f"/>
                <v:shape id="_x0000_s1026" o:spid="_x0000_s1026" style="position:absolute;left:0;top:0;height:5025390;width:9010650;" fillcolor="#FFFFFF" filled="t" stroked="t" coordsize="21600,21600" o:gfxdata="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">
                  <v:fill on="t" focussize="0,0"/>
                  <v:stroke color="#4472C4 [3204]" joinstyle="round"/>
                  <v:imagedata o:title=""/>
                  <o:lock v:ext="edit" aspectratio="t"/>
                </v:shape>
                <v:shape id="_x0000_s1026" o:spid="_x0000_s1026" o:spt="202" type="#_x0000_t202" style="position:absolute;left:987342;top:3585990;height:185527;width:422313;"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iadb72QAAAAoBAAAPAAAAAAAAAAEAIAAAACIAAABkcnMvZG93bnJldi54&#10;bWxQSwECFAAUAAAACACHTuJAXrWpZ2sCAADmBAAADgAAAAAAAAABACAAAAAoAQAAZHJzL2Uyb0Rv&#10;Yy54bWxQSwUGAAAAAAYABgBZAQAABQY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现有工作基础</w:t>
                        </w:r>
                      </w:p>
                    </w:txbxContent>
                  </v:textbox>
                </v:shape>
                <v:shape id="文本框 15324" o:spid="_x0000_s1026" o:spt="202" type="#_x0000_t202" style="position:absolute;left:5687035;top:2396406;height:266065;width:1740535;" fillcolor="#F8CBAD" filled="t" stroked="t" coordsize="21600,21600" o:gfxdata="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hobuB2wAAAAoBAAAPAAAAAAAAAAEAIAAAACIAAABk&#10;cnMvZG93bnJldi54bWxQSwECFAAUAAAACACHTuJAK10fw3UCAADSBAAADgAAAAAAAAABACAAAAAq&#10;AQAAZHJzL2Uyb0RvYy54bWxQSwUGAAAAAAYABgBZAQAAEQ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sz w:val="18"/>
                            <w:szCs w:val="18"/>
                          </w:rPr>
                          <w:t>4</w:t>
                        </w:r>
                        <w:r>
                          <w:rPr>
                            <w:rFonts w:hint="eastAsia"/>
                            <w:sz w:val="18"/>
                            <w:szCs w:val="18"/>
                          </w:rPr>
                          <w:t>）体外诊断试剂产品链图</w:t>
                        </w:r>
                      </w:p>
                    </w:txbxContent>
                  </v:textbox>
                </v:shape>
                <v:shape id="文本框 15319" o:spid="_x0000_s1026" o:spt="202" type="#_x0000_t202" style="position:absolute;left:5769195;top:290173;height:266065;width:1316990;" fillcolor="#F8CBAD" filled="t" stroked="t" coordsize="21600,21600" o:gfxdata="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hobuB2wAAAAoBAAAPAAAAAAAAAAEAIAAAACIAAABk&#10;cnMvZG93bnJldi54bWxQSwECFAAUAAAACACHTuJAjYJj2nUCAADRBAAADgAAAAAAAAABACAAAAAq&#10;AQAAZHJzL2Uyb0RvYy54bWxQSwUGAAAAAAYABgBZAQAAEQ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sz w:val="18"/>
                            <w:szCs w:val="18"/>
                          </w:rPr>
                          <w:t>3</w:t>
                        </w:r>
                        <w:r>
                          <w:rPr>
                            <w:rFonts w:hint="eastAsia"/>
                            <w:sz w:val="18"/>
                            <w:szCs w:val="18"/>
                          </w:rPr>
                          <w:t>）中医器械产品链图</w:t>
                        </w:r>
                      </w:p>
                    </w:txbxContent>
                  </v:textbox>
                </v:shape>
                <v:shape id="文本框 15317" o:spid="_x0000_s1026" o:spt="202" type="#_x0000_t202" style="position:absolute;left:869358;top:2409518;height:255997;width:1353185;" fillcolor="#F8CBAD" filled="t" stroked="t" coordsize="21600,21600" o:gfxdata="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YaG7gdsAAAAKAQAADwAAAAAAAAABACAAAAAiAAAA&#10;ZHJzL2Rvd25yZXYueG1sUEsBAhQAFAAAAAgAh07iQHs2Psd2AgAA0QQAAA4AAAAAAAAAAQAgAAAA&#10;KgEAAGRycy9lMm9Eb2MueG1sUEsFBgAAAAAGAAYAWQEAABI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sz w:val="18"/>
                            <w:szCs w:val="18"/>
                          </w:rPr>
                          <w:t>1</w:t>
                        </w:r>
                        <w:r>
                          <w:rPr>
                            <w:rFonts w:hint="eastAsia"/>
                            <w:sz w:val="18"/>
                            <w:szCs w:val="18"/>
                          </w:rPr>
                          <w:t>）远程医疗产品链图谱</w:t>
                        </w:r>
                      </w:p>
                    </w:txbxContent>
                  </v:textbox>
                </v:shape>
                <v:shape id="文本框 15318" o:spid="_x0000_s1026" o:spt="202" type="#_x0000_t202" style="position:absolute;left:3366665;top:2416597;height:245874;width:1303020;" fillcolor="#F8CBAD" filled="t" stroked="t" coordsize="21600,21600" o:gfxdata="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&#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GGhu4HbAAAACgEAAA8AAAAAAAAAAQAgAAAAIgAAAGRy&#10;cy9kb3ducmV2LnhtbFBLAQIUABQAAAAIAIdO4kBqjR8kdAIAANIEAAAOAAAAAAAAAAEAIAAAACoB&#10;AABkcnMvZTJvRG9jLnhtbFBLBQYAAAAABgAGAFkBAAAQ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sz w:val="18"/>
                            <w:szCs w:val="18"/>
                          </w:rPr>
                          <w:t>2</w:t>
                        </w:r>
                        <w:r>
                          <w:rPr>
                            <w:rFonts w:hint="eastAsia"/>
                            <w:sz w:val="18"/>
                            <w:szCs w:val="18"/>
                          </w:rPr>
                          <w:t>）康复器械产品链图</w:t>
                        </w:r>
                      </w:p>
                    </w:txbxContent>
                  </v:textbox>
                </v:shape>
                <v:shape id="_x0000_s1026" o:spid="_x0000_s1026" o:spt="202" type="#_x0000_t202" style="position:absolute;left:398258;top:614562;height:228600;width:589084;"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B1n7t1wAAAAoBAAAPAAAAAAAAAAEAIAAAACIAAABkcnMvZG93bnJl&#10;di54bWxQSwECFAAUAAAACACHTuJA5e3CHnACAADUBAAADgAAAAAAAAABACAAAAAmAQAAZHJzL2Uy&#10;b0RvYy54bWxQSwUGAAAAAAYABgBZAQAACA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电子产业</w:t>
                        </w:r>
                      </w:p>
                    </w:txbxContent>
                  </v:textbox>
                </v:shape>
                <v:line id="_x0000_s1026" o:spid="_x0000_s1026" o:spt="20" style="position:absolute;left:982676;top:715226;height:0;width:184639;"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BRuvxd/QEAAMw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1167315;top:612588;height:22860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HRPe2n5AQAAzQMAAA4AAAAAAAAAAQAgAAAAKQEAAGRycy9lMm9E&#10;b2MueG1sUEsFBgAAAAAGAAYAWQEAAJQFAAAAAA==&#10;">
                  <v:fill on="f" focussize="0,0"/>
                  <v:stroke weight="0.5pt" color="#4472C4" miterlimit="8" joinstyle="miter"/>
                  <v:imagedata o:title=""/>
                  <o:lock v:ext="edit" aspectratio="f"/>
                </v:line>
                <v:line id="_x0000_s1026" o:spid="_x0000_s1026" o:spt="20" style="position:absolute;left:1511857;top:2219859;height:188;width:392670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iTSKdoAAAAKAQAADwAAAAAAAAABACAAAAAiAAAAZHJzL2Rv&#10;d25yZXYueG1sUEsBAhQAFAAAAAgAh07iQCGmF6n/AQAA0QMAAA4AAAAAAAAAAQAgAAAAKQEAAGRy&#10;cy9lMm9Eb2MueG1sUEsFBgAAAAAGAAYAWQEAAJoFAAAAAA==&#10;">
                  <v:fill on="f" focussize="0,0"/>
                  <v:stroke weight="0.5pt" color="#4472C4" miterlimit="8" joinstyle="miter"/>
                  <v:imagedata o:title=""/>
                  <o:lock v:ext="edit" aspectratio="f"/>
                </v:line>
                <v:line id="_x0000_s1026" o:spid="_x0000_s1026" o:spt="20" style="position:absolute;left:2956753;top:1748523;height:471336;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FL7BZz8AQAAzgMAAA4AAAAAAAAAAQAgAAAAKQEAAGRycy9l&#10;Mm9Eb2MueG1sUEsFBgAAAAAGAAYAWQEAAJcFAAAAAA==&#10;">
                  <v:fill on="f" focussize="0,0"/>
                  <v:stroke weight="0.5pt" color="#4472C4" miterlimit="8" joinstyle="miter"/>
                  <v:imagedata o:title=""/>
                  <o:lock v:ext="edit" aspectratio="f"/>
                </v:line>
                <v:shape id="_x0000_s1026" o:spid="_x0000_s1026" o:spt="32" type="#_x0000_t32" style="position:absolute;left:1167315;top:612588;height:0;width:193430;"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HQ2dtoA&#10;AAAKAQAADwAAAAAAAAABACAAAAAiAAAAZHJzL2Rvd25yZXYueG1sUEsBAhQAFAAAAAgAh07iQEIE&#10;YkAdAgAA/QMAAA4AAAAAAAAAAQAgAAAAKQEAAGRycy9lMm9Eb2MueG1sUEsFBgAAAAAGAAYAWQEA&#10;ALgFAAAAAA==&#10;">
                  <v:fill on="f" focussize="0,0"/>
                  <v:stroke weight="0.5pt" color="#4472C4" miterlimit="8" joinstyle="miter" endarrow="block"/>
                  <v:imagedata o:title=""/>
                  <o:lock v:ext="edit" aspectratio="f"/>
                </v:shape>
                <v:shape id="_x0000_s1026" o:spid="_x0000_s1026" o:spt="32" type="#_x0000_t32" style="position:absolute;left:1162649;top:845854;height:0;width:205274;"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R0Nnba&#10;AAAACgEAAA8AAAAAAAAAAQAgAAAAIgAAAGRycy9kb3ducmV2LnhtbFBLAQIUABQAAAAIAIdO4kAB&#10;GIDqHgIAAP0DAAAOAAAAAAAAAAEAIAAAACkBAABkcnMvZTJvRG9jLnhtbFBLBQYAAAAABgAGAFkB&#10;AAC5BQAAAAA=&#10;">
                  <v:fill on="f" focussize="0,0"/>
                  <v:stroke weight="0.5pt" color="#4472C4" miterlimit="8" joinstyle="miter" endarrow="block"/>
                  <v:imagedata o:title=""/>
                  <o:lock v:ext="edit" aspectratio="f"/>
                </v:shape>
                <v:shape id="_x0000_s1026" o:spid="_x0000_s1026" o:spt="202" type="#_x0000_t202" style="position:absolute;left:1360745;top:481960;height:200608;width:513184;"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HWfu3XAAAACgEAAA8AAAAAAAAAAQAgAAAAIgAAAGRycy9kb3ducmV2&#10;LnhtbFBLAQIUABQAAAAIAIdO4kB+JPwlbwIAANUEAAAOAAAAAAAAAAEAIAAAACYBAABkcnMvZTJv&#10;RG9jLnhtbFBLBQYAAAAABgAGAFkBAAAH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3"/>
                            <w:szCs w:val="13"/>
                          </w:rPr>
                        </w:pPr>
                        <w:r>
                          <w:rPr>
                            <w:rFonts w:hint="eastAsia"/>
                            <w:sz w:val="13"/>
                            <w:szCs w:val="13"/>
                          </w:rPr>
                          <w:t>检测设备</w:t>
                        </w:r>
                      </w:p>
                    </w:txbxContent>
                  </v:textbox>
                </v:shape>
                <v:shape id="_x0000_s1026" o:spid="_x0000_s1026" o:spt="202" type="#_x0000_t202" style="position:absolute;left:1360745;top:715226;height:195943;width:61887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HWfu3XAAAACgEAAA8AAAAAAAAAAQAgAAAAIgAAAGRycy9kb3ducmV2&#10;LnhtbFBLAQIUABQAAAAIAIdO4kAQA4W9bwIAANUEAAAOAAAAAAAAAAEAIAAAACYBAABkcnMvZTJv&#10;RG9jLnhtbFBLBQYAAAAABgAGAFkBAAAHBgAAAAA=&#10;">
                  <v:fill on="t" focussize="0,0"/>
                  <v:stroke weight="0.5pt" color="#000000" joinstyle="round"/>
                  <v:imagedata o:title=""/>
                  <o:lock v:ext="edit" aspectratio="f"/>
                  <v:textbox>
                    <w:txbxContent>
                      <w:p>
                        <w:pPr>
                          <w:spacing w:line="0" w:lineRule="atLeast"/>
                          <w:ind w:firstLine="0" w:firstLineChars="0"/>
                          <w:rPr>
                            <w:sz w:val="13"/>
                            <w:szCs w:val="13"/>
                          </w:rPr>
                        </w:pPr>
                        <w:r>
                          <w:rPr>
                            <w:rFonts w:hint="eastAsia"/>
                            <w:sz w:val="13"/>
                            <w:szCs w:val="13"/>
                          </w:rPr>
                          <w:t>电子仪表等</w:t>
                        </w:r>
                      </w:p>
                    </w:txbxContent>
                  </v:textbox>
                </v:shape>
                <v:shape id="文本框 641" o:spid="_x0000_s1026" o:spt="202" type="#_x0000_t202" style="position:absolute;left:389312;top:1073959;height:228600;width:58864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Hug8jtiAgAApQ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5"/>
                            <w:szCs w:val="15"/>
                          </w:rPr>
                          <w:t>生物产业</w:t>
                        </w:r>
                      </w:p>
                    </w:txbxContent>
                  </v:textbox>
                </v:shape>
                <v:line id="_x0000_s1026" o:spid="_x0000_s1026" o:spt="20" style="position:absolute;left:973512;top:1174924;height:0;width:18415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A3VRvz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1158297;top:1072054;height:22860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eeto4/QEAAM4DAAAOAAAAAAAAAAEAIAAAACkBAABkcnMv&#10;ZTJvRG9jLnhtbFBLBQYAAAAABgAGAFkBAACYBQAAAAA=&#10;">
                  <v:fill on="f" focussize="0,0"/>
                  <v:stroke weight="0.5pt" color="#4472C4" miterlimit="8" joinstyle="miter"/>
                  <v:imagedata o:title=""/>
                  <o:lock v:ext="edit" aspectratio="f"/>
                </v:line>
                <v:shape id="_x0000_s1026" o:spid="_x0000_s1026" o:spt="32" type="#_x0000_t32" style="position:absolute;left:1158297;top:1072054;height:0;width:193040;"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dDZ2&#10;2gAAAAoBAAAPAAAAAAAAAAEAIAAAACIAAABkcnMvZG93bnJldi54bWxQSwECFAAUAAAACACHTuJA&#10;gX6juR8CAAD+AwAADgAAAAAAAAABACAAAAApAQAAZHJzL2Uyb0RvYy54bWxQSwUGAAAAAAYABgBZ&#10;AQAAugUAAAAA&#10;">
                  <v:fill on="f" focussize="0,0"/>
                  <v:stroke weight="0.5pt" color="#4472C4" miterlimit="8" joinstyle="miter" endarrow="block"/>
                  <v:imagedata o:title=""/>
                  <o:lock v:ext="edit" aspectratio="f"/>
                </v:shape>
                <v:shape id="_x0000_s1026" o:spid="_x0000_s1026" o:spt="32" type="#_x0000_t32" style="position:absolute;left:1153852;top:1305734;height:0;width:205105;"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dDZ2&#10;2gAAAAoBAAAPAAAAAAAAAAEAIAAAACIAAABkcnMvZG93bnJldi54bWxQSwECFAAUAAAACACHTuJA&#10;w4+Ehh8CAAD+AwAADgAAAAAAAAABACAAAAApAQAAZHJzL2Uyb0RvYy54bWxQSwUGAAAAAAYABgBZ&#10;AQAAugUAAAAA&#10;">
                  <v:fill on="f" focussize="0,0"/>
                  <v:stroke weight="0.5pt" color="#4472C4" miterlimit="8" joinstyle="miter" endarrow="block"/>
                  <v:imagedata o:title=""/>
                  <o:lock v:ext="edit" aspectratio="f"/>
                </v:shape>
                <v:shape id="文本框 648" o:spid="_x0000_s1026" o:spt="202" type="#_x0000_t202" style="position:absolute;left:1351971;top:941879;height:200025;width:83076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dZ+7dcAAAAKAQAADwAAAAAAAAABACAAAAAiAAAAZHJzL2Rvd25yZXYueG1sUEsBAhQAFAAAAAgA&#10;h07iQF8uy4dfAgAApQQAAA4AAAAAAAAAAQAgAAAAJg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3"/>
                            <w:szCs w:val="13"/>
                          </w:rPr>
                          <w:t>生物信息检测技术</w:t>
                        </w:r>
                      </w:p>
                    </w:txbxContent>
                  </v:textbox>
                </v:shape>
                <v:shape id="文本框 649" o:spid="_x0000_s1026" o:spt="202" type="#_x0000_t202" style="position:absolute;left:1351972;top:1174924;height:195580;width:830764;"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B8ndEdiAgAApg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3"/>
                            <w:szCs w:val="13"/>
                          </w:rPr>
                          <w:t>生物信息转换技术等</w:t>
                        </w:r>
                      </w:p>
                    </w:txbxContent>
                  </v:textbox>
                </v:shape>
                <v:shape id="文本框 641" o:spid="_x0000_s1026" o:spt="202" type="#_x0000_t202" style="position:absolute;left:389312;top:1521828;height:228600;width:58864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PkueZWECAACl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材料产业</w:t>
                        </w:r>
                      </w:p>
                    </w:txbxContent>
                  </v:textbox>
                </v:shape>
                <v:line id="_x0000_s1026" o:spid="_x0000_s1026" o:spt="20" style="position:absolute;left:973512;top:1622793;height:0;width:18415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PSPs2/QEAAM0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1158297;top:1519923;height:22860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FsMFp/8AQAAzgMAAA4AAAAAAAAAAQAgAAAAKQEAAGRycy9l&#10;Mm9Eb2MueG1sUEsFBgAAAAAGAAYAWQEAAJcFAAAAAA==&#10;">
                  <v:fill on="f" focussize="0,0"/>
                  <v:stroke weight="0.5pt" color="#4472C4" miterlimit="8" joinstyle="miter"/>
                  <v:imagedata o:title=""/>
                  <o:lock v:ext="edit" aspectratio="f"/>
                </v:line>
                <v:shape id="_x0000_s1026" o:spid="_x0000_s1026" o:spt="32" type="#_x0000_t32" style="position:absolute;left:1158297;top:1519923;height:0;width:193040;"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R0Nnba&#10;AAAACgEAAA8AAAAAAAAAAQAgAAAAIgAAAGRycy9kb3ducmV2LnhtbFBLAQIUABQAAAAIAIdO4kCU&#10;yyv0HgIAAP4DAAAOAAAAAAAAAAEAIAAAACkBAABkcnMvZTJvRG9jLnhtbFBLBQYAAAAABgAGAFkB&#10;AAC5BQAAAAA=&#10;">
                  <v:fill on="f" focussize="0,0"/>
                  <v:stroke weight="0.5pt" color="#4472C4" miterlimit="8" joinstyle="miter" endarrow="block"/>
                  <v:imagedata o:title=""/>
                  <o:lock v:ext="edit" aspectratio="f"/>
                </v:shape>
                <v:shape id="_x0000_s1026" o:spid="_x0000_s1026" o:spt="32" type="#_x0000_t32" style="position:absolute;left:1153852;top:1753603;height:0;width:205105;"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dDZ2&#10;2gAAAAoBAAAPAAAAAAAAAAEAIAAAACIAAABkcnMvZG93bnJldi54bWxQSwECFAAUAAAACACHTuJA&#10;s60DXB8CAAD+AwAADgAAAAAAAAABACAAAAApAQAAZHJzL2Uyb0RvYy54bWxQSwUGAAAAAAYABgBZ&#10;AQAAugUAAAAA&#10;">
                  <v:fill on="f" focussize="0,0"/>
                  <v:stroke weight="0.5pt" color="#4472C4" miterlimit="8" joinstyle="miter" endarrow="block"/>
                  <v:imagedata o:title=""/>
                  <o:lock v:ext="edit" aspectratio="f"/>
                </v:shape>
                <v:shape id="文本框 648" o:spid="_x0000_s1026" o:spt="202" type="#_x0000_t202" style="position:absolute;left:1351972;top:1389748;height:200025;width:51308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B&#10;1n7t1wAAAAoBAAAPAAAAAAAAAAEAIAAAACIAAABkcnMvZG93bnJldi54bWxQSwECFAAUAAAACACH&#10;TuJAMjC0XV4CAACmBAAADgAAAAAAAAABACAAAAAm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sz w:val="13"/>
                            <w:szCs w:val="13"/>
                          </w:rPr>
                          <w:t>外壳类材料</w:t>
                        </w:r>
                      </w:p>
                    </w:txbxContent>
                  </v:textbox>
                </v:shape>
                <v:shape id="文本框 649" o:spid="_x0000_s1026" o:spt="202" type="#_x0000_t202" style="position:absolute;left:1351971;top:1622793;height:195580;width:826099;"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HxMCJG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rPr>
                            <w:kern w:val="0"/>
                            <w:sz w:val="13"/>
                            <w:szCs w:val="13"/>
                          </w:rPr>
                        </w:pPr>
                        <w:r>
                          <w:rPr>
                            <w:rFonts w:hint="eastAsia"/>
                            <w:sz w:val="13"/>
                            <w:szCs w:val="13"/>
                          </w:rPr>
                          <w:t>植入体内器材料等</w:t>
                        </w:r>
                      </w:p>
                    </w:txbxContent>
                  </v:textbox>
                </v:shape>
                <v:roundrect id="_x0000_s1026" o:spid="_x0000_s1026" o:spt="2" style="position:absolute;left:2843399;top:642845;height:1105678;width:223935;" fillcolor="#FFC000" filled="t" stroked="t" coordsize="21600,21600" arcsize="0.166666666666667" o:gfxdata="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lnOh72QAAAAoBAAAPAAAAAAAAAAEAIAAAACIAAABkcnMvZG93bnJldi54&#10;bWxQSwECFAAUAAAACACHTuJAy2ex5GsCAADLBAAADgAAAAAAAAABACAAAAAoAQAAZHJzL2Uyb0Rv&#10;Yy54bWxQSwUGAAAAAAYABgBZAQAABQ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8"/>
                            <w:szCs w:val="18"/>
                          </w:rPr>
                        </w:pPr>
                        <w:r>
                          <w:rPr>
                            <w:rFonts w:hint="eastAsia"/>
                            <w:sz w:val="18"/>
                            <w:szCs w:val="18"/>
                          </w:rPr>
                          <w:t>医疗器械产业</w:t>
                        </w:r>
                      </w:p>
                    </w:txbxContent>
                  </v:textbox>
                </v:roundrect>
                <v:shape id="箭头: 左右 651" o:spid="_x0000_s1026" o:spt="69" type="#_x0000_t69" style="position:absolute;left:2325549;top:1155634;height:107302;width:513184;v-text-anchor:middle;" fillcolor="#4472C4" filled="t" stroked="t" coordsize="21600,21600" o:gfxdata="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A7u7rbcAAAACgEAAA8AAAAAAAAAAQAgAAAAIgAAAGRycy9kb3du&#10;cmV2LnhtbFBLAQIUABQAAAAIAIdO4kB/IoNIpgIAAEQFAAAOAAAAAAAAAAEAIAAAACsBAABkcnMv&#10;ZTJvRG9jLnhtbFBLBQYAAAAABgAGAFkBAABDBgAAAAA=&#10;" adj="2258,5400">
                  <v:fill on="t" focussize="0,0"/>
                  <v:stroke weight="1pt" color="#2F528F" miterlimit="8" joinstyle="miter"/>
                  <v:imagedata o:title=""/>
                  <o:lock v:ext="edit" aspectratio="f"/>
                </v:shape>
                <v:shape id="箭头: 左右 652" o:spid="_x0000_s1026" o:spt="69" type="#_x0000_t69" style="position:absolute;left:3076665;top:1153467;height:116633;width:461865;v-text-anchor:middle;" fillcolor="#4472C4" filled="t" stroked="t" coordsize="21600,21600" o:gfxdata="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PMnP1PYAAAACgEAAA8AAAAAAAAAAQAgAAAAIgAAAGRycy9kb3ducmV2Lnht&#10;bFBLAQIUABQAAAAIAIdO4kDMTlDYpAIAAEQFAAAOAAAAAAAAAAEAIAAAACcBAABkcnMvZTJvRG9j&#10;LnhtbFBLBQYAAAAABgAGAFkBAAA9BgAAAAA=&#10;" adj="2727,5400">
                  <v:fill on="t" focussize="0,0"/>
                  <v:stroke weight="1pt" color="#2F528F" miterlimit="8" joinstyle="miter"/>
                  <v:imagedata o:title=""/>
                  <o:lock v:ext="edit" aspectratio="f"/>
                </v:shape>
                <v:shape id="_x0000_s1026" o:spid="_x0000_s1026" o:spt="202" type="#_x0000_t202" style="position:absolute;left:2418856;top:938863;height:214604;width:340567;"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iadb72QAAAAoBAAAPAAAAAAAAAAEAIAAAACIAAABkcnMvZG93bnJldi54&#10;bWxQSwECFAAUAAAACACHTuJAlRUOs2sCAADmBAAADgAAAAAAAAABACAAAAAoAQAAZHJzL2Uyb0Rv&#10;Yy54bWxQSwUGAAAAAAYABgBZAQAABQY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需求</w:t>
                        </w:r>
                      </w:p>
                    </w:txbxContent>
                  </v:textbox>
                </v:shape>
                <v:shape id="文本框 653" o:spid="_x0000_s1026" o:spt="202" type="#_x0000_t202" style="position:absolute;left:2418856;top:1262936;height:213995;width:340567;"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adb72QAAAAoBAAAPAAAAAAAAAAEAIAAAACIAAABkcnMvZG93bnJldi54bWxQSwECFAAUAAAACACH&#10;TuJAL6+TVFwCAAC3BAAADgAAAAAAAAABACAAAAAoAQAAZHJzL2Uyb0RvYy54bWxQSwUGAAAAAAYA&#10;BgBZAQAA9gU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sz w:val="15"/>
                            <w:szCs w:val="15"/>
                          </w:rPr>
                          <w:t>产品</w:t>
                        </w:r>
                      </w:p>
                    </w:txbxContent>
                  </v:textbox>
                </v:shape>
                <v:shape id="文本框 653" o:spid="_x0000_s1026" o:spt="202" type="#_x0000_t202" style="position:absolute;left:3130702;top:939472;height:213995;width:333183;"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YmnW&#10;+9kAAAAKAQAADwAAAAAAAAABACAAAAAiAAAAZHJzL2Rvd25yZXYueG1sUEsBAhQAFAAAAAgAh07i&#10;QODQnx9aAgAAtgQAAA4AAAAAAAAAAQAgAAAAKAEAAGRycy9lMm9Eb2MueG1sUEsFBgAAAAAGAAYA&#10;WQEAAPQFA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sz w:val="15"/>
                            <w:szCs w:val="15"/>
                          </w:rPr>
                          <w:t>需求</w:t>
                        </w:r>
                      </w:p>
                    </w:txbxContent>
                  </v:textbox>
                </v:shape>
                <v:shape id="文本框 653" o:spid="_x0000_s1026" o:spt="202" type="#_x0000_t202" style="position:absolute;left:3130702;top:1258384;height:213995;width:337849;"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GJp&#10;1vvZAAAACgEAAA8AAAAAAAAAAQAgAAAAIgAAAGRycy9kb3ducmV2LnhtbFBLAQIUABQAAAAIAIdO&#10;4kDpPOPlWwIAALcEAAAOAAAAAAAAAAEAIAAAACgBAABkcnMvZTJvRG9jLnhtbFBLBQYAAAAABgAG&#10;AFkBAAD1BQ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sz w:val="15"/>
                            <w:szCs w:val="15"/>
                          </w:rPr>
                          <w:t>产品</w:t>
                        </w:r>
                      </w:p>
                    </w:txbxContent>
                  </v:textbox>
                </v:shape>
                <v:shape id="文本框 648" o:spid="_x0000_s1026" o:spt="202" type="#_x0000_t202" style="position:absolute;left:3679636;top:408944;height:306282;width:513080;"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GJp&#10;1vvZAAAACgEAAA8AAAAAAAAAAQAgAAAAIgAAAGRycy9kb3ducmV2LnhtbFBLAQIUABQAAAAIAIdO&#10;4kAC8VrvWwIAALYEAAAOAAAAAAAAAAEAIAAAACgBAABkcnMvZTJvRG9jLnhtbFBLBQYAAAAABgAG&#10;AFkBAAD1BQ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b/>
                            <w:bCs/>
                            <w:kern w:val="0"/>
                            <w:sz w:val="18"/>
                            <w:szCs w:val="18"/>
                          </w:rPr>
                        </w:pPr>
                        <w:r>
                          <w:rPr>
                            <w:rFonts w:hint="eastAsia"/>
                            <w:b/>
                            <w:bCs/>
                            <w:sz w:val="18"/>
                            <w:szCs w:val="18"/>
                          </w:rPr>
                          <w:t>下游产业</w:t>
                        </w:r>
                      </w:p>
                    </w:txbxContent>
                  </v:textbox>
                </v:shape>
                <v:shape id="文本框 649" o:spid="_x0000_s1026" o:spt="202" type="#_x0000_t202" style="position:absolute;left:3657735;top:895134;height:195580;width:61849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PmlL15iAgAApQ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3"/>
                            <w:szCs w:val="13"/>
                          </w:rPr>
                          <w:t>医院</w:t>
                        </w:r>
                      </w:p>
                    </w:txbxContent>
                  </v:textbox>
                </v:shape>
                <v:shape id="文本框 648" o:spid="_x0000_s1026" o:spt="202" type="#_x0000_t202" style="position:absolute;left:3648845;top:1121829;height:200025;width:62738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dZ+7dcAAAAKAQAADwAAAAAAAAABACAAAAAiAAAAZHJzL2Rvd25yZXYueG1sUEsBAhQAFAAAAAgA&#10;h07iQIm/slNfAgAApgQAAA4AAAAAAAAAAQAgAAAAJg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3"/>
                            <w:szCs w:val="13"/>
                          </w:rPr>
                          <w:t>其他健康产业</w:t>
                        </w:r>
                      </w:p>
                    </w:txbxContent>
                  </v:textbox>
                </v:shape>
                <v:shape id="文本框 649" o:spid="_x0000_s1026" o:spt="202" type="#_x0000_t202" style="position:absolute;left:3648845;top:1354874;height:215442;width:62738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B&#10;1n7t1wAAAAoBAAAPAAAAAAAAAAEAIAAAACIAAABkcnMvZG93bnJldi54bWxQSwECFAAUAAAACACH&#10;TuJAZwu3I14CAACmBAAADgAAAAAAAAABACAAAAAm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3"/>
                            <w:szCs w:val="13"/>
                          </w:rPr>
                          <w:t>家庭个人</w:t>
                        </w:r>
                      </w:p>
                    </w:txbxContent>
                  </v:textbox>
                </v:shape>
                <v:shape id="文本框 648" o:spid="_x0000_s1026" o:spt="202" type="#_x0000_t202" style="position:absolute;left:712780;top:281935;height:265966;width:513080;"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GJp1vvZ&#10;AAAACgEAAA8AAAAAAAAAAQAgAAAAIgAAAGRycy9kb3ducmV2LnhtbFBLAQIUABQAAAAIAIdO4kAl&#10;ZStRWAIAALUEAAAOAAAAAAAAAAEAIAAAACgBAABkcnMvZTJvRG9jLnhtbFBLBQYAAAAABgAGAFkB&#10;AADyBQ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b/>
                            <w:bCs/>
                            <w:kern w:val="0"/>
                            <w:sz w:val="18"/>
                            <w:szCs w:val="18"/>
                          </w:rPr>
                        </w:pPr>
                        <w:r>
                          <w:rPr>
                            <w:rFonts w:hint="eastAsia"/>
                            <w:b/>
                            <w:bCs/>
                            <w:sz w:val="18"/>
                            <w:szCs w:val="18"/>
                          </w:rPr>
                          <w:t>上游产业</w:t>
                        </w:r>
                      </w:p>
                    </w:txbxContent>
                  </v:textbox>
                </v:shape>
                <v:shape id="文本框 649" o:spid="_x0000_s1026" o:spt="202" type="#_x0000_t202" style="position:absolute;left:3860084;top:2760399;height:306321;width:316281;"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HWfu3XAAAACgEAAA8AAAAAAAAAAQAgAAAAIgAAAGRycy9kb3ducmV2LnhtbFBLAQIUABQA&#10;AAAIAIdO4kDq0PzaYwIAAKYEAAAOAAAAAAAAAAEAIAAAACY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功能增强与辅助类器械</w:t>
                        </w:r>
                      </w:p>
                    </w:txbxContent>
                  </v:textbox>
                </v:shape>
                <v:line id="_x0000_s1026" o:spid="_x0000_s1026" o:spt="20" style="position:absolute;left:330071;top:281935;height:1831156;width:0;"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CX7dO2QAAAAoBAAAPAAAAAAAAAAEAIAAAACIAAABkcnMvZG93bnJl&#10;di54bWxQSwECFAAUAAAACACHTuJAOQHPYvwBAADPAwAADgAAAAAAAAABACAAAAAoAQAAZHJzL2Uy&#10;b0RvYy54bWxQSwUGAAAAAAYABgBZAQAAlgUAAAAA&#10;">
                  <v:fill on="f" focussize="0,0"/>
                  <v:stroke weight="1pt" color="#4472C4" miterlimit="8" joinstyle="miter" dashstyle="longDash"/>
                  <v:imagedata o:title=""/>
                  <o:lock v:ext="edit" aspectratio="f"/>
                </v:line>
                <v:line id="_x0000_s1026" o:spid="_x0000_s1026" o:spt="20" style="position:absolute;left:347482;top:290173;height:0;width:1948689;"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Jft07ZAAAACgEAAA8AAAAAAAAAAQAgAAAAIgAAAGRycy9kb3du&#10;cmV2LnhtbFBLAQIUABQAAAAIAIdO4kA+3zKF/gEAAM8DAAAOAAAAAAAAAAEAIAAAACgBAABkcnMv&#10;ZTJvRG9jLnhtbFBLBQYAAAAABgAGAFkBAACYBQAAAAA=&#10;">
                  <v:fill on="f" focussize="0,0"/>
                  <v:stroke weight="1pt" color="#4472C4" miterlimit="8" joinstyle="miter" dashstyle="longDash"/>
                  <v:imagedata o:title=""/>
                  <o:lock v:ext="edit" aspectratio="f"/>
                </v:line>
                <v:line id="_x0000_s1026" o:spid="_x0000_s1026" o:spt="20" style="position:absolute;left:330071;top:2096614;flip:y;height:8240;width:1966100;" filled="f" stroked="t" coordsize="21600,21600" o:gfxdata="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c/H7PaAAAACgEAAA8AAAAAAAAAAQAgAAAAIgAA&#10;AGRycy9kb3ducmV2LnhtbFBLAQIUABQAAAAIAIdO4kAKeVbNBgIAAN0DAAAOAAAAAAAAAAEAIAAA&#10;ACkBAABkcnMvZTJvRG9jLnhtbFBLBQYAAAAABgAGAFkBAAChBQAAAAA=&#10;">
                  <v:fill on="f" focussize="0,0"/>
                  <v:stroke weight="1pt" color="#4472C4" miterlimit="8" joinstyle="miter" dashstyle="longDash"/>
                  <v:imagedata o:title=""/>
                  <o:lock v:ext="edit" aspectratio="f"/>
                </v:line>
                <v:line id="_x0000_s1026" o:spid="_x0000_s1026" o:spt="20" style="position:absolute;left:2274200;top:281935;height:1830705;width:21971;"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CX7dO2QAAAAoBAAAPAAAAAAAAAAEAIAAAACIAAABkcnMvZG93&#10;bnJldi54bWxQSwECFAAUAAAACACHTuJAe53O7P8BAADUAwAADgAAAAAAAAABACAAAAAoAQAAZHJz&#10;L2Uyb0RvYy54bWxQSwUGAAAAAAYABgBZAQAAmQUAAAAA&#10;">
                  <v:fill on="f" focussize="0,0"/>
                  <v:stroke weight="1pt" color="#4472C4" miterlimit="8" joinstyle="miter" dashstyle="longDash"/>
                  <v:imagedata o:title=""/>
                  <o:lock v:ext="edit" aspectratio="f"/>
                </v:line>
                <v:line id="_x0000_s1026" o:spid="_x0000_s1026" o:spt="20" style="position:absolute;left:3569843;top:310748;height:0;width:824164;"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CX7dO2QAAAAoBAAAPAAAAAAAAAAEAIAAAACIAAABkcnMvZG93&#10;bnJldi54bWxQSwECFAAUAAAACACHTuJAO7MDqP8BAADPAwAADgAAAAAAAAABACAAAAAoAQAAZHJz&#10;L2Uyb0RvYy54bWxQSwUGAAAAAAYABgBZAQAAmQUAAAAA&#10;">
                  <v:fill on="f" focussize="0,0"/>
                  <v:stroke weight="1pt" color="#4472C4" miterlimit="8" joinstyle="miter" dashstyle="longDash"/>
                  <v:imagedata o:title=""/>
                  <o:lock v:ext="edit" aspectratio="f"/>
                </v:line>
                <v:line id="_x0000_s1026" o:spid="_x0000_s1026" o:spt="20" style="position:absolute;left:3555670;top:2131502;height:8238;width:792649;"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wl+3TtkAAAAKAQAADwAAAAAAAAABACAAAAAiAAAAZHJzL2Rv&#10;d25yZXYueG1sUEsBAhQAFAAAAAgAh07iQGMw/VgAAgAA0wMAAA4AAAAAAAAAAQAgAAAAKAEAAGRy&#10;cy9lMm9Eb2MueG1sUEsFBgAAAAAGAAYAWQEAAJoFAAAAAA==&#10;">
                  <v:fill on="f" focussize="0,0"/>
                  <v:stroke weight="1pt" color="#4472C4" miterlimit="8" joinstyle="miter" dashstyle="longDash"/>
                  <v:imagedata o:title=""/>
                  <o:lock v:ext="edit" aspectratio="f"/>
                </v:line>
                <v:line id="_x0000_s1026" o:spid="_x0000_s1026" o:spt="20" style="position:absolute;left:3569843;top:290173;height:1830705;width:0;"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Jft07ZAAAACgEAAA8AAAAAAAAAAQAgAAAAIgAAAGRycy9kb3du&#10;cmV2LnhtbFBLAQIUABQAAAAIAIdO4kD3syuT/gEAANADAAAOAAAAAAAAAAEAIAAAACgBAABkcnMv&#10;ZTJvRG9jLnhtbFBLBQYAAAAABgAGAFkBAACYBQAAAAA=&#10;">
                  <v:fill on="f" focussize="0,0"/>
                  <v:stroke weight="1pt" color="#4472C4" miterlimit="8" joinstyle="miter" dashstyle="longDash"/>
                  <v:imagedata o:title=""/>
                  <o:lock v:ext="edit" aspectratio="f"/>
                </v:line>
                <v:line id="_x0000_s1026" o:spid="_x0000_s1026" o:spt="20" style="position:absolute;left:4356557;top:310748;height:1830705;width:0;" filled="f" stroked="t" coordsize="21600,21600" o:gfxdata="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Jft07ZAAAACgEAAA8AAAAAAAAAAQAgAAAAIgAAAGRycy9kb3du&#10;cmV2LnhtbFBLAQIUABQAAAAIAIdO4kClJOSY/gEAANADAAAOAAAAAAAAAAEAIAAAACgBAABkcnMv&#10;ZTJvRG9jLnhtbFBLBQYAAAAABgAGAFkBAACYBQAAAAA=&#10;">
                  <v:fill on="f" focussize="0,0"/>
                  <v:stroke weight="1pt" color="#4472C4" miterlimit="8" joinstyle="miter" dashstyle="longDash"/>
                  <v:imagedata o:title=""/>
                  <o:lock v:ext="edit" aspectratio="f"/>
                </v:line>
                <v:line id="_x0000_s1026" o:spid="_x0000_s1026" o:spt="20" style="position:absolute;left:1517845;top:2219859;height:18947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I9Mukr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4012681;top:2220047;height:18947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SG+EKPsBAADO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5964358;top:3147546;height:102699;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AKQOf3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5438556;top:450567;flip:y;height:1;width:316524;"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CgtotkAAAAKAQAADwAAAAAAAAABACAAAAAiAAAAZHJz&#10;L2Rvd25yZXYueG1sUEsBAhQAFAAAAAgAh07iQENftCEDAgAA1wMAAA4AAAAAAAAAAQAgAAAAKAEA&#10;AGRycy9lMm9Eb2MueG1sUEsFBgAAAAAGAAYAWQEAAJ0FAAAAAA==&#10;">
                  <v:fill on="f" focussize="0,0"/>
                  <v:stroke weight="0.5pt" color="#4472C4" miterlimit="8" joinstyle="miter"/>
                  <v:imagedata o:title=""/>
                  <o:lock v:ext="edit" aspectratio="f"/>
                </v:line>
                <v:shape id="_x0000_s1026" o:spid="_x0000_s1026" o:spt="202" type="#_x0000_t202" style="position:absolute;left:2673184;top:2776394;height:278726;width:261446;"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B1n7t1wAAAAoBAAAPAAAAAAAAAAEAIAAAACIAAABkcnMvZG93bnJldi54&#10;bWxQSwECFAAUAAAACACHTuJAuOSYLW0CAADWBAAADgAAAAAAAAABACAAAAAmAQAAZHJzL2Uyb0Rv&#10;Yy54bWxQSwUGAAAAAAYABgBZAQAABQ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康复诊</w:t>
                        </w:r>
                      </w:p>
                      <w:p>
                        <w:pPr>
                          <w:spacing w:line="0" w:lineRule="atLeast"/>
                          <w:ind w:left="-160" w:leftChars="-50" w:right="-160" w:rightChars="-50" w:firstLine="0" w:firstLineChars="0"/>
                          <w:jc w:val="center"/>
                          <w:rPr>
                            <w:sz w:val="10"/>
                            <w:szCs w:val="10"/>
                          </w:rPr>
                        </w:pPr>
                        <w:r>
                          <w:rPr>
                            <w:rFonts w:hint="eastAsia"/>
                            <w:sz w:val="10"/>
                            <w:szCs w:val="10"/>
                          </w:rPr>
                          <w:t>疗设备</w:t>
                        </w:r>
                      </w:p>
                    </w:txbxContent>
                  </v:textbox>
                </v:shape>
                <v:shape id="文本框 659" o:spid="_x0000_s1026" o:spt="202" type="#_x0000_t202" style="position:absolute;left:646852;top:2896347;height:209251;width:373587;"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BD0ML9YAIAAKU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远程监护指导</w:t>
                        </w:r>
                      </w:p>
                    </w:txbxContent>
                  </v:textbox>
                </v:shape>
                <v:shape id="文本框 659" o:spid="_x0000_s1026" o:spt="202" type="#_x0000_t202" style="position:absolute;left:1167315;top:2901629;height:204660;width:36191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Ie3xrW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远程影像诊断</w:t>
                        </w:r>
                      </w:p>
                    </w:txbxContent>
                  </v:textbox>
                </v:shape>
                <v:shape id="文本框 659" o:spid="_x0000_s1026" o:spt="202" type="#_x0000_t202" style="position:absolute;left:787030;top:3276817;height:227536;width:263029;"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dCP4a2ECAACl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kern w:val="0"/>
                            <w:sz w:val="8"/>
                            <w:szCs w:val="8"/>
                          </w:rPr>
                          <w:t>监护仪等</w:t>
                        </w:r>
                      </w:p>
                      <w:p>
                        <w:pPr>
                          <w:spacing w:line="0" w:lineRule="atLeast"/>
                          <w:ind w:left="-160" w:leftChars="-50" w:right="-160" w:rightChars="-50" w:firstLine="0" w:firstLineChars="0"/>
                          <w:jc w:val="center"/>
                          <w:rPr>
                            <w:kern w:val="0"/>
                            <w:sz w:val="8"/>
                            <w:szCs w:val="8"/>
                          </w:rPr>
                        </w:pPr>
                        <w:r>
                          <w:rPr>
                            <w:rFonts w:hint="eastAsia"/>
                            <w:kern w:val="0"/>
                            <w:sz w:val="8"/>
                            <w:szCs w:val="8"/>
                          </w:rPr>
                          <w:t>医疗器械</w:t>
                        </w:r>
                      </w:p>
                    </w:txbxContent>
                  </v:textbox>
                </v:shape>
                <v:shape id="文本框 659" o:spid="_x0000_s1026" o:spt="202" type="#_x0000_t202" style="position:absolute;left:547228;top:3276817;height:227535;width:22059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Rs9HdmECAACl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可穿戴</w:t>
                        </w:r>
                      </w:p>
                      <w:p>
                        <w:pPr>
                          <w:spacing w:line="0" w:lineRule="atLeast"/>
                          <w:ind w:left="-160" w:leftChars="-50" w:right="-160" w:rightChars="-50" w:firstLine="0" w:firstLineChars="0"/>
                          <w:jc w:val="center"/>
                          <w:rPr>
                            <w:kern w:val="0"/>
                            <w:sz w:val="8"/>
                            <w:szCs w:val="8"/>
                          </w:rPr>
                        </w:pPr>
                        <w:r>
                          <w:rPr>
                            <w:rFonts w:hint="eastAsia"/>
                            <w:sz w:val="8"/>
                            <w:szCs w:val="8"/>
                          </w:rPr>
                          <w:t>硬件</w:t>
                        </w:r>
                      </w:p>
                    </w:txbxContent>
                  </v:textbox>
                </v:shape>
                <v:shape id="文本框 659" o:spid="_x0000_s1026" o:spt="202" type="#_x0000_t202" style="position:absolute;left:440784;top:3676114;height:233848;width:184706;"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buN9BWECAACl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慢病管</w:t>
                        </w:r>
                      </w:p>
                      <w:p>
                        <w:pPr>
                          <w:spacing w:line="0" w:lineRule="atLeast"/>
                          <w:ind w:left="-160" w:leftChars="-50" w:right="-160" w:rightChars="-50" w:firstLine="0" w:firstLineChars="0"/>
                          <w:jc w:val="center"/>
                          <w:rPr>
                            <w:kern w:val="0"/>
                            <w:sz w:val="8"/>
                            <w:szCs w:val="8"/>
                          </w:rPr>
                        </w:pPr>
                        <w:r>
                          <w:rPr>
                            <w:rFonts w:hint="eastAsia"/>
                            <w:sz w:val="8"/>
                            <w:szCs w:val="8"/>
                          </w:rPr>
                          <w:t>理设备</w:t>
                        </w:r>
                      </w:p>
                    </w:txbxContent>
                  </v:textbox>
                </v:shape>
                <v:shape id="文本框 659" o:spid="_x0000_s1026" o:spt="202" type="#_x0000_t202" style="position:absolute;left:663069;top:3676114;height:230290;width:222462;"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HLhCPViAgAApQ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健康信息监护设备</w:t>
                        </w:r>
                      </w:p>
                    </w:txbxContent>
                  </v:textbox>
                </v:shape>
                <v:shape id="文本框 659" o:spid="_x0000_s1026" o:spt="202" type="#_x0000_t202" style="position:absolute;left:531285;top:3994971;height:158663;width:1727792;"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adb72QAAAAoBAAAPAAAAAAAAAAEAIAAAACIAAABkcnMvZG93bnJldi54bWxQSwECFAAUAAAACACH&#10;TuJAjgvUC1wCAAC3BAAADgAAAAAAAAABACAAAAAoAQAAZHJzL2Uyb0RvYy54bWxQSwUGAAAAAAYA&#10;BgBZAQAA9gUAAAAA&#10;">
                  <v:fill on="t" focussize="0,0"/>
                  <v:stroke weight="0.5pt" color="#FFFFFF" joinstyle="round"/>
                  <v:imagedata o:title=""/>
                  <o:lock v:ext="edit" aspectratio="f"/>
                  <v:textbox>
                    <w:txbxContent>
                      <w:p>
                        <w:pPr>
                          <w:spacing w:line="100" w:lineRule="exact"/>
                          <w:ind w:left="-160" w:leftChars="-50" w:right="-160" w:rightChars="-50" w:firstLine="0" w:firstLineChars="0"/>
                          <w:rPr>
                            <w:kern w:val="0"/>
                            <w:sz w:val="10"/>
                            <w:szCs w:val="10"/>
                          </w:rPr>
                        </w:pPr>
                        <w:r>
                          <w:rPr>
                            <w:rFonts w:hint="eastAsia"/>
                            <w:b/>
                            <w:bCs/>
                            <w:sz w:val="10"/>
                            <w:szCs w:val="10"/>
                          </w:rPr>
                          <w:t>产品</w:t>
                        </w:r>
                        <w:r>
                          <w:rPr>
                            <w:rFonts w:hint="eastAsia"/>
                            <w:sz w:val="10"/>
                            <w:szCs w:val="10"/>
                          </w:rPr>
                          <w:t xml:space="preserve"> </w:t>
                        </w:r>
                        <w:r>
                          <w:rPr>
                            <w:sz w:val="10"/>
                            <w:szCs w:val="10"/>
                          </w:rPr>
                          <w:t xml:space="preserve">   </w:t>
                        </w:r>
                        <w:r>
                          <w:rPr>
                            <w:rFonts w:hint="eastAsia"/>
                            <w:sz w:val="10"/>
                            <w:szCs w:val="10"/>
                          </w:rPr>
                          <w:t xml:space="preserve">可穿戴器械 </w:t>
                        </w:r>
                        <w:r>
                          <w:rPr>
                            <w:sz w:val="10"/>
                            <w:szCs w:val="10"/>
                          </w:rPr>
                          <w:t xml:space="preserve"> </w:t>
                        </w:r>
                        <w:r>
                          <w:rPr>
                            <w:rFonts w:hint="eastAsia"/>
                            <w:sz w:val="10"/>
                            <w:szCs w:val="10"/>
                          </w:rPr>
                          <w:t xml:space="preserve">生命监护医疗器械 </w:t>
                        </w:r>
                        <w:r>
                          <w:rPr>
                            <w:sz w:val="10"/>
                            <w:szCs w:val="10"/>
                          </w:rPr>
                          <w:t xml:space="preserve">  </w:t>
                        </w:r>
                        <w:r>
                          <w:rPr>
                            <w:rFonts w:hint="eastAsia"/>
                            <w:sz w:val="10"/>
                            <w:szCs w:val="10"/>
                          </w:rPr>
                          <w:t>远程APP软件</w:t>
                        </w:r>
                      </w:p>
                    </w:txbxContent>
                  </v:textbox>
                </v:shape>
                <v:shape id="文本框 659" o:spid="_x0000_s1026" o:spt="202" type="#_x0000_t202" style="position:absolute;left:513908;top:4194115;height:210150;width:187762;"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GJp1vvZ&#10;AAAACgEAAA8AAAAAAAAAAQAgAAAAIgAAAGRycy9kb3ducmV2LnhtbFBLAQIUABQAAAAIAIdO4kBR&#10;hDc3WAIAALYEAAAOAAAAAAAAAAEAIAAAACgBAABkcnMvZTJvRG9jLnhtbFBLBQYAAAAABgAGAFkB&#10;AADyBQAAAAA=&#10;">
                  <v:fill on="t" focussize="0,0"/>
                  <v:stroke weight="0.5pt" color="#FFFFFF" joinstyle="round"/>
                  <v:imagedata o:title=""/>
                  <o:lock v:ext="edit" aspectratio="f"/>
                  <v:textbox>
                    <w:txbxContent>
                      <w:p>
                        <w:pPr>
                          <w:spacing w:line="0" w:lineRule="atLeast"/>
                          <w:ind w:left="-160" w:leftChars="-50" w:right="-160" w:rightChars="-50" w:firstLine="0" w:firstLineChars="0"/>
                          <w:rPr>
                            <w:b/>
                            <w:bCs/>
                            <w:kern w:val="0"/>
                            <w:sz w:val="10"/>
                            <w:szCs w:val="10"/>
                          </w:rPr>
                        </w:pPr>
                        <w:r>
                          <w:rPr>
                            <w:b/>
                            <w:bCs/>
                            <w:sz w:val="10"/>
                            <w:szCs w:val="10"/>
                          </w:rPr>
                          <w:t> </w:t>
                        </w:r>
                        <w:r>
                          <w:rPr>
                            <w:rFonts w:hint="eastAsia"/>
                            <w:b/>
                            <w:bCs/>
                            <w:sz w:val="10"/>
                            <w:szCs w:val="10"/>
                          </w:rPr>
                          <w:t>企业</w:t>
                        </w:r>
                      </w:p>
                    </w:txbxContent>
                  </v:textbox>
                </v:shape>
                <v:line id="_x0000_s1026" o:spid="_x0000_s1026" o:spt="20" style="position:absolute;left:1555691;top:2664530;height:13701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Npp3N7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819052;top:2805229;height:0;width:1311476;"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CS+EXt/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822460;top:2805229;height:9640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ok0inaAAAACgEAAA8AAAAAAAAAAQAgAAAAIgAAAGRycy9kb3ducmV2&#10;LnhtbFBLAQIUABQAAAAIAIdO4kDCYp23+gEAAMwDAAAOAAAAAAAAAAEAIAAAACkBAABkcnMvZTJv&#10;RG9jLnhtbFBLBQYAAAAABgAGAFkBAACVBQAAAAA=&#10;">
                  <v:fill on="f" focussize="0,0"/>
                  <v:stroke weight="0.5pt" color="#4472C4" miterlimit="8" joinstyle="miter"/>
                  <v:imagedata o:title=""/>
                  <o:lock v:ext="edit" aspectratio="f"/>
                </v:line>
                <v:line id="_x0000_s1026" o:spid="_x0000_s1026" o:spt="20" style="position:absolute;left:1329113;top:2809606;height:99267;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WBpnufsBAADNAwAADgAAAAAAAAABACAAAAApAQAAZHJzL2Uy&#10;b0RvYy54bWxQSwUGAAAAAAYABgBZAQAAlgUAAAAA&#10;">
                  <v:fill on="f" focussize="0,0"/>
                  <v:stroke weight="0.5pt" color="#4472C4" miterlimit="8" joinstyle="miter"/>
                  <v:imagedata o:title=""/>
                  <o:lock v:ext="edit" aspectratio="f"/>
                </v:line>
                <v:shape id="文本框 659" o:spid="_x0000_s1026" o:spt="202" type="#_x0000_t202" style="position:absolute;left:1589219;top:2901629;height:208915;width:347261;"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Dfha92YAIAAKY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远程会诊</w:t>
                        </w:r>
                      </w:p>
                    </w:txbxContent>
                  </v:textbox>
                </v:shape>
                <v:shape id="文本框 659" o:spid="_x0000_s1026" o:spt="202" type="#_x0000_t202" style="position:absolute;left:1954665;top:2905491;height:208915;width:399349;"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HVFtUW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信息化服务</w:t>
                        </w:r>
                      </w:p>
                    </w:txbxContent>
                  </v:textbox>
                </v:shape>
                <v:line id="_x0000_s1026" o:spid="_x0000_s1026" o:spt="20" style="position:absolute;left:1748212;top:2809606;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BKpbur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2130528;top:2805229;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arxCAfsBAADNAwAADgAAAAAAAAABACAAAAApAQAAZHJzL2Uy&#10;b0RvYy54bWxQSwUGAAAAAAYABgBZAQAAlgUAAAAA&#10;">
                  <v:fill on="f" focussize="0,0"/>
                  <v:stroke weight="0.5pt" color="#4472C4" miterlimit="8" joinstyle="miter"/>
                  <v:imagedata o:title=""/>
                  <o:lock v:ext="edit" aspectratio="f"/>
                </v:line>
                <v:shape id="文本框 659" o:spid="_x0000_s1026" o:spt="202" type="#_x0000_t202" style="position:absolute;left:1174662;top:3276816;height:186735;width:311872;" fillcolor="#FF5050" filled="t" stroked="t" coordsize="21600,21600" o:gfxdata="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N4z&#10;v47bAAAACgEAAA8AAAAAAAAAAQAgAAAAIgAAAGRycy9kb3ducmV2LnhtbFBLAQIUABQAAAAIAIdO&#10;4kBRKBZfWQIAAJYEAAAOAAAAAAAAAAEAIAAAACoBAABkcnMvZTJvRG9jLnhtbFBLBQYAAAAABgAG&#10;AFkBAAD1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影像系统</w:t>
                        </w:r>
                      </w:p>
                    </w:txbxContent>
                  </v:textbox>
                </v:shape>
                <v:shape id="文本框 659" o:spid="_x0000_s1026" o:spt="202" type="#_x0000_t202" style="position:absolute;left:1517845;top:3273051;height:193675;width:250531;"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NI//PNiAgAApg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电子病例</w:t>
                        </w:r>
                      </w:p>
                    </w:txbxContent>
                  </v:textbox>
                </v:shape>
                <v:line id="_x0000_s1026" o:spid="_x0000_s1026" o:spt="20" style="position:absolute;left:1661877;top:3168330;height:0;width:479325;"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ACbf7j/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1335577;top:3110151;height:16666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KJNIp2gAAAAoBAAAPAAAAAAAAAAEAIAAAACIAAABkcnMvZG93bnJldi54&#10;bWxQSwECFAAUAAAACACHTuJAftU6U/gBAADOAwAADgAAAAAAAAABACAAAAApAQAAZHJzL2Uyb0Rv&#10;Yy54bWxQSwUGAAAAAAYABgBZAQAAkwUAAAAA&#10;">
                  <v:fill on="f" focussize="0,0"/>
                  <v:stroke weight="0.5pt" color="#4472C4" miterlimit="8" joinstyle="miter"/>
                  <v:imagedata o:title=""/>
                  <o:lock v:ext="edit" aspectratio="f"/>
                </v:line>
                <v:line id="_x0000_s1026" o:spid="_x0000_s1026" o:spt="20" style="position:absolute;left:1666437;top:3168330;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9qsm/sBAADNAwAADgAAAAAAAAABACAAAAApAQAAZHJzL2Uy&#10;b0RvYy54bWxQSwUGAAAAAAYABgBZAQAAlgUAAAAA&#10;">
                  <v:fill on="f" focussize="0,0"/>
                  <v:stroke weight="0.5pt" color="#4472C4" miterlimit="8" joinstyle="miter"/>
                  <v:imagedata o:title=""/>
                  <o:lock v:ext="edit" aspectratio="f"/>
                </v:line>
                <v:shape id="文本框 659" o:spid="_x0000_s1026" o:spt="202" type="#_x0000_t202" style="position:absolute;left:1780664;top:3274474;height:190205;width:260122;"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ssXdsW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会诊软件</w:t>
                        </w:r>
                      </w:p>
                    </w:txbxContent>
                  </v:textbox>
                </v:shape>
                <v:shape id="文本框 659" o:spid="_x0000_s1026" o:spt="202" type="#_x0000_t202" style="position:absolute;left:2057146;top:3274474;height:190205;width:258757;"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rD+e9m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其他硬件</w:t>
                        </w:r>
                      </w:p>
                    </w:txbxContent>
                  </v:textbox>
                </v:shape>
                <v:line id="_x0000_s1026" o:spid="_x0000_s1026" o:spt="20" style="position:absolute;left:1860710;top:3106289;height:1647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C7cSPl/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2141202;top:3168330;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GWABx38AQAAzQ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2349134;top:3243263;height:262966;width:27239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b0AUYG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康复诊断与</w:t>
                        </w:r>
                      </w:p>
                      <w:p>
                        <w:pPr>
                          <w:spacing w:line="0" w:lineRule="atLeast"/>
                          <w:ind w:left="-160" w:leftChars="-50" w:right="-160" w:rightChars="-50" w:firstLine="0" w:firstLineChars="0"/>
                          <w:jc w:val="center"/>
                          <w:rPr>
                            <w:kern w:val="0"/>
                            <w:sz w:val="8"/>
                            <w:szCs w:val="8"/>
                          </w:rPr>
                        </w:pPr>
                        <w:r>
                          <w:rPr>
                            <w:rFonts w:hint="eastAsia"/>
                            <w:sz w:val="8"/>
                            <w:szCs w:val="8"/>
                          </w:rPr>
                          <w:t>评价器械</w:t>
                        </w:r>
                      </w:p>
                    </w:txbxContent>
                  </v:textbox>
                </v:shape>
                <v:shape id="文本框 659" o:spid="_x0000_s1026" o:spt="202" type="#_x0000_t202" style="position:absolute;left:2635652;top:3243263;height:262966;width:270516;"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dZ+7dcAAAAKAQAADwAAAAAAAAABACAAAAAiAAAAZHJzL2Rvd25yZXYueG1sUEsBAhQAFAAAAAgA&#10;h07iQEjleYtfAgAApgQAAA4AAAAAAAAAAQAgAAAAJg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运动康复训练类器械</w:t>
                        </w:r>
                      </w:p>
                    </w:txbxContent>
                  </v:textbox>
                </v:shape>
                <v:line id="_x0000_s1026" o:spid="_x0000_s1026" o:spt="20" style="position:absolute;left:2474845;top:3143644;height:0;width:796837;"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ok0inaAAAACgEAAA8AAAAAAAAAAQAgAAAAIgAAAGRycy9k&#10;b3ducmV2LnhtbFBLAQIUABQAAAAIAIdO4kABSowvAAIAAM4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2478434;top:3143644;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HONl1n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2763902;top:3140129;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DhAPlX8AQAAzQ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2919206;top:3243263;height:262966;width:23602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dZ+7dcAAAAKAQAADwAAAAAAAAABACAAAAAiAAAAZHJzL2Rvd25yZXYueG1sUEsBAhQAFAAAAAgA&#10;h07iQMueieJfAgAApgQAAA4AAAAAAAAAAQAgAAAAJg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物理因子治疗设备</w:t>
                        </w:r>
                      </w:p>
                    </w:txbxContent>
                  </v:textbox>
                </v:shape>
                <v:shape id="文本框 659" o:spid="_x0000_s1026" o:spt="202" type="#_x0000_t202" style="position:absolute;left:3171893;top:3243263;height:266217;width:215819;"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U7z5G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功能代偿类器械</w:t>
                        </w:r>
                      </w:p>
                    </w:txbxContent>
                  </v:textbox>
                </v:shape>
                <v:line id="_x0000_s1026" o:spid="_x0000_s1026" o:spt="20" style="position:absolute;left:3028667;top:3149994;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raLqBvsBAADN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3271682;top:3143304;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x1g/9/QEAAM0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823618;top:3110152;height:111567;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Atl18j5AQAAzQMAAA4AAAAAAAAAAQAgAAAAKQEAAGRycy9lMm9E&#10;b2MueG1sUEsFBgAAAAAGAAYAWQEAAJQFAAAAAA==&#10;">
                  <v:fill on="f" focussize="0,0"/>
                  <v:stroke weight="0.5pt" color="#4472C4" miterlimit="8" joinstyle="miter"/>
                  <v:imagedata o:title=""/>
                  <o:lock v:ext="edit" aspectratio="f"/>
                </v:line>
                <v:line id="_x0000_s1026" o:spid="_x0000_s1026" o:spt="20" style="position:absolute;left:678796;top:3219666;flip:y;height:2053;width:242020;"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AKC2i2QAAAAoBAAAPAAAAAAAAAAEAIAAAACIAAABk&#10;cnMvZG93bnJldi54bWxQSwECFAAUAAAACACHTuJAJwVSCgUCAADaAwAADgAAAAAAAAABACAAAAAo&#10;AQAAZHJzL2Uyb0RvYy54bWxQSwUGAAAAAAYABgBZAQAAnwUAAAAA&#10;">
                  <v:fill on="f" focussize="0,0"/>
                  <v:stroke weight="0.5pt" color="#4472C4" miterlimit="8" joinstyle="miter"/>
                  <v:imagedata o:title=""/>
                  <o:lock v:ext="edit" aspectratio="f"/>
                </v:line>
                <v:line id="_x0000_s1026" o:spid="_x0000_s1026" o:spt="20" style="position:absolute;left:919170;top:3221719;height:5715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ipAzxvsBAADM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678796;top:3225631;height:511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GoX5SH5AQAAzAMAAA4AAAAAAAAAAQAgAAAAKQEAAGRycy9lMm9E&#10;b2MueG1sUEsFBgAAAAAGAAYAWQEAAJQFAAAAAA==&#10;">
                  <v:fill on="f" focussize="0,0"/>
                  <v:stroke weight="0.5pt" color="#4472C4" miterlimit="8" joinstyle="miter"/>
                  <v:imagedata o:title=""/>
                  <o:lock v:ext="edit" aspectratio="f"/>
                </v:line>
                <v:line id="_x0000_s1026" o:spid="_x0000_s1026" o:spt="20" style="position:absolute;left:663069;top:3500554;height:94634;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C5MnGj5AQAAzAMAAA4AAAAAAAAAAQAgAAAAKQEAAGRycy9lMm9E&#10;b2MueG1sUEsFBgAAAAAGAAYAWQEAAJQFAAAAAA==&#10;">
                  <v:fill on="f" focussize="0,0"/>
                  <v:stroke weight="0.5pt" color="#4472C4" miterlimit="8" joinstyle="miter"/>
                  <v:imagedata o:title=""/>
                  <o:lock v:ext="edit" aspectratio="f"/>
                </v:line>
                <v:line id="_x0000_s1026" o:spid="_x0000_s1026" o:spt="20" style="position:absolute;left:479354;top:3595188;height:0;width:36743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BNOXWE/QEAAM0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483530;top:3595188;height:75156;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N55xqb5AQAAzAMAAA4AAAAAAAAAAQAgAAAAKQEAAGRycy9lMm9E&#10;b2MueG1sUEsFBgAAAAAGAAYAWQEAAJQFAAAAAA==&#10;">
                  <v:fill on="f" focussize="0,0"/>
                  <v:stroke weight="0.5pt" color="#4472C4" miterlimit="8" joinstyle="miter"/>
                  <v:imagedata o:title=""/>
                  <o:lock v:ext="edit" aspectratio="f"/>
                </v:line>
                <v:line id="_x0000_s1026" o:spid="_x0000_s1026" o:spt="20" style="position:absolute;left:850959;top:3595188;height:75156;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ok0inaAAAACgEAAA8AAAAAAAAAAQAgAAAAIgAAAGRycy9kb3ducmV2&#10;LnhtbFBLAQIUABQAAAAIAIdO4kAVz2u8+gEAAMwDAAAOAAAAAAAAAAEAIAAAACkBAABkcnMvZTJv&#10;RG9jLnhtbFBLBQYAAAAABgAGAFkBAACVBQAAAAA=&#10;">
                  <v:fill on="f" focussize="0,0"/>
                  <v:stroke weight="0.5pt" color="#4472C4" miterlimit="8" joinstyle="miter"/>
                  <v:imagedata o:title=""/>
                  <o:lock v:ext="edit" aspectratio="f"/>
                </v:line>
                <v:line id="_x0000_s1026" o:spid="_x0000_s1026" o:spt="20" style="position:absolute;left:362213;top:3390250;height:0;width:185015;"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IgE6ED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362213;top:3390250;height:89884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rsCrRfsBAADNAwAADgAAAAAAAAABACAAAAApAQAAZHJzL2Uy&#10;b0RvYy54bWxQSwUGAAAAAAYABgBZAQAAlgUAAAAA&#10;">
                  <v:fill on="f" focussize="0,0"/>
                  <v:stroke weight="0.5pt" color="#4472C4" miterlimit="8" joinstyle="miter"/>
                  <v:imagedata o:title=""/>
                  <o:lock v:ext="edit" aspectratio="f"/>
                </v:line>
                <v:shape id="_x0000_s1026" o:spid="_x0000_s1026" o:spt="32" type="#_x0000_t32" style="position:absolute;left:362213;top:4289095;height:0;width:151695;"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dDZ2&#10;2gAAAAoBAAAPAAAAAAAAAAEAIAAAACIAAABkcnMvZG93bnJldi54bWxQSwECFAAUAAAACACHTuJA&#10;E8+QWh8CAAD9AwAADgAAAAAAAAABACAAAAApAQAAZHJzL2Uyb0RvYy54bWxQSwUGAAAAAAYABgBZ&#10;AQAAugUAAAAA&#10;">
                  <v:fill on="f" focussize="0,0"/>
                  <v:stroke weight="0.5pt" color="#4472C4" miterlimit="8" joinstyle="miter" endarrow="block"/>
                  <v:imagedata o:title=""/>
                  <o:lock v:ext="edit" aspectratio="f"/>
                </v:shape>
                <v:line id="_x0000_s1026" o:spid="_x0000_s1026" o:spt="20" style="position:absolute;left:525214;top:3998399;height:3810;width:182880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YMx5C2gAAAAoBAAAPAAAAAAAAAAEAIAAAACIAAABkcnMv&#10;ZG93bnJldi54bWxQSwECFAAUAAAACACHTuJA7rdtcQECAADSAwAADgAAAAAAAAABACAAAAApAQAA&#10;ZHJzL2Uyb0RvYy54bWxQSwUGAAAAAAYABgBZAQAAnAUAAAAA&#10;">
                  <v:fill on="f" focussize="0,0"/>
                  <v:stroke weight="0.5pt" color="#4472C4" miterlimit="8" joinstyle="miter" dashstyle="longDash"/>
                  <v:imagedata o:title=""/>
                  <o:lock v:ext="edit" aspectratio="f"/>
                </v:line>
                <v:line id="_x0000_s1026" o:spid="_x0000_s1026" o:spt="20" style="position:absolute;left:506295;top:4456579;height:3810;width:182880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DMeQtoAAAAKAQAADwAAAAAAAAABACAAAAAiAAAAZHJz&#10;L2Rvd25yZXYueG1sUEsBAhQAFAAAAAgAh07iQNUKqLYCAgAA0gMAAA4AAAAAAAAAAQAgAAAAKQEA&#10;AGRycy9lMm9Eb2MueG1sUEsFBgAAAAAGAAYAWQEAAJ0FAAAAAA==&#10;">
                  <v:fill on="f" focussize="0,0"/>
                  <v:stroke weight="0.5pt" color="#4472C4" miterlimit="8" joinstyle="miter" dashstyle="longDash"/>
                  <v:imagedata o:title=""/>
                  <o:lock v:ext="edit" aspectratio="f"/>
                </v:line>
                <v:line id="_x0000_s1026" o:spid="_x0000_s1026" o:spt="20" style="position:absolute;left:500966;top:4703569;height:3810;width:182880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DMeQtoAAAAKAQAADwAAAAAAAAABACAAAAAiAAAAZHJz&#10;L2Rvd25yZXYueG1sUEsBAhQAFAAAAAgAh07iQJF/JYYCAgAA0gMAAA4AAAAAAAAAAQAgAAAAKQEA&#10;AGRycy9lMm9Eb2MueG1sUEsFBgAAAAAGAAYAWQEAAJ0FAAAAAA==&#10;">
                  <v:fill on="f" focussize="0,0"/>
                  <v:stroke weight="0.5pt" color="#4472C4" miterlimit="8" joinstyle="miter" dashstyle="longDash"/>
                  <v:imagedata o:title=""/>
                  <o:lock v:ext="edit" aspectratio="f"/>
                </v:line>
                <v:shape id="_x0000_s1026" o:spid="_x0000_s1026" o:spt="202" type="#_x0000_t202" style="position:absolute;left:739952;top:4105243;height:169817;width:1625093;"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Jp1vvZAAAACgEAAA8AAAAAAAAAAQAgAAAAIgAAAGRycy9kb3ducmV2Lnht&#10;bFBLAQIUABQAAAAIAIdO4kBtiPTIagIAAOcEAAAOAAAAAAAAAAEAIAAAACgBAABkcnMvZTJvRG9j&#10;LnhtbFBLBQYAAAAABgAGAFkBAAAEBgAAAAA=&#10;">
                  <v:fill on="t" focussize="0,0"/>
                  <v:stroke weight="0.5pt" color="#FFFFFF" joinstyle="round"/>
                  <v:imagedata o:title=""/>
                  <o:lock v:ext="edit" aspectratio="f"/>
                  <v:textbox>
                    <w:txbxContent>
                      <w:p>
                        <w:pPr>
                          <w:spacing w:line="40" w:lineRule="atLeast"/>
                          <w:ind w:left="-160" w:leftChars="-50" w:right="-160" w:rightChars="-50" w:firstLine="0" w:firstLineChars="0"/>
                          <w:rPr>
                            <w:sz w:val="10"/>
                            <w:szCs w:val="10"/>
                          </w:rPr>
                        </w:pPr>
                        <w:r>
                          <w:rPr>
                            <w:rFonts w:hint="eastAsia"/>
                            <w:b/>
                            <w:bCs/>
                            <w:sz w:val="10"/>
                            <w:szCs w:val="10"/>
                          </w:rPr>
                          <w:t>国内企业</w:t>
                        </w:r>
                        <w:r>
                          <w:rPr>
                            <w:rFonts w:hint="eastAsia"/>
                            <w:sz w:val="10"/>
                            <w:szCs w:val="10"/>
                          </w:rPr>
                          <w:t xml:space="preserve"> </w:t>
                        </w:r>
                        <w:r>
                          <w:rPr>
                            <w:sz w:val="10"/>
                            <w:szCs w:val="10"/>
                          </w:rPr>
                          <w:t xml:space="preserve">  </w:t>
                        </w:r>
                        <w:r>
                          <w:rPr>
                            <w:rFonts w:hint="eastAsia"/>
                            <w:sz w:val="10"/>
                            <w:szCs w:val="10"/>
                          </w:rPr>
                          <w:t xml:space="preserve">一体医疗 </w:t>
                        </w:r>
                        <w:r>
                          <w:rPr>
                            <w:sz w:val="10"/>
                            <w:szCs w:val="10"/>
                          </w:rPr>
                          <w:t xml:space="preserve">  </w:t>
                        </w:r>
                        <w:r>
                          <w:rPr>
                            <w:rFonts w:hint="eastAsia"/>
                            <w:sz w:val="10"/>
                            <w:szCs w:val="10"/>
                          </w:rPr>
                          <w:t xml:space="preserve">北京蓝卫通 </w:t>
                        </w:r>
                        <w:r>
                          <w:rPr>
                            <w:sz w:val="10"/>
                            <w:szCs w:val="10"/>
                          </w:rPr>
                          <w:t xml:space="preserve">     </w:t>
                        </w:r>
                        <w:r>
                          <w:rPr>
                            <w:rFonts w:hint="eastAsia"/>
                            <w:sz w:val="10"/>
                            <w:szCs w:val="10"/>
                          </w:rPr>
                          <w:t>九安医疗</w:t>
                        </w:r>
                      </w:p>
                    </w:txbxContent>
                  </v:textbox>
                </v:shape>
                <v:shape id="文本框 678" o:spid="_x0000_s1026" o:spt="202" type="#_x0000_t202" style="position:absolute;left:729049;top:4277048;height:169545;width:162496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GJp&#10;1vvZAAAACgEAAA8AAAAAAAAAAQAgAAAAIgAAAGRycy9kb3ducmV2LnhtbFBLAQIUABQAAAAIAIdO&#10;4kAoJNJmWwIAALcEAAAOAAAAAAAAAAEAIAAAACgBAABkcnMvZTJvRG9jLnhtbFBLBQYAAAAABgAG&#10;AFkBAAD1BQ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10"/>
                            <w:szCs w:val="10"/>
                          </w:rPr>
                        </w:pPr>
                        <w:r>
                          <w:rPr>
                            <w:rFonts w:hint="eastAsia"/>
                            <w:b/>
                            <w:bCs/>
                            <w:sz w:val="10"/>
                            <w:szCs w:val="10"/>
                          </w:rPr>
                          <w:t>国际企业</w:t>
                        </w:r>
                        <w:r>
                          <w:rPr>
                            <w:rFonts w:hint="eastAsia"/>
                            <w:sz w:val="10"/>
                            <w:szCs w:val="10"/>
                          </w:rPr>
                          <w:t xml:space="preserve"> </w:t>
                        </w:r>
                        <w:r>
                          <w:rPr>
                            <w:sz w:val="10"/>
                            <w:szCs w:val="10"/>
                          </w:rPr>
                          <w:t xml:space="preserve">  </w:t>
                        </w:r>
                        <w:r>
                          <w:rPr>
                            <w:rFonts w:hint="eastAsia"/>
                            <w:sz w:val="10"/>
                            <w:szCs w:val="10"/>
                          </w:rPr>
                          <w:t xml:space="preserve">雅培 </w:t>
                        </w:r>
                        <w:r>
                          <w:rPr>
                            <w:sz w:val="10"/>
                            <w:szCs w:val="10"/>
                          </w:rPr>
                          <w:t xml:space="preserve">  </w:t>
                        </w:r>
                        <w:r>
                          <w:rPr>
                            <w:rFonts w:hint="eastAsia"/>
                            <w:sz w:val="10"/>
                            <w:szCs w:val="10"/>
                          </w:rPr>
                          <w:t xml:space="preserve"> </w:t>
                        </w:r>
                        <w:r>
                          <w:rPr>
                            <w:sz w:val="10"/>
                            <w:szCs w:val="10"/>
                          </w:rPr>
                          <w:t xml:space="preserve">   </w:t>
                        </w:r>
                        <w:r>
                          <w:rPr>
                            <w:rFonts w:hint="eastAsia"/>
                            <w:sz w:val="10"/>
                            <w:szCs w:val="10"/>
                          </w:rPr>
                          <w:t xml:space="preserve">IBM </w:t>
                        </w:r>
                        <w:r>
                          <w:rPr>
                            <w:sz w:val="10"/>
                            <w:szCs w:val="10"/>
                          </w:rPr>
                          <w:t xml:space="preserve">           </w:t>
                        </w:r>
                        <w:r>
                          <w:rPr>
                            <w:rFonts w:hint="eastAsia"/>
                            <w:sz w:val="10"/>
                            <w:szCs w:val="10"/>
                          </w:rPr>
                          <w:t>谷歌</w:t>
                        </w:r>
                      </w:p>
                    </w:txbxContent>
                  </v:textbox>
                </v:shape>
                <v:line id="_x0000_s1026" o:spid="_x0000_s1026" o:spt="20" style="position:absolute;left:513908;top:4132759;height:4174;width:182880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YMx5C2gAAAAoBAAAPAAAAAAAAAAEAIAAAACIAAABkcnMvZG93&#10;bnJldi54bWxQSwECFAAUAAAACACHTuJAeA09dv4BAADSAwAADgAAAAAAAAABACAAAAApAQAAZHJz&#10;L2Uyb0RvYy54bWxQSwUGAAAAAAYABgBZAQAAmQUAAAAA&#10;">
                  <v:fill on="f" focussize="0,0"/>
                  <v:stroke weight="0.5pt" color="#4472C4" miterlimit="8" joinstyle="miter" dashstyle="longDash"/>
                  <v:imagedata o:title=""/>
                  <o:lock v:ext="edit" aspectratio="f"/>
                </v:line>
                <v:shape id="_x0000_s1026" o:spid="_x0000_s1026" o:spt="202" type="#_x0000_t202" style="position:absolute;left:468644;top:4488257;height:173083;width:1069741;"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Jp1vvZAAAACgEAAA8AAAAAAAAAAQAgAAAAIgAAAGRycy9kb3ducmV2Lnht&#10;bFBLAQIUABQAAAAIAIdO4kAbRlfwagIAAOcEAAAOAAAAAAAAAAEAIAAAACgBAABkcnMvZTJvRG9j&#10;LnhtbFBLBQYAAAAABgAGAFkBAAAEBgAAAAA=&#10;">
                  <v:fill on="t" focussize="0,0"/>
                  <v:stroke weight="0.5pt" color="#FFFFFF" joinstyle="round"/>
                  <v:imagedata o:title=""/>
                  <o:lock v:ext="edit" aspectratio="f"/>
                  <v:textbox>
                    <w:txbxContent>
                      <w:p>
                        <w:pPr>
                          <w:spacing w:line="0" w:lineRule="atLeast"/>
                          <w:ind w:left="-160" w:leftChars="-50" w:right="-160" w:rightChars="-50" w:firstLine="100" w:firstLineChars="100"/>
                          <w:rPr>
                            <w:sz w:val="10"/>
                            <w:szCs w:val="10"/>
                          </w:rPr>
                        </w:pPr>
                        <w:r>
                          <w:rPr>
                            <w:rFonts w:hint="eastAsia"/>
                            <w:b/>
                            <w:bCs/>
                            <w:sz w:val="10"/>
                            <w:szCs w:val="10"/>
                          </w:rPr>
                          <w:t>项目</w:t>
                        </w:r>
                        <w:r>
                          <w:rPr>
                            <w:rFonts w:hint="eastAsia"/>
                            <w:sz w:val="10"/>
                            <w:szCs w:val="10"/>
                          </w:rPr>
                          <w:t xml:space="preserve"> </w:t>
                        </w:r>
                        <w:r>
                          <w:rPr>
                            <w:sz w:val="10"/>
                            <w:szCs w:val="10"/>
                          </w:rPr>
                          <w:t xml:space="preserve">  </w:t>
                        </w:r>
                        <w:r>
                          <w:rPr>
                            <w:rFonts w:hint="eastAsia"/>
                            <w:sz w:val="10"/>
                            <w:szCs w:val="10"/>
                          </w:rPr>
                          <w:t>移动医疗产品区域示范项目</w:t>
                        </w:r>
                      </w:p>
                    </w:txbxContent>
                  </v:textbox>
                </v:shape>
                <v:line id="_x0000_s1026" o:spid="_x0000_s1026" o:spt="20" style="position:absolute;left:1386375;top:3463551;height:156446;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GVxazr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936893;top:3761272;height:0;width:522253;"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hXDiD/QEAAM0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1386375;top:3616439;height:0;width:623182;"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iTSKdoAAAAKAQAADwAAAAAAAAABACAAAAAiAAAAZHJzL2Rv&#10;d25yZXYueG1sUEsBAhQAFAAAAAgAh07iQD1y+IH/AQAAzgMAAA4AAAAAAAAAAQAgAAAAKQEAAGRy&#10;cy9lMm9Eb2MueG1sUEsFBgAAAAAGAAYAWQEAAJoFAAAAAA==&#10;">
                  <v:fill on="f" focussize="0,0"/>
                  <v:stroke weight="0.5pt" color="#4472C4" miterlimit="8" joinstyle="miter"/>
                  <v:imagedata o:title=""/>
                  <o:lock v:ext="edit" aspectratio="f"/>
                </v:line>
                <v:shape id="_x0000_s1026" o:spid="_x0000_s1026" o:spt="32" type="#_x0000_t32" style="position:absolute;left:2006381;top:3621562;height:377219;width:3779;"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xHQ2&#10;dtoAAAAKAQAADwAAAAAAAAABACAAAAAiAAAAZHJzL2Rvd25yZXYueG1sUEsBAhQAFAAAAAgAh07i&#10;QJp/gbQgAgAAAQQAAA4AAAAAAAAAAQAgAAAAKQEAAGRycy9lMm9Eb2MueG1sUEsFBgAAAAAGAAYA&#10;WQEAALsFAAAAAA==&#10;">
                  <v:fill on="f" focussize="0,0"/>
                  <v:stroke weight="0.5pt" color="#4472C4" miterlimit="8" joinstyle="miter" endarrow="block"/>
                  <v:imagedata o:title=""/>
                  <o:lock v:ext="edit" aspectratio="f"/>
                </v:shape>
                <v:line id="_x0000_s1026" o:spid="_x0000_s1026" o:spt="20" style="position:absolute;left:943789;top:3500554;height:260718;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KxPcOv8AQAAzQMAAA4AAAAAAAAAAQAgAAAAKQEAAGRycy9l&#10;Mm9Eb2MueG1sUEsFBgAAAAAGAAYAWQEAAJcFAAAAAA==&#10;">
                  <v:fill on="f" focussize="0,0"/>
                  <v:stroke weight="0.5pt" color="#4472C4" miterlimit="8" joinstyle="miter"/>
                  <v:imagedata o:title=""/>
                  <o:lock v:ext="edit" aspectratio="f"/>
                </v:line>
                <v:shape id="_x0000_s1026" o:spid="_x0000_s1026" o:spt="32" type="#_x0000_t32" style="position:absolute;left:1459146;top:3761272;height:217069;width:0;"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xHQ2&#10;dtoAAAAKAQAADwAAAAAAAAABACAAAAAiAAAAZHJzL2Rvd25yZXYueG1sUEsBAhQAFAAAAAgAh07i&#10;QNm3f6ogAgAA/gMAAA4AAAAAAAAAAQAgAAAAKQEAAGRycy9lMm9Eb2MueG1sUEsFBgAAAAAGAAYA&#10;WQEAALsFAAAAAA==&#10;">
                  <v:fill on="f" focussize="0,0"/>
                  <v:stroke weight="0.5pt" color="#4472C4" miterlimit="8" joinstyle="miter" endarrow="block"/>
                  <v:imagedata o:title=""/>
                  <o:lock v:ext="edit" aspectratio="f"/>
                </v:shape>
                <v:line id="_x0000_s1026" o:spid="_x0000_s1026" o:spt="20" style="position:absolute;left:1250076;top:3463551;height:185147;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ok0inaAAAACgEAAA8AAAAAAAAAAQAgAAAAIgAAAGRycy9kb3ducmV2&#10;LnhtbFBLAQIUABQAAAAIAIdO4kCJXOcJ+gEAAM4DAAAOAAAAAAAAAAEAIAAAACkBAABkcnMvZTJv&#10;RG9jLnhtbFBLBQYAAAAABgAGAFkBAACVBQAAAAA=&#10;">
                  <v:fill on="f" focussize="0,0"/>
                  <v:stroke weight="0.5pt" color="#4472C4" miterlimit="8" joinstyle="miter"/>
                  <v:imagedata o:title=""/>
                  <o:lock v:ext="edit" aspectratio="f"/>
                </v:line>
                <v:line id="_x0000_s1026" o:spid="_x0000_s1026" o:spt="20" style="position:absolute;left:5438556;top:444635;flip:x;height:2063434;width:1;"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&#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AoLaLZAAAACgEAAA8AAAAAAAAAAQAgAAAAIgAAAGRy&#10;cy9kb3ducmV2LnhtbFBLAQIUABQAAAAIAIdO4kDltV0TBAIAANgDAAAOAAAAAAAAAAEAIAAAACgB&#10;AABkcnMvZTJvRG9jLnhtbFBLBQYAAAAABgAGAFkBAACeBQAAAAA=&#10;">
                  <v:fill on="f" focussize="0,0"/>
                  <v:stroke weight="0.5pt" color="#4472C4" miterlimit="8" joinstyle="miter"/>
                  <v:imagedata o:title=""/>
                  <o:lock v:ext="edit" aspectratio="f"/>
                </v:line>
                <v:line id="_x0000_s1026" o:spid="_x0000_s1026" o:spt="20" style="position:absolute;left:5438557;top:2503232;height:0;width:248478;"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iTSKdoAAAAKAQAADwAAAAAAAAABACAAAAAiAAAAZHJzL2Rv&#10;d25yZXYueG1sUEsBAhQAFAAAAAgAh07iQCmEYLj/AQAAzgMAAA4AAAAAAAAAAQAgAAAAKQEAAGRy&#10;cy9lMm9Eb2MueG1sUEsFBgAAAAAGAAYAWQEAAJoFAAAAAA==&#10;">
                  <v:fill on="f" focussize="0,0"/>
                  <v:stroke weight="0.5pt" color="#4472C4" miterlimit="8" joinstyle="miter"/>
                  <v:imagedata o:title=""/>
                  <o:lock v:ext="edit" aspectratio="f"/>
                </v:line>
                <v:shape id="文本框 659" o:spid="_x0000_s1026" o:spt="202" type="#_x0000_t202" style="position:absolute;left:3398935;top:3249765;height:204010;width:342973;" fillcolor="#FF5050" filled="t" stroked="t" coordsize="21600,21600" o:gfxdata="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N4zv47b&#10;AAAACgEAAA8AAAAAAAAAAQAgAAAAIgAAAGRycy9kb3ducmV2LnhtbFBLAQIUABQAAAAIAIdO4kAv&#10;Gu6cVgIAAJYEAAAOAAAAAAAAAAEAIAAAACoBAABkcnMvZTJvRG9jLnhtbFBLBQYAAAAABgAGAFkB&#10;AADy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移动辅助器械</w:t>
                        </w:r>
                      </w:p>
                    </w:txbxContent>
                  </v:textbox>
                </v:shape>
                <v:shape id="文本框 659" o:spid="_x0000_s1026" o:spt="202" type="#_x0000_t202" style="position:absolute;left:3752490;top:3249765;height:262890;width:249533;"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dZ+7dcAAAAKAQAADwAAAAAAAAABACAAAAAiAAAAZHJzL2Rvd25yZXYueG1sUEsBAhQAFAAAAAgA&#10;h07iQM0Awa5fAgAApgQAAA4AAAAAAAAAAQAgAAAAJg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信息与沟通辅助器械</w:t>
                        </w:r>
                      </w:p>
                    </w:txbxContent>
                  </v:textbox>
                </v:shape>
                <v:line id="_x0000_s1026" o:spid="_x0000_s1026" o:spt="20" style="position:absolute;left:3613444;top:3146895;height:0;width:772841;"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iTSKdoAAAAKAQAADwAAAAAAAAABACAAAAAiAAAAZHJzL2Rv&#10;d25yZXYueG1sUEsBAhQAFAAAAAgAh07iQBDyDkb/AQAAzgMAAA4AAAAAAAAAAQAgAAAAKQEAAGRy&#10;cy9lMm9Eb2MueG1sUEsFBgAAAAAGAAYAWQEAAJoFAAAAAA==&#10;">
                  <v:fill on="f" focussize="0,0"/>
                  <v:stroke weight="0.5pt" color="#4472C4" miterlimit="8" joinstyle="miter"/>
                  <v:imagedata o:title=""/>
                  <o:lock v:ext="edit" aspectratio="f"/>
                </v:line>
                <v:line id="_x0000_s1026" o:spid="_x0000_s1026" o:spt="20" style="position:absolute;left:3609503;top:3146895;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LutnCfsBAADN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3891413;top:3153245;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Jcj5178AQAAzQ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4012681;top:3249765;height:262890;width:247061;"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HWfu3XAAAACgEAAA8AAAAAAAAAAQAgAAAAIgAAAGRycy9kb3ducmV2LnhtbFBLAQIUABQA&#10;AAAIAIdO4kBDayUAYwIAAKYEAAAOAAAAAAAAAAEAIAAAACY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个人护理与防护器械</w:t>
                        </w:r>
                      </w:p>
                    </w:txbxContent>
                  </v:textbox>
                </v:shape>
                <v:shape id="文本框 659" o:spid="_x0000_s1026" o:spt="202" type="#_x0000_t202" style="position:absolute;left:4269935;top:3249765;height:266065;width:25019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9FE/nG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就餐和家务辅助器械</w:t>
                        </w:r>
                      </w:p>
                    </w:txbxContent>
                  </v:textbox>
                </v:shape>
                <v:line id="_x0000_s1026" o:spid="_x0000_s1026" o:spt="20" style="position:absolute;left:4134831;top:3153880;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ok0inaAAAACgEAAA8AAAAAAAAAAQAgAAAAIgAAAGRycy9kb3ducmV2&#10;LnhtbFBLAQIUABQAAAAIAIdO4kDKfCRd+gEAAM0DAAAOAAAAAAAAAAEAIAAAACkBAABkcnMvZTJv&#10;RG9jLnhtbFBLBQYAAAAABgAGAFkBAACVBQAAAAA=&#10;">
                  <v:fill on="f" focussize="0,0"/>
                  <v:stroke weight="0.5pt" color="#4472C4" miterlimit="8" joinstyle="miter"/>
                  <v:imagedata o:title=""/>
                  <o:lock v:ext="edit" aspectratio="f"/>
                </v:line>
                <v:line id="_x0000_s1026" o:spid="_x0000_s1026" o:spt="20" style="position:absolute;left:4386285;top:3146819;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JNIp2gAAAAoBAAAPAAAAAAAAAAEAIAAAACIAAABkcnMvZG93&#10;bnJldi54bWxQSwECFAAUAAAACACHTuJAfK5ev/4BAADNAwAADgAAAAAAAAABACAAAAApAQAAZHJz&#10;L2Uyb0RvYy54bWxQSwUGAAAAAAYABgBZAQAAmQUAAAAA&#10;">
                  <v:fill on="f" focussize="0,0"/>
                  <v:stroke weight="0.5pt" color="#4472C4" miterlimit="8" joinstyle="miter"/>
                  <v:imagedata o:title=""/>
                  <o:lock v:ext="edit" aspectratio="f"/>
                </v:line>
                <v:shape id="文本框 659" o:spid="_x0000_s1026" o:spt="202" type="#_x0000_t202" style="position:absolute;left:6459174;top:2746284;height:262890;width:36830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TNyUBG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康复诊断与</w:t>
                        </w:r>
                      </w:p>
                      <w:p>
                        <w:pPr>
                          <w:spacing w:line="0" w:lineRule="atLeast"/>
                          <w:ind w:left="-160" w:leftChars="-50" w:right="-160" w:rightChars="-50" w:firstLine="0" w:firstLineChars="0"/>
                          <w:jc w:val="center"/>
                          <w:rPr>
                            <w:sz w:val="8"/>
                            <w:szCs w:val="8"/>
                          </w:rPr>
                        </w:pPr>
                        <w:r>
                          <w:rPr>
                            <w:rFonts w:hint="eastAsia"/>
                            <w:sz w:val="10"/>
                            <w:szCs w:val="10"/>
                          </w:rPr>
                          <w:t>评价器械</w:t>
                        </w:r>
                      </w:p>
                    </w:txbxContent>
                  </v:textbox>
                </v:shape>
                <v:line id="_x0000_s1026" o:spid="_x0000_s1026" o:spt="20" style="position:absolute;left:7078009;top:3473884;flip:y;height:209015;width:0;"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AoLaLZAAAACgEAAA8AAAAAAAAAAQAgAAAAIgAA&#10;AGRycy9kb3ducmV2LnhtbFBLAQIUABQAAAAIAIdO4kACWUHTBwIAANgDAAAOAAAAAAAAAAEAIAAA&#10;ACgBAABkcnMvZTJvRG9jLnhtbFBLBQYAAAAABgAGAFkBAAChBQAAAAA=&#10;">
                  <v:fill on="f" focussize="0,0"/>
                  <v:stroke weight="0.5pt" color="#4472C4" miterlimit="8" joinstyle="miter"/>
                  <v:imagedata o:title=""/>
                  <o:lock v:ext="edit" aspectratio="f"/>
                </v:line>
                <v:line id="_x0000_s1026" o:spid="_x0000_s1026" o:spt="20" style="position:absolute;left:6336246;top:3434404;height:240879;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L35dqH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5968250;top:3434404;height:240879;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McwQ/T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6640122;top:3009174;height:13645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A+X5q//QEAAM4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2806544;top:3058295;height:85349;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K7gXi7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4016256;top:2665515;height:98778;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Iv05cj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2824332;top:2714482;height:0;width:2105287;"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JNIp2gAAAAoBAAAPAAAAAAAAAAEAIAAAACIAAABkcnMvZG93&#10;bnJldi54bWxQSwECFAAUAAAACACHTuJA4Nxczv4BAADP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2824332;top:2715909;height:604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CDF0BfsBAADN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4021783;top:3067574;height:7805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A7NUg78AQAAzQ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4556239;top:3245880;height:202006;width:25019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dZ+7dcAAAAKAQAADwAAAAAAAAABACAAAAAiAAAAZHJzL2Rvd25yZXYueG1sUEsBAhQAFAAAAAgA&#10;h07iQGRtsutfAgAApgQAAA4AAAAAAAAAAQAgAAAAJgEAAGRycy9lMm9Eb2MueG1sUEsFBgAAAAAG&#10;AAYAWQEAAPc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产后</w:t>
                        </w:r>
                      </w:p>
                    </w:txbxContent>
                  </v:textbox>
                </v:shape>
                <v:line id="_x0000_s1026" o:spid="_x0000_s1026" o:spt="20" style="position:absolute;left:4699749;top:3149435;height:0;width:47879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JNIp2gAAAAoBAAAPAAAAAAAAAAEAIAAAACIAAABkcnMvZG93&#10;bnJldi54bWxQSwECFAAUAAAACACHTuJAM0G2/v4BAADO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4704829;top:3149435;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PaiD3L8AQAAzQ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4819129;top:3247070;height:198275;width:25971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COPtDwYAIAAKY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运动</w:t>
                        </w:r>
                      </w:p>
                    </w:txbxContent>
                  </v:textbox>
                </v:shape>
                <v:shape id="文本框 659" o:spid="_x0000_s1026" o:spt="202" type="#_x0000_t202" style="position:absolute;left:5095354;top:3247070;height:198275;width:25844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DwGLMPYAIAAKY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家庭护理</w:t>
                        </w:r>
                      </w:p>
                    </w:txbxContent>
                  </v:textbox>
                </v:shape>
                <v:line id="_x0000_s1026" o:spid="_x0000_s1026" o:spt="20" style="position:absolute;left:4943921;top:3082605;height:16446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JNIp2gAAAAoBAAAPAAAAAAAAAAEAIAAAACIAAABkcnMvZG93&#10;bnJldi54bWxQSwECFAAUAAAACACHTuJAMVijdv4BAADO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5179174;top:3149435;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JNIp2gAAAAoBAAAPAAAAAAAAAAEAIAAAACIAAABkcnMvZG93&#10;bnJldi54bWxQSwECFAAUAAAACACHTuJAvVBNkv4BAADNAwAADgAAAAAAAAABACAAAAApAQAAZHJz&#10;L2Uyb0RvYy54bWxQSwUGAAAAAAYABgBZAQAAmQUAAAAA&#10;">
                  <v:fill on="f" focussize="0,0"/>
                  <v:stroke weight="0.5pt" color="#4472C4" miterlimit="8" joinstyle="miter"/>
                  <v:imagedata o:title=""/>
                  <o:lock v:ext="edit" aspectratio="f"/>
                </v:line>
                <v:shape id="_x0000_s1026" o:spid="_x0000_s1026" o:spt="202" type="#_x0000_t202" style="position:absolute;left:4785585;top:2791425;height:291180;width:284309;"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B1n7t1wAAAAoBAAAPAAAAAAAAAAEAIAAAACIAAABkcnMvZG93&#10;bnJldi54bWxQSwECFAAUAAAACACHTuJANvPpWXMCAADWBAAADgAAAAAAAAABACAAAAAmAQAAZHJz&#10;L2Uyb0RvYy54bWxQSwUGAAAAAAYABgBZAQAACw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保健器械</w:t>
                        </w:r>
                      </w:p>
                    </w:txbxContent>
                  </v:textbox>
                </v:shape>
                <v:line id="_x0000_s1026" o:spid="_x0000_s1026" o:spt="20" style="position:absolute;left:4929619;top:2709599;height:87253;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Aewukm/QEAAM0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2771557;top:3509480;height:9279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Ijjaub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3036183;top:3506305;height:95966;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HAGxBL8AQAAzQ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3572348;top:3455802;height:146469;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OpsOC/sBAADO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4664302;top:3447096;height:159323;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GU07K/8AQAAzg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4948581;top:3447885;height:158534;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D+KYLP5AQAAzgMAAA4AAAAAAAAAAQAgAAAAKQEAAGRycy9lMm9E&#10;b2MueG1sUEsFBgAAAAAGAAYAWQEAAJQFAAAAAA==&#10;">
                  <v:fill on="f" focussize="0,0"/>
                  <v:stroke weight="0.5pt" color="#4472C4" miterlimit="8" joinstyle="miter"/>
                  <v:imagedata o:title=""/>
                  <o:lock v:ext="edit" aspectratio="f"/>
                </v:line>
                <v:line id="_x0000_s1026" o:spid="_x0000_s1026" o:spt="20" style="position:absolute;left:5224577;top:3445345;height:161074;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iTSKdoAAAAKAQAADwAAAAAAAAAB&#10;ACAAAAAiAAAAZHJzL2Rvd25yZXYueG1sUEsBAhQAFAAAAAgAh07iQF5t6Z8OAgAA9gMAAA4AAAAA&#10;AAAAAQAgAAAAKQEAAGRycy9lMm9Eb2MueG1sUEsFBgAAAAAGAAYAWQEAAKkFAAAAAA==&#10;">
                  <v:fill on="f" focussize="0,0"/>
                  <v:stroke weight="0.5pt" color="#4472C4" miterlimit="8" joinstyle="miter"/>
                  <v:imagedata o:title=""/>
                  <o:lock v:ext="edit" aspectratio="f"/>
                </v:line>
                <v:line id="_x0000_s1026" o:spid="_x0000_s1026" o:spt="20" style="position:absolute;left:2766547;top:3602271;flip:y;height:4148;width:2458030;"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CgtotkAAAAKAQAADwAAAAAAAAABACAAAAAiAAAA&#10;ZHJzL2Rvd25yZXYueG1sUEsBAhQAFAAAAAgAh07iQAHe7ZYGAgAA3AMAAA4AAAAAAAAAAQAgAAAA&#10;KAEAAGRycy9lMm9Eb2MueG1sUEsFBgAAAAAGAAYAWQEAAKAFAAAAAA==&#10;">
                  <v:fill on="f" focussize="0,0"/>
                  <v:stroke weight="0.5pt" color="#4472C4" miterlimit="8" joinstyle="miter"/>
                  <v:imagedata o:title=""/>
                  <o:lock v:ext="edit" aspectratio="f"/>
                </v:line>
                <v:shape id="文本框 659" o:spid="_x0000_s1026" o:spt="202" type="#_x0000_t202" style="position:absolute;left:2603122;top:3983954;height:190174;width:1914708;"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mnW+9kAAAAKAQAADwAAAAAAAAABACAAAAAiAAAAZHJzL2Rvd25yZXYueG1sUEsBAhQAFAAAAAgA&#10;h07iQIusfT1dAgAAuAQAAA4AAAAAAAAAAQAgAAAAKAEAAGRycy9lMm9Eb2MueG1sUEsFBgAAAAAG&#10;AAYAWQEAAPcFA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产品</w:t>
                        </w:r>
                        <w:r>
                          <w:rPr>
                            <w:sz w:val="10"/>
                            <w:szCs w:val="10"/>
                          </w:rPr>
                          <w:t xml:space="preserve">    </w:t>
                        </w:r>
                        <w:r>
                          <w:rPr>
                            <w:rFonts w:hint="eastAsia"/>
                            <w:sz w:val="10"/>
                            <w:szCs w:val="10"/>
                          </w:rPr>
                          <w:t xml:space="preserve">康复训练器械   理疗设备 </w:t>
                        </w:r>
                        <w:r>
                          <w:rPr>
                            <w:sz w:val="10"/>
                            <w:szCs w:val="10"/>
                          </w:rPr>
                          <w:t xml:space="preserve">  </w:t>
                        </w:r>
                        <w:r>
                          <w:rPr>
                            <w:rFonts w:hint="eastAsia"/>
                            <w:sz w:val="10"/>
                            <w:szCs w:val="10"/>
                          </w:rPr>
                          <w:t xml:space="preserve">保健器械 </w:t>
                        </w:r>
                        <w:r>
                          <w:rPr>
                            <w:sz w:val="10"/>
                            <w:szCs w:val="10"/>
                          </w:rPr>
                          <w:t xml:space="preserve">   </w:t>
                        </w:r>
                        <w:r>
                          <w:rPr>
                            <w:rFonts w:hint="eastAsia"/>
                            <w:sz w:val="10"/>
                            <w:szCs w:val="10"/>
                          </w:rPr>
                          <w:t>移动辅助器械</w:t>
                        </w:r>
                      </w:p>
                    </w:txbxContent>
                  </v:textbox>
                </v:shape>
                <v:shape id="文本框 659" o:spid="_x0000_s1026" o:spt="202" type="#_x0000_t202" style="position:absolute;left:2581313;top:4202283;height:209550;width:18732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iadb7&#10;2QAAAAoBAAAPAAAAAAAAAAEAIAAAACIAAABkcnMvZG93bnJldi54bWxQSwECFAAUAAAACACHTuJA&#10;i4+iC1kCAAC3BAAADgAAAAAAAAABACAAAAAoAQAAZHJzL2Uyb0RvYy54bWxQSwUGAAAAAAYABgBZ&#10;AQAA8wU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b/>
                            <w:bCs/>
                            <w:sz w:val="10"/>
                            <w:szCs w:val="10"/>
                          </w:rPr>
                          <w:t> </w:t>
                        </w:r>
                        <w:r>
                          <w:rPr>
                            <w:rFonts w:hint="eastAsia"/>
                            <w:b/>
                            <w:bCs/>
                            <w:sz w:val="10"/>
                            <w:szCs w:val="10"/>
                          </w:rPr>
                          <w:t>企业</w:t>
                        </w:r>
                      </w:p>
                    </w:txbxContent>
                  </v:textbox>
                </v:shape>
                <v:line id="_x0000_s1026" o:spid="_x0000_s1026" o:spt="20" style="position:absolute;left:2611404;top:3835879;flip:y;height:3175;width:2411941;" filled="f" stroked="t" coordsize="21600,21600" o:gfxdata="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haC9kAAAAKAQAADwAAAAAAAAABACAAAAAi&#10;AAAAZHJzL2Rvd25yZXYueG1sUEsBAhQAFAAAAAgAh07iQF4Ux4QJAgAA3QMAAA4AAAAAAAAAAQAg&#10;AAAAKAEAAGRycy9lMm9Eb2MueG1sUEsFBgAAAAAGAAYAWQEAAKMFAAAAAA==&#10;">
                  <v:fill on="f" focussize="0,0"/>
                  <v:stroke weight="0.5pt" color="#4472C4" miterlimit="8" joinstyle="miter" dashstyle="longDash"/>
                  <v:imagedata o:title=""/>
                  <o:lock v:ext="edit" aspectratio="f"/>
                </v:line>
                <v:line id="_x0000_s1026" o:spid="_x0000_s1026" o:spt="20" style="position:absolute;left:2568613;top:4692383;flip:y;height:19170;width:2419743;" filled="f" stroked="t" coordsize="21600,21600" o:gfxdata="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haC9kAAAAKAQAADwAAAAAAAAABACAA&#10;AAAiAAAAZHJzL2Rvd25yZXYueG1sUEsBAhQAFAAAAAgAh07iQFRIBe8MAgAA3gMAAA4AAAAAAAAA&#10;AQAgAAAAKAEAAGRycy9lMm9Eb2MueG1sUEsFBgAAAAAGAAYAWQEAAKYFAAAAAA==&#10;">
                  <v:fill on="f" focussize="0,0"/>
                  <v:stroke weight="0.5pt" color="#4472C4" miterlimit="8" joinstyle="miter" dashstyle="longDash"/>
                  <v:imagedata o:title=""/>
                  <o:lock v:ext="edit" aspectratio="f"/>
                </v:line>
                <v:shape id="文本框 678" o:spid="_x0000_s1026" o:spt="202" type="#_x0000_t202" style="position:absolute;left:2807373;top:4113383;height:169545;width:162496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mnW+9kAAAAKAQAADwAAAAAAAAABACAAAAAiAAAAZHJzL2Rvd25yZXYueG1sUEsBAhQAFAAAAAgA&#10;h07iQAhHpN9dAgAAuAQAAA4AAAAAAAAAAQAgAAAAKAEAAGRycy9lMm9Eb2MueG1sUEsFBgAAAAAG&#10;AAYAWQEAAPcFAAAAAA==&#10;">
                  <v:fill on="t" focussize="0,0"/>
                  <v:stroke weight="0.5pt" color="#FFFFFF" joinstyle="round"/>
                  <v:imagedata o:title=""/>
                  <o:lock v:ext="edit" aspectratio="f"/>
                  <v:textbox>
                    <w:txbxContent>
                      <w:p>
                        <w:pPr>
                          <w:ind w:firstLine="200"/>
                          <w:rPr>
                            <w:kern w:val="0"/>
                            <w:sz w:val="24"/>
                            <w:szCs w:val="24"/>
                          </w:rPr>
                        </w:pPr>
                        <w:r>
                          <w:rPr>
                            <w:rFonts w:hint="eastAsia"/>
                            <w:b/>
                            <w:bCs/>
                            <w:sz w:val="10"/>
                            <w:szCs w:val="10"/>
                          </w:rPr>
                          <w:t>国内企业</w:t>
                        </w:r>
                        <w:r>
                          <w:rPr>
                            <w:sz w:val="10"/>
                            <w:szCs w:val="10"/>
                          </w:rPr>
                          <w:t xml:space="preserve">   </w:t>
                        </w:r>
                        <w:r>
                          <w:rPr>
                            <w:rFonts w:hint="eastAsia"/>
                            <w:sz w:val="10"/>
                            <w:szCs w:val="10"/>
                          </w:rPr>
                          <w:t xml:space="preserve">一体医疗 </w:t>
                        </w:r>
                        <w:r>
                          <w:rPr>
                            <w:sz w:val="10"/>
                            <w:szCs w:val="10"/>
                          </w:rPr>
                          <w:t xml:space="preserve">  </w:t>
                        </w:r>
                        <w:r>
                          <w:rPr>
                            <w:rFonts w:hint="eastAsia"/>
                            <w:sz w:val="10"/>
                            <w:szCs w:val="10"/>
                          </w:rPr>
                          <w:t xml:space="preserve">北京蓝卫通 </w:t>
                        </w:r>
                        <w:r>
                          <w:rPr>
                            <w:sz w:val="10"/>
                            <w:szCs w:val="10"/>
                          </w:rPr>
                          <w:t xml:space="preserve">     </w:t>
                        </w:r>
                        <w:r>
                          <w:rPr>
                            <w:rFonts w:hint="eastAsia"/>
                            <w:sz w:val="10"/>
                            <w:szCs w:val="10"/>
                          </w:rPr>
                          <w:t>九安医疗</w:t>
                        </w:r>
                      </w:p>
                    </w:txbxContent>
                  </v:textbox>
                </v:shape>
                <v:shape id="文本框 678" o:spid="_x0000_s1026" o:spt="202" type="#_x0000_t202" style="position:absolute;left:2796578;top:4284833;height:169545;width:162496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YmnW&#10;+9kAAAAKAQAADwAAAAAAAAABACAAAAAiAAAAZHJzL2Rvd25yZXYueG1sUEsBAhQAFAAAAAgAh07i&#10;QC/LLZFaAgAAuAQAAA4AAAAAAAAAAQAgAAAAKAEAAGRycy9lMm9Eb2MueG1sUEsFBgAAAAAGAAYA&#10;WQEAAPQFAAAAAA==&#10;">
                  <v:fill on="t" focussize="0,0"/>
                  <v:stroke weight="0.5pt" color="#FFFFFF" joinstyle="round"/>
                  <v:imagedata o:title=""/>
                  <o:lock v:ext="edit" aspectratio="f"/>
                  <v:textbox>
                    <w:txbxContent>
                      <w:p>
                        <w:pPr>
                          <w:ind w:firstLine="200"/>
                          <w:rPr>
                            <w:kern w:val="0"/>
                            <w:sz w:val="24"/>
                            <w:szCs w:val="24"/>
                          </w:rPr>
                        </w:pPr>
                        <w:r>
                          <w:rPr>
                            <w:rFonts w:hint="eastAsia"/>
                            <w:b/>
                            <w:bCs/>
                            <w:sz w:val="10"/>
                            <w:szCs w:val="10"/>
                          </w:rPr>
                          <w:t>国际企业</w:t>
                        </w:r>
                        <w:r>
                          <w:rPr>
                            <w:sz w:val="10"/>
                            <w:szCs w:val="10"/>
                          </w:rPr>
                          <w:t xml:space="preserve">   </w:t>
                        </w:r>
                        <w:r>
                          <w:rPr>
                            <w:rFonts w:hint="eastAsia"/>
                            <w:sz w:val="10"/>
                            <w:szCs w:val="10"/>
                          </w:rPr>
                          <w:t xml:space="preserve">雅培 </w:t>
                        </w:r>
                        <w:r>
                          <w:rPr>
                            <w:sz w:val="10"/>
                            <w:szCs w:val="10"/>
                          </w:rPr>
                          <w:t xml:space="preserve">      IBM            </w:t>
                        </w:r>
                        <w:r>
                          <w:rPr>
                            <w:rFonts w:hint="eastAsia"/>
                            <w:sz w:val="10"/>
                            <w:szCs w:val="10"/>
                          </w:rPr>
                          <w:t>谷歌</w:t>
                        </w:r>
                      </w:p>
                    </w:txbxContent>
                  </v:textbox>
                </v:shape>
                <v:line id="_x0000_s1026" o:spid="_x0000_s1026" o:spt="20" style="position:absolute;left:2581313;top:4140688;height:3810;width:182880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gzHkLaAAAACgEAAA8AAAAAAAAAAQAgAAAAIgAAAGRy&#10;cy9kb3ducmV2LnhtbFBLAQIUABQAAAAIAIdO4kDNNJmUAwIAANMDAAAOAAAAAAAAAAEAIAAAACkB&#10;AABkcnMvZTJvRG9jLnhtbFBLBQYAAAAABgAGAFkBAACeBQAAAAA=&#10;">
                  <v:fill on="f" focussize="0,0"/>
                  <v:stroke weight="0.5pt" color="#4472C4" miterlimit="8" joinstyle="miter" dashstyle="longDash"/>
                  <v:imagedata o:title=""/>
                  <o:lock v:ext="edit" aspectratio="f"/>
                </v:line>
                <v:shape id="文本框 679" o:spid="_x0000_s1026" o:spt="202" type="#_x0000_t202" style="position:absolute;left:2586271;top:4519663;height:172720;width:2085901;"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mnW+9kAAAAKAQAADwAAAAAAAAABACAAAAAiAAAAZHJzL2Rvd25yZXYueG1sUEsBAhQAFAAAAAgA&#10;h07iQOXLBPRdAgAAuAQAAA4AAAAAAAAAAQAgAAAAKAEAAGRycy9lMm9Eb2MueG1sUEsFBgAAAAAG&#10;AAYAWQEAAPcFA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项目</w:t>
                        </w:r>
                        <w:r>
                          <w:rPr>
                            <w:sz w:val="10"/>
                            <w:szCs w:val="10"/>
                          </w:rPr>
                          <w:t xml:space="preserve">   </w:t>
                        </w:r>
                        <w:r>
                          <w:rPr>
                            <w:rFonts w:hint="eastAsia"/>
                            <w:sz w:val="10"/>
                            <w:szCs w:val="10"/>
                          </w:rPr>
                          <w:t>康复机器人研发项目</w:t>
                        </w:r>
                        <w:r>
                          <w:rPr>
                            <w:kern w:val="0"/>
                            <w:sz w:val="24"/>
                            <w:szCs w:val="24"/>
                          </w:rPr>
                          <w:t xml:space="preserve">   </w:t>
                        </w:r>
                        <w:r>
                          <w:rPr>
                            <w:rFonts w:hint="eastAsia"/>
                            <w:kern w:val="0"/>
                            <w:sz w:val="10"/>
                            <w:szCs w:val="10"/>
                          </w:rPr>
                          <w:t>养老康复基地项目</w:t>
                        </w:r>
                      </w:p>
                    </w:txbxContent>
                  </v:textbox>
                </v:shape>
                <v:shape id="文本框 678" o:spid="_x0000_s1026" o:spt="202" type="#_x0000_t202" style="position:absolute;left:2808469;top:4140688;height:169545;width:2214876;"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mnW+9kAAAAKAQAADwAAAAAAAAABACAAAAAiAAAAZHJzL2Rvd25yZXYueG1sUEsBAhQAFAAAAAgA&#10;h07iQHgEIeJdAgAAuAQAAA4AAAAAAAAAAQAgAAAAKAEAAGRycy9lMm9Eb2MueG1sUEsFBgAAAAAG&#10;AAYAWQEAAPcFA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国内企业</w:t>
                        </w:r>
                        <w:r>
                          <w:rPr>
                            <w:sz w:val="10"/>
                            <w:szCs w:val="10"/>
                          </w:rPr>
                          <w:t xml:space="preserve">   </w:t>
                        </w:r>
                        <w:r>
                          <w:rPr>
                            <w:rFonts w:hint="eastAsia"/>
                            <w:sz w:val="10"/>
                            <w:szCs w:val="10"/>
                          </w:rPr>
                          <w:t xml:space="preserve">鱼跃医疗 </w:t>
                        </w:r>
                        <w:r>
                          <w:rPr>
                            <w:sz w:val="10"/>
                            <w:szCs w:val="10"/>
                          </w:rPr>
                          <w:t xml:space="preserve">  </w:t>
                        </w:r>
                        <w:r>
                          <w:rPr>
                            <w:rFonts w:hint="eastAsia"/>
                            <w:sz w:val="10"/>
                            <w:szCs w:val="10"/>
                          </w:rPr>
                          <w:t xml:space="preserve">北京瑞德 </w:t>
                        </w:r>
                        <w:r>
                          <w:rPr>
                            <w:sz w:val="10"/>
                            <w:szCs w:val="10"/>
                          </w:rPr>
                          <w:t xml:space="preserve">   </w:t>
                        </w:r>
                        <w:r>
                          <w:rPr>
                            <w:rFonts w:hint="eastAsia"/>
                            <w:sz w:val="10"/>
                            <w:szCs w:val="10"/>
                          </w:rPr>
                          <w:t xml:space="preserve">河南翔宇 </w:t>
                        </w:r>
                        <w:r>
                          <w:rPr>
                            <w:sz w:val="10"/>
                            <w:szCs w:val="10"/>
                          </w:rPr>
                          <w:t xml:space="preserve">   </w:t>
                        </w:r>
                        <w:r>
                          <w:rPr>
                            <w:rFonts w:hint="eastAsia"/>
                            <w:sz w:val="10"/>
                            <w:szCs w:val="10"/>
                          </w:rPr>
                          <w:t xml:space="preserve">蒙发利 </w:t>
                        </w:r>
                        <w:r>
                          <w:rPr>
                            <w:sz w:val="10"/>
                            <w:szCs w:val="10"/>
                          </w:rPr>
                          <w:t xml:space="preserve">    </w:t>
                        </w:r>
                        <w:r>
                          <w:rPr>
                            <w:rFonts w:hint="eastAsia"/>
                            <w:sz w:val="10"/>
                            <w:szCs w:val="10"/>
                          </w:rPr>
                          <w:t>常州钱璟康复</w:t>
                        </w:r>
                      </w:p>
                    </w:txbxContent>
                  </v:textbox>
                </v:shape>
                <v:shape id="文本框 678" o:spid="_x0000_s1026" o:spt="202" type="#_x0000_t202" style="position:absolute;left:2797674;top:4312138;height:169545;width:2258328;"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adb72QAAAAoBAAAPAAAAAAAAAAEAIAAAACIAAABkcnMvZG93bnJldi54bWxQSwECFAAUAAAACACH&#10;TuJAeIO9ZlwCAAC4BAAADgAAAAAAAAABACAAAAAoAQAAZHJzL2Uyb0RvYy54bWxQSwUGAAAAAAYA&#10;BgBZAQAA9gU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国际企业</w:t>
                        </w:r>
                        <w:r>
                          <w:rPr>
                            <w:sz w:val="10"/>
                            <w:szCs w:val="10"/>
                          </w:rPr>
                          <w:t xml:space="preserve">   </w:t>
                        </w:r>
                        <w:r>
                          <w:rPr>
                            <w:rFonts w:hint="eastAsia"/>
                            <w:sz w:val="10"/>
                            <w:szCs w:val="10"/>
                          </w:rPr>
                          <w:t>R</w:t>
                        </w:r>
                        <w:r>
                          <w:rPr>
                            <w:sz w:val="10"/>
                            <w:szCs w:val="10"/>
                          </w:rPr>
                          <w:t>ECK-Technik</w:t>
                        </w:r>
                        <w:r>
                          <w:rPr>
                            <w:rFonts w:hint="eastAsia"/>
                            <w:sz w:val="10"/>
                            <w:szCs w:val="10"/>
                          </w:rPr>
                          <w:t xml:space="preserve"> </w:t>
                        </w:r>
                        <w:r>
                          <w:rPr>
                            <w:sz w:val="10"/>
                            <w:szCs w:val="10"/>
                          </w:rPr>
                          <w:t xml:space="preserve">   DJOLLC       </w:t>
                        </w:r>
                        <w:r>
                          <w:rPr>
                            <w:rFonts w:hint="eastAsia"/>
                            <w:sz w:val="10"/>
                            <w:szCs w:val="10"/>
                          </w:rPr>
                          <w:t>N</w:t>
                        </w:r>
                        <w:r>
                          <w:rPr>
                            <w:sz w:val="10"/>
                            <w:szCs w:val="10"/>
                          </w:rPr>
                          <w:t>ustep</w:t>
                        </w:r>
                      </w:p>
                    </w:txbxContent>
                  </v:textbox>
                </v:shape>
                <v:shape id="_x0000_s1026" o:spid="_x0000_s1026" o:spt="32" type="#_x0000_t32" style="position:absolute;left:3938565;top:3606419;flip:x;height:149244;width:2505;" filled="f" stroked="t" coordsize="21600,21600" o:gfxdata="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eKvZ2QAAAAoBAAAPAAAAAAAAAAEAIAAAACIAAABkcnMvZG93bnJldi54bWxQSwECFAAU&#10;AAAACACHTuJAZHp31ikCAAALBAAADgAAAAAAAAABACAAAAAoAQAAZHJzL2Uyb0RvYy54bWxQSwUG&#10;AAAAAAYABgBZAQAAwwUAAAAA&#10;">
                  <v:fill on="f" focussize="0,0"/>
                  <v:stroke weight="0.5pt" color="#4472C4" miterlimit="8" joinstyle="miter" endarrow="block"/>
                  <v:imagedata o:title=""/>
                  <o:lock v:ext="edit" aspectratio="f"/>
                </v:shape>
                <v:shape id="文本框 649" o:spid="_x0000_s1026" o:spt="202" type="#_x0000_t202" style="position:absolute;left:6958904;top:1162238;height:192636;width:356502;"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DJlv/gYAIAAKY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sz w:val="10"/>
                            <w:szCs w:val="10"/>
                          </w:rPr>
                          <w:t>治疗器械</w:t>
                        </w:r>
                      </w:p>
                    </w:txbxContent>
                  </v:textbox>
                </v:shape>
                <v:shape id="文本框 659" o:spid="_x0000_s1026" o:spt="202" type="#_x0000_t202" style="position:absolute;left:6016609;top:1171391;height:211252;width:355277;"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nWdvD2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pPr>
                        <w:r>
                          <w:rPr>
                            <w:rFonts w:hint="eastAsia"/>
                            <w:sz w:val="10"/>
                            <w:szCs w:val="10"/>
                          </w:rPr>
                          <w:t>诊断器械</w:t>
                        </w:r>
                      </w:p>
                    </w:txbxContent>
                  </v:textbox>
                </v:shape>
                <v:shape id="文本框 659" o:spid="_x0000_s1026" o:spt="202" type="#_x0000_t202" style="position:absolute;left:5611942;top:1563725;height:198180;width:355276;"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HWfu3XAAAACgEAAA8AAAAAAAAAAQAgAAAAIgAAAGRycy9kb3ducmV2LnhtbFBLAQIUABQA&#10;AAAIAIdO4kCHnYxdYwIAAKYEAAAOAAAAAAAAAAEAIAAAACY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中医专家系统</w:t>
                        </w:r>
                      </w:p>
                    </w:txbxContent>
                  </v:textbox>
                </v:shape>
                <v:shape id="文本框 659" o:spid="_x0000_s1026" o:spt="202" type="#_x0000_t202" style="position:absolute;left:5996339;top:1563725;height:198180;width:401871;"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W3SXGG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脉象</w:t>
                        </w:r>
                        <w:r>
                          <w:rPr>
                            <w:rFonts w:hint="eastAsia"/>
                            <w:kern w:val="0"/>
                            <w:sz w:val="10"/>
                            <w:szCs w:val="10"/>
                          </w:rPr>
                          <w:t>舌象诊断</w:t>
                        </w:r>
                      </w:p>
                    </w:txbxContent>
                  </v:textbox>
                </v:shape>
                <v:line id="_x0000_s1026" o:spid="_x0000_s1026" o:spt="20" style="position:absolute;left:5769195;top:1463396;flip:y;height:634;width:769899;"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AKC2i2QAAAAoBAAAPAAAAAAAAAAEAIAAAACIAAABkcnMv&#10;ZG93bnJldi54bWxQSwECFAAUAAAACACHTuJAOaZkHgICAADaAwAADgAAAAAAAAABACAAAAAoAQAA&#10;ZHJzL2Uyb0RvYy54bWxQSwUGAAAAAAYABgBZAQAAnAUAAAAA&#10;">
                  <v:fill on="f" focussize="0,0"/>
                  <v:stroke weight="0.5pt" color="#4472C4" miterlimit="8" joinstyle="miter"/>
                  <v:imagedata o:title=""/>
                  <o:lock v:ext="edit" aspectratio="f"/>
                </v:line>
                <v:line id="_x0000_s1026" o:spid="_x0000_s1026" o:spt="20" style="position:absolute;left:5772370;top:1464030;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iTSKdoAAAAKAQAADwAAAAAAAAABACAAAAAiAAAAZHJzL2Rvd25yZXYu&#10;eG1sUEsBAhQAFAAAAAgAh07iQObjh0/5AQAAzQMAAA4AAAAAAAAAAQAgAAAAKQEAAGRycy9lMm9E&#10;b2MueG1sUEsFBgAAAAAGAAYAWQEAAJQFAAAAAA==&#10;">
                  <v:fill on="f" focussize="0,0"/>
                  <v:stroke weight="0.5pt" color="#4472C4" miterlimit="8" joinstyle="miter"/>
                  <v:imagedata o:title=""/>
                  <o:lock v:ext="edit" aspectratio="f"/>
                </v:line>
                <v:shape id="文本框 659" o:spid="_x0000_s1026" o:spt="202" type="#_x0000_t202" style="position:absolute;left:6432217;top:1570182;height:191724;width:21526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30SdKm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经络诊断</w:t>
                        </w:r>
                      </w:p>
                    </w:txbxContent>
                  </v:textbox>
                </v:shape>
                <v:line id="_x0000_s1026" o:spid="_x0000_s1026" o:spt="20" style="position:absolute;left:6538277;top:1466570;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ySSgM/sBAADNAwAADgAAAAAAAAABACAAAAApAQAAZHJzL2Uy&#10;b0RvYy54bWxQSwUGAAAAAAYABgBZAQAAlgUAAAAA&#10;">
                  <v:fill on="f" focussize="0,0"/>
                  <v:stroke weight="0.5pt" color="#4472C4" miterlimit="8" joinstyle="miter"/>
                  <v:imagedata o:title=""/>
                  <o:lock v:ext="edit" aspectratio="f"/>
                </v:line>
                <v:shape id="文本框 659" o:spid="_x0000_s1026" o:spt="202" type="#_x0000_t202" style="position:absolute;left:6753524;top:1575462;height:184896;width:34290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HmlvqmECAACm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穴位治疗</w:t>
                        </w:r>
                      </w:p>
                    </w:txbxContent>
                  </v:textbox>
                </v:shape>
                <v:line id="_x0000_s1026" o:spid="_x0000_s1026" o:spt="20" style="position:absolute;left:6915736;top:1472379;height:2540;width:428791;"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iTSKdoAAAAKAQAADwAAAAAAAAABACAAAAAiAAAAZHJzL2Rv&#10;d25yZXYueG1sUEsBAhQAFAAAAAgAh07iQC8IZQb/AQAA0QMAAA4AAAAAAAAAAQAgAAAAKQEAAGRy&#10;cy9lMm9Eb2MueG1sUEsFBgAAAAAGAAYAWQEAAJoFAAAAAA==&#10;">
                  <v:fill on="f" focussize="0,0"/>
                  <v:stroke weight="0.5pt" color="#4472C4" miterlimit="8" joinstyle="miter"/>
                  <v:imagedata o:title=""/>
                  <o:lock v:ext="edit" aspectratio="f"/>
                </v:line>
                <v:line id="_x0000_s1026" o:spid="_x0000_s1026" o:spt="20" style="position:absolute;left:6915736;top:1472591;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ok0inaAAAACgEAAA8AAAAAAAAAAQAgAAAAIgAAAGRycy9kb3ducmV2&#10;LnhtbFBLAQIUABQAAAAIAIdO4kBViWeN+gEAAM0DAAAOAAAAAAAAAAEAIAAAACkBAABkcnMvZTJv&#10;RG9jLnhtbFBLBQYAAAAABgAGAFkBAACVBQAAAAA=&#10;">
                  <v:fill on="f" focussize="0,0"/>
                  <v:stroke weight="0.5pt" color="#4472C4" miterlimit="8" joinstyle="miter"/>
                  <v:imagedata o:title=""/>
                  <o:lock v:ext="edit" aspectratio="f"/>
                </v:line>
                <v:shape id="文本框 659" o:spid="_x0000_s1026" o:spt="202" type="#_x0000_t202" style="position:absolute;left:7122486;top:1568634;height:191723;width:355998;"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KnlNBtiAgAApg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电针设备</w:t>
                        </w:r>
                      </w:p>
                    </w:txbxContent>
                  </v:textbox>
                </v:shape>
                <v:line id="_x0000_s1026" o:spid="_x0000_s1026" o:spt="20" style="position:absolute;left:7336065;top:1472379;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B0WMAC/QEAAM0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6199041;top:1384020;height:18161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emJWZPsBAADO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7134493;top:972827;height:189411;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XtTK2/sBAADN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6211262;top:1111066;flip:y;height:372;width:1729619;"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CgtotkAAAAKAQAADwAAAAAAAAABACAAAAAiAAAA&#10;ZHJzL2Rvd25yZXYueG1sUEsBAhQAFAAAAAgAh07iQOsnb2IGAgAA2wMAAA4AAAAAAAAAAQAgAAAA&#10;KAEAAGRycy9lMm9Eb2MueG1sUEsFBgAAAAAGAAYAWQEAAKAFAAAAAA==&#10;">
                  <v:fill on="f" focussize="0,0"/>
                  <v:stroke weight="0.5pt" color="#4472C4" miterlimit="8" joinstyle="miter"/>
                  <v:imagedata o:title=""/>
                  <o:lock v:ext="edit" aspectratio="f"/>
                </v:line>
                <v:line id="_x0000_s1026" o:spid="_x0000_s1026" o:spt="20" style="position:absolute;left:6207970;top:1111066;height:6032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KJNIp2gAAAAoBAAAPAAAAAAAAAAEAIAAAACIAAABkcnMvZG93bnJldi54&#10;bWxQSwECFAAUAAAACACHTuJAqkrZDfgBAADNAwAADgAAAAAAAAABACAAAAApAQAAZHJzL2Uyb0Rv&#10;Yy54bWxQSwUGAAAAAAYABgBZAQAAkwUAAAAA&#10;">
                  <v:fill on="f" focussize="0,0"/>
                  <v:stroke weight="0.5pt" color="#4472C4" miterlimit="8" joinstyle="miter"/>
                  <v:imagedata o:title=""/>
                  <o:lock v:ext="edit" aspectratio="f"/>
                </v:line>
                <v:line id="_x0000_s1026" o:spid="_x0000_s1026" o:spt="20" style="position:absolute;left:7143490;top:1361875;height:122308;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Vaa4ovsBAADOAwAADgAAAAAAAAABACAAAAApAQAAZHJzL2Uy&#10;b0RvYy54bWxQSwUGAAAAAAYABgBZAQAAlgUAAAAA&#10;">
                  <v:fill on="f" focussize="0,0"/>
                  <v:stroke weight="0.5pt" color="#4472C4" miterlimit="8" joinstyle="miter"/>
                  <v:imagedata o:title=""/>
                  <o:lock v:ext="edit" aspectratio="f"/>
                </v:line>
                <v:shape id="文本框 659" o:spid="_x0000_s1026" o:spt="202" type="#_x0000_t202" style="position:absolute;left:7554545;top:1565748;height:196158;width:25019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AQjkf9YAIAAKc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针具</w:t>
                        </w:r>
                      </w:p>
                    </w:txbxContent>
                  </v:textbox>
                </v:shape>
                <v:line id="_x0000_s1026" o:spid="_x0000_s1026" o:spt="20" style="position:absolute;left:7698055;top:1469228;height:0;width:47879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JNIp2gAAAAoBAAAPAAAAAAAAAAEAIAAAACIAAABkcnMvZG93&#10;bnJldi54bWxQSwECFAAUAAAACACHTuJAi5VbG/4BAADQAwAADgAAAAAAAAABACAAAAApAQAAZHJz&#10;L2Uyb0RvYy54bWxQSwUGAAAAAAYABgBZAQAAmQUAAAAA&#10;">
                  <v:fill on="f" focussize="0,0"/>
                  <v:stroke weight="0.5pt" color="#4472C4" miterlimit="8" joinstyle="miter"/>
                  <v:imagedata o:title=""/>
                  <o:lock v:ext="edit" aspectratio="f"/>
                </v:line>
                <v:line id="_x0000_s1026" o:spid="_x0000_s1026" o:spt="20" style="position:absolute;left:7703135;top:1469228;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gLQSr/QEAAM8DAAAOAAAAAAAAAAEAIAAAACkBAABkcnMv&#10;ZTJvRG9jLnhtbFBLBQYAAAAABgAGAFkBAACYBQAAAAA=&#10;">
                  <v:fill on="f" focussize="0,0"/>
                  <v:stroke weight="0.5pt" color="#4472C4" miterlimit="8" joinstyle="miter"/>
                  <v:imagedata o:title=""/>
                  <o:lock v:ext="edit" aspectratio="f"/>
                </v:line>
                <v:shape id="文本框 659" o:spid="_x0000_s1026" o:spt="202" type="#_x0000_t202" style="position:absolute;left:7817435;top:1567018;height:198120;width:25971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i2bcdmECAACn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负压罐</w:t>
                        </w:r>
                      </w:p>
                    </w:txbxContent>
                  </v:textbox>
                </v:shape>
                <v:shape id="文本框 659" o:spid="_x0000_s1026" o:spt="202" type="#_x0000_t202" style="position:absolute;left:8093660;top:1567018;height:198120;width:25844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KfcOZViAgAApw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8"/>
                            <w:szCs w:val="8"/>
                          </w:rPr>
                          <w:t>刮痧器</w:t>
                        </w:r>
                      </w:p>
                    </w:txbxContent>
                  </v:textbox>
                </v:shape>
                <v:line id="_x0000_s1026" o:spid="_x0000_s1026" o:spt="20" style="position:absolute;left:7941895;top:1361875;height:205143;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BgYHHn8AQAA0AMAAA4AAAAAAAAAAQAgAAAAKQEAAGRycy9l&#10;Mm9Eb2MueG1sUEsFBgAAAAAGAAYAWQEAAJcFAAAAAA==&#10;">
                  <v:fill on="f" focussize="0,0"/>
                  <v:stroke weight="0.5pt" color="#4472C4" miterlimit="8" joinstyle="miter"/>
                  <v:imagedata o:title=""/>
                  <o:lock v:ext="edit" aspectratio="f"/>
                </v:line>
                <v:line id="_x0000_s1026" o:spid="_x0000_s1026" o:spt="20" style="position:absolute;left:8177480;top:1469228;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ZnzOsvsBAADPAwAADgAAAAAAAAABACAAAAApAQAAZHJzL2Uy&#10;b0RvYy54bWxQSwUGAAAAAAYABgBZAQAAlgUAAAAA&#10;">
                  <v:fill on="f" focussize="0,0"/>
                  <v:stroke weight="0.5pt" color="#4472C4" miterlimit="8" joinstyle="miter"/>
                  <v:imagedata o:title=""/>
                  <o:lock v:ext="edit" aspectratio="f"/>
                </v:line>
                <v:shape id="文本框 762" o:spid="_x0000_s1026" o:spt="202" type="#_x0000_t202" style="position:absolute;left:7763870;top:1193353;height:168522;width:36692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HWfu3XAAAACgEAAA8AAAAAAAAAAQAgAAAAIgAAAGRycy9kb3ducmV2LnhtbFBLAQIUABQA&#10;AAAIAIdO4kBqjhhMYwIAAKcEAAAOAAAAAAAAAAEAIAAAACY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8"/>
                            <w:szCs w:val="8"/>
                          </w:rPr>
                        </w:pPr>
                        <w:r>
                          <w:rPr>
                            <w:rFonts w:hint="eastAsia"/>
                            <w:sz w:val="8"/>
                            <w:szCs w:val="8"/>
                          </w:rPr>
                          <w:t>中医器具</w:t>
                        </w:r>
                      </w:p>
                    </w:txbxContent>
                  </v:textbox>
                </v:shape>
                <v:line id="_x0000_s1026" o:spid="_x0000_s1026" o:spt="20" style="position:absolute;left:7940881;top:1111438;height:8699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ok0inaAAAACgEAAA8AAAAAAAAAAQAgAAAAIgAAAGRycy9kb3ducmV2&#10;LnhtbFBLAQIUABQAAAAIAIdO4kD/Wa3U+gEAAM8DAAAOAAAAAAAAAAEAIAAAACkBAABkcnMvZTJv&#10;RG9jLnhtbFBLBQYAAAAABgAGAFkBAACVBQAAAAA=&#10;">
                  <v:fill on="f" focussize="0,0"/>
                  <v:stroke weight="0.5pt" color="#4472C4" miterlimit="8" joinstyle="miter"/>
                  <v:imagedata o:title=""/>
                  <o:lock v:ext="edit" aspectratio="f"/>
                </v:line>
                <v:shape id="_x0000_s1026" o:spid="_x0000_s1026" o:spt="202" type="#_x0000_t202" style="position:absolute;left:6982200;top:721367;height:251460;width:32330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gdZ+7dcAAAAKAQAADwAAAAAAAAABACAAAAAiAAAAZHJzL2Rvd25y&#10;ZXYueG1sUEsBAhQAFAAAAAgAh07iQJmnYnBxAgAA1QQAAA4AAAAAAAAAAQAgAAAAJgEAAGRycy9l&#10;Mm9Eb2MueG1sUEsFBgAAAAAGAAYAWQEAAAk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中医器械</w:t>
                        </w:r>
                      </w:p>
                    </w:txbxContent>
                  </v:textbox>
                </v:shape>
                <v:shape id="文本框 659" o:spid="_x0000_s1026" o:spt="202" type="#_x0000_t202" style="position:absolute;left:5426120;top:3251051;height:264779;width:35496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HWfu3XAAAACgEAAA8AAAAAAAAAAQAgAAAAIgAAAGRycy9kb3ducmV2LnhtbFBLAQIUABQA&#10;AAAIAIdO4kCwyMz1YwIAAKcEAAAOAAAAAAAAAAEAIAAAACYBAABkcnMvZTJvRG9jLnhtbFBLBQYA&#10;AAAABgAGAFkBAAD7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血液学体</w:t>
                        </w:r>
                      </w:p>
                      <w:p>
                        <w:pPr>
                          <w:spacing w:line="0" w:lineRule="atLeast"/>
                          <w:ind w:left="-160" w:leftChars="-50" w:right="-160" w:rightChars="-50" w:firstLine="0" w:firstLineChars="0"/>
                          <w:jc w:val="center"/>
                          <w:rPr>
                            <w:kern w:val="0"/>
                            <w:sz w:val="10"/>
                            <w:szCs w:val="10"/>
                          </w:rPr>
                        </w:pPr>
                        <w:r>
                          <w:rPr>
                            <w:rFonts w:hint="eastAsia"/>
                            <w:sz w:val="10"/>
                            <w:szCs w:val="10"/>
                          </w:rPr>
                          <w:t>液学试剂</w:t>
                        </w:r>
                      </w:p>
                    </w:txbxContent>
                  </v:textbox>
                </v:shape>
                <v:shape id="文本框 659" o:spid="_x0000_s1026" o:spt="202" type="#_x0000_t202" style="position:absolute;left:5802697;top:3251051;height:198120;width:329837;" fillcolor="#FF5050" filled="t" stroked="t" coordsize="21600,21600" o:gfxdata="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e&#10;M7+O2wAAAAoBAAAPAAAAAAAAAAEAIAAAACIAAABkcnMvZG93bnJldi54bWxQSwECFAAUAAAACACH&#10;TuJA8FaKOFoCAACXBAAADgAAAAAAAAABACAAAAAqAQAAZHJzL2Uyb0RvYy54bWxQSwUGAAAAAAYA&#10;BgBZAQAA9g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化学试剂</w:t>
                        </w:r>
                      </w:p>
                    </w:txbxContent>
                  </v:textbox>
                </v:shape>
                <v:line id="_x0000_s1026" o:spid="_x0000_s1026" o:spt="20" style="position:absolute;left:5602266;top:3675283;height:831;width:2491394;"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ok0inaAAAACgEAAA8AAAAAAAAAAQAgAAAAIgAAAGRycy9k&#10;b3ducmV2LnhtbFBLAQIUABQAAAAIAIdO4kBK3tjmAAIAANMDAAAOAAAAAAAAAAEAIAAAACkBAABk&#10;cnMvZTJvRG9jLnhtbFBLBQYAAAAABgAGAFkBAACbBQAAAAA=&#10;">
                  <v:fill on="f" focussize="0,0"/>
                  <v:stroke weight="0.5pt" color="#4472C4" miterlimit="8" joinstyle="miter"/>
                  <v:imagedata o:title=""/>
                  <o:lock v:ext="edit" aspectratio="f"/>
                </v:line>
                <v:line id="_x0000_s1026" o:spid="_x0000_s1026" o:spt="20" style="position:absolute;left:5619357;top:3140129;height:109636;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COW5nA/QEAANADAAAOAAAAAAAAAAEAIAAAACkBAABkcnMv&#10;ZTJvRG9jLnhtbFBLBQYAAAAABgAGAFkBAACYBQAAAAA=&#10;">
                  <v:fill on="f" focussize="0,0"/>
                  <v:stroke weight="0.5pt" color="#4472C4" miterlimit="8" joinstyle="miter"/>
                  <v:imagedata o:title=""/>
                  <o:lock v:ext="edit" aspectratio="f"/>
                </v:line>
                <v:shape id="文本框 659" o:spid="_x0000_s1026" o:spt="202" type="#_x0000_t202" style="position:absolute;left:6155719;top:3251051;height:194945;width:35890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KRhmwtiAgAApw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免疫学试剂</w:t>
                        </w:r>
                      </w:p>
                    </w:txbxContent>
                  </v:textbox>
                </v:shape>
                <v:line id="_x0000_s1026" o:spid="_x0000_s1026" o:spt="20" style="position:absolute;left:6325824;top:3147546;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jmT1p/QEAAM8DAAAOAAAAAAAAAAEAIAAAACkBAABkcnMv&#10;ZTJvRG9jLnhtbFBLBQYAAAAABgAGAFkBAACYBQAAAAA=&#10;">
                  <v:fill on="f" focussize="0,0"/>
                  <v:stroke weight="0.5pt" color="#4472C4" miterlimit="8" joinstyle="miter"/>
                  <v:imagedata o:title=""/>
                  <o:lock v:ext="edit" aspectratio="f"/>
                </v:line>
                <v:shape id="文本框 659" o:spid="_x0000_s1026" o:spt="202" type="#_x0000_t202" style="position:absolute;left:6534557;top:3250245;height:259064;width:34290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IHWfu3XAAAACgEAAA8AAAAAAAAAAQAgAAAAIgAAAGRycy9kb3ducmV2LnhtbFBLAQIUABQAAAAI&#10;AIdO4kDGsYY1YAIAAKcEAAAOAAAAAAAAAAEAIAAAACYBAABkcnMvZTJvRG9jLnhtbFBLBQYAAAAA&#10;BgAGAFkBAAD4BQ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微生物</w:t>
                        </w:r>
                      </w:p>
                      <w:p>
                        <w:pPr>
                          <w:spacing w:line="0" w:lineRule="atLeast"/>
                          <w:ind w:left="-160" w:leftChars="-50" w:right="-160" w:rightChars="-50" w:firstLine="0" w:firstLineChars="0"/>
                          <w:jc w:val="center"/>
                          <w:rPr>
                            <w:kern w:val="0"/>
                            <w:sz w:val="10"/>
                            <w:szCs w:val="10"/>
                          </w:rPr>
                        </w:pPr>
                        <w:r>
                          <w:rPr>
                            <w:rFonts w:hint="eastAsia"/>
                            <w:sz w:val="10"/>
                            <w:szCs w:val="10"/>
                          </w:rPr>
                          <w:t>学试剂</w:t>
                        </w:r>
                      </w:p>
                    </w:txbxContent>
                  </v:textbox>
                </v:shape>
                <v:line id="_x0000_s1026" o:spid="_x0000_s1026" o:spt="20" style="position:absolute;left:5602266;top:3512655;flip:y;height:160284;width:0;" filled="f" stroked="t" coordsize="21600,21600" o:gfxdata="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CgtotkAAAAKAQAADwAAAAAAAAABACAAAAAiAAAAZHJz&#10;L2Rvd25yZXYueG1sUEsBAhQAFAAAAAgAh07iQPt37C4DAgAA2gMAAA4AAAAAAAAAAQAgAAAAKAEA&#10;AGRycy9lMm9Eb2MueG1sUEsFBgAAAAAGAAYAWQEAAJ0FAAAAAA==&#10;">
                  <v:fill on="f" focussize="0,0"/>
                  <v:stroke weight="0.5pt" color="#4472C4" miterlimit="8" joinstyle="miter"/>
                  <v:imagedata o:title=""/>
                  <o:lock v:ext="edit" aspectratio="f"/>
                </v:line>
                <v:line id="_x0000_s1026" o:spid="_x0000_s1026" o:spt="20" style="position:absolute;left:6697117;top:3147375;height:95885;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J9zS4f8AQAAzw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6900226;top:3246545;height:262874;width:355600;"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VOHtz2ECAACn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组织细胞</w:t>
                        </w:r>
                      </w:p>
                      <w:p>
                        <w:pPr>
                          <w:spacing w:line="0" w:lineRule="atLeast"/>
                          <w:ind w:left="-160" w:leftChars="-50" w:right="-160" w:rightChars="-50" w:firstLine="0" w:firstLineChars="0"/>
                          <w:jc w:val="center"/>
                          <w:rPr>
                            <w:kern w:val="0"/>
                            <w:sz w:val="10"/>
                            <w:szCs w:val="10"/>
                          </w:rPr>
                        </w:pPr>
                        <w:r>
                          <w:rPr>
                            <w:rFonts w:hint="eastAsia"/>
                            <w:sz w:val="10"/>
                            <w:szCs w:val="10"/>
                          </w:rPr>
                          <w:t>学试剂</w:t>
                        </w:r>
                      </w:p>
                    </w:txbxContent>
                  </v:textbox>
                </v:shape>
                <v:line id="_x0000_s1026" o:spid="_x0000_s1026" o:spt="20" style="position:absolute;left:7065235;top:3140129;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AqOYVe/QEAAM8DAAAOAAAAAAAAAAEAIAAAACkBAABkcnMv&#10;ZTJvRG9jLnhtbFBLBQYAAAAABgAGAFkBAACYBQAAAAA=&#10;">
                  <v:fill on="f" focussize="0,0"/>
                  <v:stroke weight="0.5pt" color="#4472C4" miterlimit="8" joinstyle="miter"/>
                  <v:imagedata o:title=""/>
                  <o:lock v:ext="edit" aspectratio="f"/>
                </v:line>
                <v:shape id="文本框 659" o:spid="_x0000_s1026" o:spt="202" type="#_x0000_t202" style="position:absolute;left:7275635;top:3243355;height:266050;width:30883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1n7t1wAAAAoBAAAPAAAAAAAAAAEAIAAAACIAAABkcnMvZG93bnJldi54bWxQSwECFAAUAAAA&#10;CACHTuJArgFcsWECAACnBAAADgAAAAAAAAABACAAAAAmAQAAZHJzL2Uyb0RvYy54bWxQSwUGAAAA&#10;AAYABgBZAQAA+Q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sz w:val="10"/>
                            <w:szCs w:val="10"/>
                          </w:rPr>
                        </w:pPr>
                        <w:r>
                          <w:rPr>
                            <w:rFonts w:hint="eastAsia"/>
                            <w:sz w:val="10"/>
                            <w:szCs w:val="10"/>
                          </w:rPr>
                          <w:t>变态反</w:t>
                        </w:r>
                      </w:p>
                      <w:p>
                        <w:pPr>
                          <w:spacing w:line="0" w:lineRule="atLeast"/>
                          <w:ind w:left="-160" w:leftChars="-50" w:right="-160" w:rightChars="-50" w:firstLine="0" w:firstLineChars="0"/>
                          <w:jc w:val="center"/>
                          <w:rPr>
                            <w:kern w:val="0"/>
                            <w:sz w:val="10"/>
                            <w:szCs w:val="10"/>
                          </w:rPr>
                        </w:pPr>
                        <w:r>
                          <w:rPr>
                            <w:rFonts w:hint="eastAsia"/>
                            <w:sz w:val="10"/>
                            <w:szCs w:val="10"/>
                          </w:rPr>
                          <w:t>应试剂</w:t>
                        </w:r>
                      </w:p>
                    </w:txbxContent>
                  </v:textbox>
                </v:shape>
                <v:line id="_x0000_s1026" o:spid="_x0000_s1026" o:spt="20" style="position:absolute;left:5617113;top:3140129;height:7417;width:2442193;"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iTSKdoAAAAKAQAADwAAAAAAAAABACAAAAAiAAAAZHJz&#10;L2Rvd25yZXYueG1sUEsBAhQAFAAAAAgAh07iQAys0fQCAgAA1AMAAA4AAAAAAAAAAQAgAAAAKQEA&#10;AGRycy9lMm9Eb2MueG1sUEsFBgAAAAAGAAYAWQEAAJ0FAAAAAA==&#10;">
                  <v:fill on="f" focussize="0,0"/>
                  <v:stroke weight="0.5pt" color="#4472C4" miterlimit="8" joinstyle="miter"/>
                  <v:imagedata o:title=""/>
                  <o:lock v:ext="edit" aspectratio="f"/>
                </v:line>
                <v:line id="_x0000_s1026" o:spid="_x0000_s1026" o:spt="20" style="position:absolute;left:7407860;top:3143565;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iTSKdoAAAAKAQAADwAAAAAAAAABACAAAAAiAAAAZHJzL2Rvd25y&#10;ZXYueG1sUEsBAhQAFAAAAAgAh07iQBvTzjj8AQAAzwMAAA4AAAAAAAAAAQAgAAAAKQEAAGRycy9l&#10;Mm9Eb2MueG1sUEsFBgAAAAAGAAYAWQEAAJcFAAAAAA==&#10;">
                  <v:fill on="f" focussize="0,0"/>
                  <v:stroke weight="0.5pt" color="#4472C4" miterlimit="8" joinstyle="miter"/>
                  <v:imagedata o:title=""/>
                  <o:lock v:ext="edit" aspectratio="f"/>
                </v:line>
                <v:shape id="文本框 659" o:spid="_x0000_s1026" o:spt="202" type="#_x0000_t202" style="position:absolute;left:7602082;top:3241449;height:264780;width:303735;"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B1n7t1wAAAAoBAAAPAAAAAAAAAAEAIAAAACIAAABkcnMvZG93bnJldi54bWxQSwECFAAU&#10;AAAACACHTuJAhXQoMmQCAACnBAAADgAAAAAAAAABACAAAAAmAQAAZHJzL2Uyb0RvYy54bWxQSwUG&#10;AAAAAAYABgBZAQAA/AU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遗传性疾病试剂</w:t>
                        </w:r>
                      </w:p>
                    </w:txbxContent>
                  </v:textbox>
                </v:shape>
                <v:shape id="文本框 659" o:spid="_x0000_s1026" o:spt="202" type="#_x0000_t202" style="position:absolute;left:7927293;top:3241449;height:264779;width:308361;" fillcolor="#FFFFFF" filled="t" stroked="t" coordsize="21600,21600" o:gfxdata="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gdZ+7dcAAAAKAQAADwAAAAAAAAABACAAAAAiAAAAZHJzL2Rvd25yZXYueG1sUEsBAhQAFAAA&#10;AAgAh07iQIe6cfNiAgAApwQAAA4AAAAAAAAAAQAgAAAAJgEAAGRycy9lMm9Eb2MueG1sUEsFBgAA&#10;AAAGAAYAWQEAAPoF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0"/>
                            <w:szCs w:val="10"/>
                          </w:rPr>
                        </w:pPr>
                        <w:r>
                          <w:rPr>
                            <w:rFonts w:hint="eastAsia"/>
                            <w:sz w:val="10"/>
                            <w:szCs w:val="10"/>
                          </w:rPr>
                          <w:t>分子生物学试剂</w:t>
                        </w:r>
                      </w:p>
                    </w:txbxContent>
                  </v:textbox>
                </v:shape>
                <v:line id="_x0000_s1026" o:spid="_x0000_s1026" o:spt="20" style="position:absolute;left:8056833;top:3146911;height:99060;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ok0inaAAAACgEAAA8AAAAAAAAAAQAgAAAAIgAAAGRycy9kb3du&#10;cmV2LnhtbFBLAQIUABQAAAAIAIdO4kD1sqRo/QEAAM8DAAAOAAAAAAAAAAEAIAAAACkBAABkcnMv&#10;ZTJvRG9jLnhtbFBLBQYAAAAABgAGAFkBAACYBQAAAAA=&#10;">
                  <v:fill on="f" focussize="0,0"/>
                  <v:stroke weight="0.5pt" color="#4472C4" miterlimit="8" joinstyle="miter"/>
                  <v:imagedata o:title=""/>
                  <o:lock v:ext="edit" aspectratio="f"/>
                </v:line>
                <v:line id="_x0000_s1026" o:spid="_x0000_s1026" o:spt="20" style="position:absolute;left:7434361;top:3515830;height:160284;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rKqY/PsBAADOAwAADgAAAAAAAAABACAAAAApAQAAZHJzL2Uy&#10;b0RvYy54bWxQSwUGAAAAAAYABgBZAQAAlgUAAAAA&#10;">
                  <v:fill on="f" focussize="0,0"/>
                  <v:stroke weight="0.5pt" color="#4472C4" miterlimit="8" joinstyle="miter"/>
                  <v:imagedata o:title=""/>
                  <o:lock v:ext="edit" aspectratio="f"/>
                </v:line>
                <v:line id="_x0000_s1026" o:spid="_x0000_s1026" o:spt="20" style="position:absolute;left:8089485;top:3506403;height:160284;width:0;" filled="f" stroked="t" coordsize="21600,21600" o:gfxdata="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KJNIp2gAAAAoBAAAPAAAAAAAAAAEAIAAAACIAAABkcnMvZG93bnJl&#10;di54bWxQSwECFAAUAAAACACHTuJAKYZ3LPsBAADOAwAADgAAAAAAAAABACAAAAApAQAAZHJzL2Uy&#10;b0RvYy54bWxQSwUGAAAAAAYABgBZAQAAlgUAAAAA&#10;">
                  <v:fill on="f" focussize="0,0"/>
                  <v:stroke weight="0.5pt" color="#4472C4" miterlimit="8" joinstyle="miter"/>
                  <v:imagedata o:title=""/>
                  <o:lock v:ext="edit" aspectratio="f"/>
                </v:line>
                <v:shape id="_x0000_s1026" o:spid="_x0000_s1026" o:spt="32" type="#_x0000_t32" style="position:absolute;left:6703676;top:3682899;height:183254;width:0;" filled="f" stroked="t" coordsize="21600,21600" o:gfxdata="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dDZ2&#10;2gAAAAoBAAAPAAAAAAAAAAEAIAAAACIAAABkcnMvZG93bnJldi54bWxQSwECFAAUAAAACACHTuJA&#10;kT4QUB8CAAD+AwAADgAAAAAAAAABACAAAAApAQAAZHJzL2Uyb0RvYy54bWxQSwUGAAAAAAYABgBZ&#10;AQAAugUAAAAA&#10;">
                  <v:fill on="f" focussize="0,0"/>
                  <v:stroke weight="0.5pt" color="#4472C4" miterlimit="8" joinstyle="miter" endarrow="block"/>
                  <v:imagedata o:title=""/>
                  <o:lock v:ext="edit" aspectratio="f"/>
                </v:shape>
                <v:shape id="文本框 659" o:spid="_x0000_s1026" o:spt="202" type="#_x0000_t202" style="position:absolute;left:5254343;top:4004250;height:189865;width:3244731;"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YmnW+9kA&#10;AAAKAQAADwAAAAAAAAABACAAAAAiAAAAZHJzL2Rvd25yZXYueG1sUEsBAhQAFAAAAAgAh07iQF0z&#10;/YhXAgAAuQQAAA4AAAAAAAAAAQAgAAAAKAEAAGRycy9lMm9Eb2MueG1sUEsFBgAAAAAGAAYAWQEA&#10;APEFA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产品</w:t>
                        </w:r>
                        <w:r>
                          <w:rPr>
                            <w:sz w:val="10"/>
                            <w:szCs w:val="10"/>
                          </w:rPr>
                          <w:t xml:space="preserve">    </w:t>
                        </w:r>
                        <w:r>
                          <w:rPr>
                            <w:rFonts w:hint="eastAsia"/>
                            <w:sz w:val="10"/>
                            <w:szCs w:val="10"/>
                          </w:rPr>
                          <w:t>化学试剂</w:t>
                        </w:r>
                        <w:r>
                          <w:rPr>
                            <w:sz w:val="10"/>
                            <w:szCs w:val="10"/>
                          </w:rPr>
                          <w:t xml:space="preserve">   </w:t>
                        </w:r>
                        <w:r>
                          <w:rPr>
                            <w:rFonts w:hint="eastAsia"/>
                            <w:sz w:val="10"/>
                            <w:szCs w:val="10"/>
                          </w:rPr>
                          <w:t xml:space="preserve">血液学与体液学试剂 </w:t>
                        </w:r>
                        <w:r>
                          <w:rPr>
                            <w:sz w:val="10"/>
                            <w:szCs w:val="10"/>
                          </w:rPr>
                          <w:t xml:space="preserve">  </w:t>
                        </w:r>
                        <w:r>
                          <w:rPr>
                            <w:rFonts w:hint="eastAsia"/>
                            <w:sz w:val="10"/>
                            <w:szCs w:val="10"/>
                          </w:rPr>
                          <w:t xml:space="preserve">免疫学试剂 </w:t>
                        </w:r>
                        <w:r>
                          <w:rPr>
                            <w:sz w:val="10"/>
                            <w:szCs w:val="10"/>
                          </w:rPr>
                          <w:t xml:space="preserve">  </w:t>
                        </w:r>
                        <w:r>
                          <w:rPr>
                            <w:rFonts w:hint="eastAsia"/>
                            <w:sz w:val="10"/>
                            <w:szCs w:val="10"/>
                          </w:rPr>
                          <w:t xml:space="preserve">组织细胞学试剂 </w:t>
                        </w:r>
                        <w:r>
                          <w:rPr>
                            <w:sz w:val="10"/>
                            <w:szCs w:val="10"/>
                          </w:rPr>
                          <w:t xml:space="preserve">  </w:t>
                        </w:r>
                        <w:r>
                          <w:rPr>
                            <w:rFonts w:hint="eastAsia"/>
                            <w:sz w:val="10"/>
                            <w:szCs w:val="10"/>
                          </w:rPr>
                          <w:t xml:space="preserve">变态反应试剂 </w:t>
                        </w:r>
                        <w:r>
                          <w:rPr>
                            <w:sz w:val="10"/>
                            <w:szCs w:val="10"/>
                          </w:rPr>
                          <w:t xml:space="preserve">  </w:t>
                        </w:r>
                        <w:r>
                          <w:rPr>
                            <w:rFonts w:hint="eastAsia"/>
                            <w:sz w:val="10"/>
                            <w:szCs w:val="10"/>
                          </w:rPr>
                          <w:t>分子生物学试剂</w:t>
                        </w:r>
                      </w:p>
                    </w:txbxContent>
                  </v:textbox>
                </v:shape>
                <v:shape id="文本框 659" o:spid="_x0000_s1026" o:spt="202" type="#_x0000_t202" style="position:absolute;left:5232119;top:4222690;height:209550;width:18732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YmnW+9kA&#10;AAAKAQAADwAAAAAAAAABACAAAAAiAAAAZHJzL2Rvd25yZXYueG1sUEsBAhQAFAAAAAgAh07iQLQr&#10;jAtXAgAAuAQAAA4AAAAAAAAAAQAgAAAAKAEAAGRycy9lMm9Eb2MueG1sUEsFBgAAAAAGAAYAWQEA&#10;APEFA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b/>
                            <w:bCs/>
                            <w:sz w:val="10"/>
                            <w:szCs w:val="10"/>
                          </w:rPr>
                          <w:t> </w:t>
                        </w:r>
                        <w:r>
                          <w:rPr>
                            <w:rFonts w:hint="eastAsia"/>
                            <w:b/>
                            <w:bCs/>
                            <w:sz w:val="10"/>
                            <w:szCs w:val="10"/>
                          </w:rPr>
                          <w:t>企业</w:t>
                        </w:r>
                      </w:p>
                    </w:txbxContent>
                  </v:textbox>
                </v:shape>
                <v:line id="_x0000_s1026" o:spid="_x0000_s1026" o:spt="20" style="position:absolute;left:5243549;top:3865323;height:21038;width:3226297;"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gzHkLaAAAACgEAAA8AAAAAAAAAAQAgAAAAIgAAAGRy&#10;cy9kb3ducmV2LnhtbFBLAQIUABQAAAAIAIdO4kBdDmHTAwIAANYDAAAOAAAAAAAAAAEAIAAAACkB&#10;AABkcnMvZTJvRG9jLnhtbFBLBQYAAAAABgAGAFkBAACeBQAAAAA=&#10;">
                  <v:fill on="f" focussize="0,0"/>
                  <v:stroke weight="0.5pt" color="#4472C4" miterlimit="8" joinstyle="miter" dashstyle="longDash"/>
                  <v:imagedata o:title=""/>
                  <o:lock v:ext="edit" aspectratio="f"/>
                </v:line>
                <v:line id="_x0000_s1026" o:spid="_x0000_s1026" o:spt="20" style="position:absolute;left:5804511;top:5024120;height:0;width:320539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DMeQtoAAAAKAQAADwAAAAAAAAABACAAAAAiAAAAZHJzL2Rv&#10;d25yZXYueG1sUEsBAhQAFAAAAAgAh07iQOaMbc3/AQAA0gMAAA4AAAAAAAAAAQAgAAAAKQEAAGRy&#10;cy9lMm9Eb2MueG1sUEsFBgAAAAAGAAYAWQEAAJoFAAAAAA==&#10;">
                  <v:fill on="f" focussize="0,0"/>
                  <v:stroke weight="0.5pt" color="#4472C4" miterlimit="8" joinstyle="miter" dashstyle="longDash"/>
                  <v:imagedata o:title=""/>
                  <o:lock v:ext="edit" aspectratio="f"/>
                </v:line>
                <v:shape id="文本框 678" o:spid="_x0000_s1026" o:spt="202" type="#_x0000_t202" style="position:absolute;left:5458179;top:4133790;height:169545;width:162496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GJp&#10;1vvZAAAACgEAAA8AAAAAAAAAAQAgAAAAIgAAAGRycy9kb3ducmV2LnhtbFBLAQIUABQAAAAIAIdO&#10;4kDeHvHYWwIAALkEAAAOAAAAAAAAAAEAIAAAACgBAABkcnMvZTJvRG9jLnhtbFBLBQYAAAAABgAG&#10;AFkBAAD1BQ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24"/>
                            <w:szCs w:val="24"/>
                          </w:rPr>
                        </w:pPr>
                        <w:r>
                          <w:rPr>
                            <w:rFonts w:hint="eastAsia"/>
                            <w:b/>
                            <w:bCs/>
                            <w:sz w:val="10"/>
                            <w:szCs w:val="10"/>
                          </w:rPr>
                          <w:t>国内企业</w:t>
                        </w:r>
                        <w:r>
                          <w:rPr>
                            <w:sz w:val="10"/>
                            <w:szCs w:val="10"/>
                          </w:rPr>
                          <w:t xml:space="preserve">   </w:t>
                        </w:r>
                        <w:r>
                          <w:rPr>
                            <w:rFonts w:hint="eastAsia"/>
                            <w:sz w:val="10"/>
                            <w:szCs w:val="10"/>
                          </w:rPr>
                          <w:t xml:space="preserve">一体医疗 </w:t>
                        </w:r>
                        <w:r>
                          <w:rPr>
                            <w:sz w:val="10"/>
                            <w:szCs w:val="10"/>
                          </w:rPr>
                          <w:t xml:space="preserve">  </w:t>
                        </w:r>
                        <w:r>
                          <w:rPr>
                            <w:rFonts w:hint="eastAsia"/>
                            <w:sz w:val="10"/>
                            <w:szCs w:val="10"/>
                          </w:rPr>
                          <w:t xml:space="preserve">北京蓝卫通 </w:t>
                        </w:r>
                        <w:r>
                          <w:rPr>
                            <w:sz w:val="10"/>
                            <w:szCs w:val="10"/>
                          </w:rPr>
                          <w:t xml:space="preserve">     </w:t>
                        </w:r>
                        <w:r>
                          <w:rPr>
                            <w:rFonts w:hint="eastAsia"/>
                            <w:sz w:val="10"/>
                            <w:szCs w:val="10"/>
                          </w:rPr>
                          <w:t>九安医疗</w:t>
                        </w:r>
                      </w:p>
                    </w:txbxContent>
                  </v:textbox>
                </v:shape>
                <v:shape id="文本框 678" o:spid="_x0000_s1026" o:spt="202" type="#_x0000_t202" style="position:absolute;left:5447384;top:4305240;height:169545;width:1624965;"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adb72QAAAAoBAAAPAAAAAAAAAAEAIAAAACIAAABkcnMvZG93bnJldi54bWxQSwECFAAUAAAACACH&#10;TuJAwaES8lwCAAC5BAAADgAAAAAAAAABACAAAAAoAQAAZHJzL2Uyb0RvYy54bWxQSwUGAAAAAAYA&#10;BgBZAQAA9gU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24"/>
                            <w:szCs w:val="24"/>
                          </w:rPr>
                        </w:pPr>
                        <w:r>
                          <w:rPr>
                            <w:rFonts w:hint="eastAsia"/>
                            <w:b/>
                            <w:bCs/>
                            <w:sz w:val="10"/>
                            <w:szCs w:val="10"/>
                          </w:rPr>
                          <w:t>国际企业</w:t>
                        </w:r>
                        <w:r>
                          <w:rPr>
                            <w:sz w:val="10"/>
                            <w:szCs w:val="10"/>
                          </w:rPr>
                          <w:t xml:space="preserve">   </w:t>
                        </w:r>
                        <w:r>
                          <w:rPr>
                            <w:rFonts w:hint="eastAsia"/>
                            <w:sz w:val="10"/>
                            <w:szCs w:val="10"/>
                          </w:rPr>
                          <w:t xml:space="preserve">雅培 </w:t>
                        </w:r>
                        <w:r>
                          <w:rPr>
                            <w:sz w:val="10"/>
                            <w:szCs w:val="10"/>
                          </w:rPr>
                          <w:t xml:space="preserve">      IBM            </w:t>
                        </w:r>
                        <w:r>
                          <w:rPr>
                            <w:rFonts w:hint="eastAsia"/>
                            <w:sz w:val="10"/>
                            <w:szCs w:val="10"/>
                          </w:rPr>
                          <w:t>谷歌</w:t>
                        </w:r>
                      </w:p>
                    </w:txbxContent>
                  </v:textbox>
                </v:shape>
                <v:shape id="文本框 679" o:spid="_x0000_s1026" o:spt="202" type="#_x0000_t202" style="position:absolute;left:5240195;top:4516695;height:172720;width:2085340;"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mnW+9kAAAAKAQAADwAAAAAAAAABACAAAAAiAAAAZHJzL2Rvd25yZXYueG1sUEsBAhQAFAAAAAgA&#10;h07iQHVIklRdAgAAuQQAAA4AAAAAAAAAAQAgAAAAKAEAAGRycy9lMm9Eb2MueG1sUEsFBgAAAAAG&#10;AAYAWQEAAPcFA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项目</w:t>
                        </w:r>
                        <w:r>
                          <w:rPr>
                            <w:sz w:val="10"/>
                            <w:szCs w:val="10"/>
                          </w:rPr>
                          <w:t xml:space="preserve">   </w:t>
                        </w:r>
                        <w:r>
                          <w:rPr>
                            <w:rFonts w:hint="eastAsia"/>
                            <w:sz w:val="10"/>
                            <w:szCs w:val="10"/>
                          </w:rPr>
                          <w:t>体外诊断试剂生产项目</w:t>
                        </w:r>
                        <w:r>
                          <w:t xml:space="preserve">   </w:t>
                        </w:r>
                        <w:r>
                          <w:rPr>
                            <w:rFonts w:hint="eastAsia"/>
                            <w:sz w:val="10"/>
                            <w:szCs w:val="10"/>
                          </w:rPr>
                          <w:t>第三方检测服务项目</w:t>
                        </w:r>
                      </w:p>
                    </w:txbxContent>
                  </v:textbox>
                </v:shape>
                <v:shape id="文本框 678" o:spid="_x0000_s1026" o:spt="202" type="#_x0000_t202" style="position:absolute;left:5459449;top:4161095;height:169545;width:2931066;"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adb72QAAAAoBAAAPAAAAAAAAAAEAIAAAACIAAABkcnMvZG93bnJldi54bWxQSwECFAAUAAAACACH&#10;TuJAunTeV1wCAAC5BAAADgAAAAAAAAABACAAAAAoAQAAZHJzL2Uyb0RvYy54bWxQSwUGAAAAAAYA&#10;BgBZAQAA9gU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国内企业</w:t>
                        </w:r>
                        <w:r>
                          <w:rPr>
                            <w:sz w:val="10"/>
                            <w:szCs w:val="10"/>
                          </w:rPr>
                          <w:t xml:space="preserve">   </w:t>
                        </w:r>
                        <w:r>
                          <w:rPr>
                            <w:rFonts w:hint="eastAsia"/>
                            <w:sz w:val="10"/>
                            <w:szCs w:val="10"/>
                          </w:rPr>
                          <w:t xml:space="preserve">复兴 </w:t>
                        </w:r>
                        <w:r>
                          <w:rPr>
                            <w:sz w:val="10"/>
                            <w:szCs w:val="10"/>
                          </w:rPr>
                          <w:t xml:space="preserve">  </w:t>
                        </w:r>
                        <w:r>
                          <w:rPr>
                            <w:rFonts w:hint="eastAsia"/>
                            <w:sz w:val="10"/>
                            <w:szCs w:val="10"/>
                          </w:rPr>
                          <w:t xml:space="preserve">科华 </w:t>
                        </w:r>
                        <w:r>
                          <w:rPr>
                            <w:sz w:val="10"/>
                            <w:szCs w:val="10"/>
                          </w:rPr>
                          <w:t xml:space="preserve">  </w:t>
                        </w:r>
                        <w:r>
                          <w:rPr>
                            <w:rFonts w:hint="eastAsia"/>
                            <w:sz w:val="10"/>
                            <w:szCs w:val="10"/>
                          </w:rPr>
                          <w:t>利得曼</w:t>
                        </w:r>
                        <w:r>
                          <w:rPr>
                            <w:sz w:val="10"/>
                            <w:szCs w:val="10"/>
                          </w:rPr>
                          <w:t xml:space="preserve">  </w:t>
                        </w:r>
                        <w:r>
                          <w:rPr>
                            <w:rFonts w:hint="eastAsia"/>
                            <w:sz w:val="10"/>
                            <w:szCs w:val="10"/>
                          </w:rPr>
                          <w:t xml:space="preserve">万泰 </w:t>
                        </w:r>
                        <w:r>
                          <w:rPr>
                            <w:sz w:val="10"/>
                            <w:szCs w:val="10"/>
                          </w:rPr>
                          <w:t xml:space="preserve"> </w:t>
                        </w:r>
                        <w:r>
                          <w:rPr>
                            <w:rFonts w:hint="eastAsia"/>
                            <w:sz w:val="10"/>
                            <w:szCs w:val="10"/>
                          </w:rPr>
                          <w:t xml:space="preserve">华大 </w:t>
                        </w:r>
                        <w:r>
                          <w:rPr>
                            <w:sz w:val="10"/>
                            <w:szCs w:val="10"/>
                          </w:rPr>
                          <w:t xml:space="preserve">  </w:t>
                        </w:r>
                        <w:r>
                          <w:rPr>
                            <w:rFonts w:hint="eastAsia"/>
                            <w:sz w:val="10"/>
                            <w:szCs w:val="10"/>
                          </w:rPr>
                          <w:t xml:space="preserve">博奥 </w:t>
                        </w:r>
                        <w:r>
                          <w:rPr>
                            <w:sz w:val="10"/>
                            <w:szCs w:val="10"/>
                          </w:rPr>
                          <w:t xml:space="preserve">  </w:t>
                        </w:r>
                        <w:r>
                          <w:rPr>
                            <w:rFonts w:hint="eastAsia"/>
                            <w:sz w:val="10"/>
                            <w:szCs w:val="10"/>
                          </w:rPr>
                          <w:t xml:space="preserve">达安 </w:t>
                        </w:r>
                        <w:r>
                          <w:rPr>
                            <w:sz w:val="10"/>
                            <w:szCs w:val="10"/>
                          </w:rPr>
                          <w:t xml:space="preserve">  </w:t>
                        </w:r>
                        <w:r>
                          <w:rPr>
                            <w:rFonts w:hint="eastAsia"/>
                            <w:sz w:val="10"/>
                            <w:szCs w:val="10"/>
                          </w:rPr>
                          <w:t>贝瑞和康</w:t>
                        </w:r>
                      </w:p>
                    </w:txbxContent>
                  </v:textbox>
                </v:shape>
                <v:shape id="文本框 678" o:spid="_x0000_s1026" o:spt="202" type="#_x0000_t202" style="position:absolute;left:5448654;top:4332545;height:169545;width:2958562;"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i&#10;adb72QAAAAoBAAAPAAAAAAAAAAEAIAAAACIAAABkcnMvZG93bnJldi54bWxQSwECFAAUAAAACACH&#10;TuJAPqYsxVwCAAC5BAAADgAAAAAAAAABACAAAAAoAQAAZHJzL2Uyb0RvYy54bWxQSwUGAAAAAAYA&#10;BgBZAQAA9gUAAAAA&#10;">
                  <v:fill on="t" focussize="0,0"/>
                  <v:stroke weight="0.5pt" color="#FFFFFF" joinstyle="round"/>
                  <v:imagedata o:title=""/>
                  <o:lock v:ext="edit" aspectratio="f"/>
                  <v:textbox>
                    <w:txbxContent>
                      <w:p>
                        <w:pPr>
                          <w:spacing w:line="0" w:lineRule="atLeast"/>
                          <w:ind w:left="-160" w:leftChars="-50" w:right="-160" w:rightChars="-50" w:firstLine="0" w:firstLineChars="0"/>
                          <w:rPr>
                            <w:kern w:val="0"/>
                            <w:sz w:val="8"/>
                            <w:szCs w:val="8"/>
                          </w:rPr>
                        </w:pPr>
                        <w:r>
                          <w:rPr>
                            <w:rFonts w:hint="eastAsia"/>
                            <w:b/>
                            <w:bCs/>
                            <w:sz w:val="10"/>
                            <w:szCs w:val="10"/>
                          </w:rPr>
                          <w:t>国际企业</w:t>
                        </w:r>
                        <w:r>
                          <w:rPr>
                            <w:sz w:val="10"/>
                            <w:szCs w:val="10"/>
                          </w:rPr>
                          <w:t xml:space="preserve">   </w:t>
                        </w:r>
                        <w:r>
                          <w:rPr>
                            <w:rFonts w:hint="eastAsia"/>
                            <w:sz w:val="10"/>
                            <w:szCs w:val="10"/>
                          </w:rPr>
                          <w:t>罗氏</w:t>
                        </w:r>
                        <w:r>
                          <w:rPr>
                            <w:sz w:val="10"/>
                            <w:szCs w:val="10"/>
                          </w:rPr>
                          <w:t xml:space="preserve">   </w:t>
                        </w:r>
                        <w:r>
                          <w:rPr>
                            <w:rFonts w:hint="eastAsia"/>
                            <w:sz w:val="10"/>
                            <w:szCs w:val="10"/>
                          </w:rPr>
                          <w:t>雅培</w:t>
                        </w:r>
                        <w:r>
                          <w:rPr>
                            <w:sz w:val="10"/>
                            <w:szCs w:val="10"/>
                          </w:rPr>
                          <w:t xml:space="preserve">   </w:t>
                        </w:r>
                        <w:r>
                          <w:rPr>
                            <w:rFonts w:hint="eastAsia"/>
                            <w:sz w:val="10"/>
                            <w:szCs w:val="10"/>
                          </w:rPr>
                          <w:t>西门子</w:t>
                        </w:r>
                        <w:r>
                          <w:rPr>
                            <w:sz w:val="10"/>
                            <w:szCs w:val="10"/>
                          </w:rPr>
                          <w:t xml:space="preserve">   </w:t>
                        </w:r>
                        <w:r>
                          <w:rPr>
                            <w:rFonts w:hint="eastAsia"/>
                            <w:sz w:val="10"/>
                            <w:szCs w:val="10"/>
                          </w:rPr>
                          <w:t xml:space="preserve">梅里埃 </w:t>
                        </w:r>
                        <w:r>
                          <w:rPr>
                            <w:sz w:val="10"/>
                            <w:szCs w:val="10"/>
                          </w:rPr>
                          <w:t xml:space="preserve">  </w:t>
                        </w:r>
                        <w:r>
                          <w:rPr>
                            <w:rFonts w:hint="eastAsia"/>
                            <w:sz w:val="10"/>
                            <w:szCs w:val="10"/>
                          </w:rPr>
                          <w:t xml:space="preserve">强生 </w:t>
                        </w:r>
                        <w:r>
                          <w:rPr>
                            <w:sz w:val="10"/>
                            <w:szCs w:val="10"/>
                          </w:rPr>
                          <w:t xml:space="preserve">  </w:t>
                        </w:r>
                        <w:r>
                          <w:rPr>
                            <w:rFonts w:hint="eastAsia"/>
                            <w:sz w:val="10"/>
                            <w:szCs w:val="10"/>
                          </w:rPr>
                          <w:t xml:space="preserve">贝克曼库尔特 </w:t>
                        </w:r>
                        <w:r>
                          <w:rPr>
                            <w:sz w:val="10"/>
                            <w:szCs w:val="10"/>
                          </w:rPr>
                          <w:t xml:space="preserve">  </w:t>
                        </w:r>
                        <w:r>
                          <w:rPr>
                            <w:rFonts w:hint="eastAsia"/>
                            <w:sz w:val="10"/>
                            <w:szCs w:val="10"/>
                          </w:rPr>
                          <w:t>希森美康</w:t>
                        </w:r>
                      </w:p>
                    </w:txbxContent>
                  </v:textbox>
                </v:shape>
                <v:line id="_x0000_s1026" o:spid="_x0000_s1026" o:spt="20" style="position:absolute;left:5254343;top:4188219;height:5896;width:320850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DMeQtoAAAAKAQAADwAAAAAAAAABACAAAAAiAAAAZHJz&#10;L2Rvd25yZXYueG1sUEsBAhQAFAAAAAgAh07iQGNd2QECAgAA1QMAAA4AAAAAAAAAAQAgAAAAKQEA&#10;AGRycy9lMm9Eb2MueG1sUEsFBgAAAAAGAAYAWQEAAJ0FAAAAAA==&#10;">
                  <v:fill on="f" focussize="0,0"/>
                  <v:stroke weight="0.5pt" color="#4472C4" miterlimit="8" joinstyle="miter" dashstyle="longDash"/>
                  <v:imagedata o:title=""/>
                  <o:lock v:ext="edit" aspectratio="f"/>
                </v:line>
                <v:line id="_x0000_s1026" o:spid="_x0000_s1026" o:spt="20" style="position:absolute;left:5224499;top:4484945;height:4862;width:3200310;"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YMx5C2gAAAAoBAAAPAAAAAAAAAAEAIAAAACIAAABkcnMv&#10;ZG93bnJldi54bWxQSwECFAAUAAAACACHTuJAupfeJQECAADVAwAADgAAAAAAAAABACAAAAApAQAA&#10;ZHJzL2Uyb0RvYy54bWxQSwUGAAAAAAYABgBZAQAAnAUAAAAA&#10;">
                  <v:fill on="f" focussize="0,0"/>
                  <v:stroke weight="0.5pt" color="#4472C4" miterlimit="8" joinstyle="miter" dashstyle="longDash"/>
                  <v:imagedata o:title=""/>
                  <o:lock v:ext="edit" aspectratio="f"/>
                </v:line>
                <v:line id="_x0000_s1026" o:spid="_x0000_s1026" o:spt="20" style="position:absolute;left:2573693;top:4464538;height:17145;width:2414663;" filled="f" stroked="t" coordsize="21600,21600" o:gfxdata="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DMeQtoAAAAKAQAADwAAAAAAAAABACAAAAAiAAAAZHJz&#10;L2Rvd25yZXYueG1sUEsBAhQAFAAAAAgAh07iQIEgh8ECAgAA1AMAAA4AAAAAAAAAAQAgAAAAKQEA&#10;AGRycy9lMm9Eb2MueG1sUEsFBgAAAAAGAAYAWQEAAJ0FAAAAAA==&#10;">
                  <v:fill on="f" focussize="0,0"/>
                  <v:stroke weight="0.5pt" color="#4472C4" miterlimit="8" joinstyle="miter" dashstyle="longDash"/>
                  <v:imagedata o:title=""/>
                  <o:lock v:ext="edit" aspectratio="f"/>
                </v:line>
                <v:shape id="_x0000_s1026" o:spid="_x0000_s1026" o:spt="202" type="#_x0000_t202" style="position:absolute;left:5227811;top:3886361;height:151195;width:384131;" fillcolor="#FFFFFF" filled="t" stroked="t" coordsize="21600,21600" o:gfxdata="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iadb72QAAAAoBAAAPAAAAAAAAAAEAIAAAACIAAABkcnMvZG93bnJldi54&#10;bWxQSwECFAAUAAAACACHTuJAaH0o5msCAADnBAAADgAAAAAAAAABACAAAAAoAQAAZHJzL2Uyb0Rv&#10;Yy54bWxQSwUGAAAAAAYABgBZAQAABQYAAAAA&#10;">
                  <v:fill on="t" focussize="0,0"/>
                  <v:stroke weight="0.5pt" color="#FFFFFF" joinstyle="round"/>
                  <v:imagedata o:title=""/>
                  <o:lock v:ext="edit" aspectratio="f"/>
                  <v:textbox>
                    <w:txbxContent>
                      <w:p>
                        <w:pPr>
                          <w:spacing w:line="0" w:lineRule="atLeast"/>
                          <w:ind w:left="-160" w:leftChars="-50" w:right="-160" w:rightChars="-50" w:firstLine="0" w:firstLineChars="0"/>
                          <w:jc w:val="center"/>
                          <w:rPr>
                            <w:sz w:val="8"/>
                            <w:szCs w:val="8"/>
                          </w:rPr>
                        </w:pPr>
                        <w:r>
                          <w:rPr>
                            <w:rFonts w:hint="eastAsia"/>
                            <w:sz w:val="8"/>
                            <w:szCs w:val="8"/>
                          </w:rPr>
                          <w:t>体外诊断试剂</w:t>
                        </w:r>
                      </w:p>
                    </w:txbxContent>
                  </v:textbox>
                </v:shape>
                <w10:wrap type="tight"/>
              </v:group>
            </w:pict>
          </mc:Fallback>
        </mc:AlternateContent>
      </w:r>
      <w:r>
        <w:rPr>
          <w:rFonts w:hint="eastAsia" w:asciiTheme="minorEastAsia" w:hAnsiTheme="minorEastAsia" w:eastAsiaTheme="minorEastAsia" w:cstheme="minorBidi"/>
          <w:b/>
          <w:bCs/>
          <w:sz w:val="24"/>
          <w:szCs w:val="24"/>
        </w:rPr>
        <w:t>2</w:t>
      </w:r>
      <w:r>
        <w:rPr>
          <w:rFonts w:asciiTheme="minorEastAsia" w:hAnsiTheme="minorEastAsia" w:eastAsiaTheme="minorEastAsia" w:cstheme="minorBidi"/>
          <w:b/>
          <w:bCs/>
          <w:sz w:val="24"/>
          <w:szCs w:val="24"/>
        </w:rPr>
        <w:t>4</w:t>
      </w:r>
      <w:r>
        <w:rPr>
          <w:rFonts w:hint="eastAsia" w:asciiTheme="minorEastAsia" w:hAnsiTheme="minorEastAsia" w:eastAsiaTheme="minorEastAsia" w:cstheme="minorBidi"/>
          <w:b/>
          <w:bCs/>
          <w:sz w:val="24"/>
          <w:szCs w:val="24"/>
        </w:rPr>
        <w:t>医疗器械产业全景图</w:t>
      </w:r>
    </w:p>
    <w:p>
      <w:pPr>
        <w:widowControl/>
        <w:overflowPunct/>
        <w:autoSpaceDE/>
        <w:autoSpaceDN/>
        <w:spacing w:line="0" w:lineRule="atLeast"/>
        <w:ind w:firstLine="420"/>
        <w:rPr>
          <w:rFonts w:eastAsia="仿宋" w:cstheme="minorBidi"/>
          <w:sz w:val="21"/>
          <w:szCs w:val="21"/>
        </w:rPr>
      </w:pPr>
      <w:r>
        <w:rPr>
          <w:rFonts w:hint="eastAsia" w:eastAsia="仿宋" w:cstheme="minorBidi"/>
          <w:sz w:val="21"/>
          <w:szCs w:val="21"/>
        </w:rPr>
        <w:t>注：源于《云南省生物医药产业施工图》。</w:t>
      </w:r>
    </w:p>
    <w:p>
      <w:pPr>
        <w:widowControl/>
        <w:overflowPunct/>
        <w:autoSpaceDE/>
        <w:autoSpaceDN/>
        <w:spacing w:line="0" w:lineRule="atLeast"/>
        <w:ind w:firstLine="643"/>
        <w:rPr>
          <w:rFonts w:eastAsia="仿宋" w:cstheme="minorBidi"/>
          <w:b/>
          <w:bCs/>
          <w:szCs w:val="22"/>
        </w:rPr>
        <w:sectPr>
          <w:pgSz w:w="16838" w:h="11906" w:orient="landscape"/>
          <w:pgMar w:top="1418" w:right="1440" w:bottom="1418" w:left="1440" w:header="851" w:footer="992" w:gutter="0"/>
          <w:cols w:space="425" w:num="1"/>
          <w:docGrid w:type="lines" w:linePitch="312" w:charSpace="0"/>
        </w:sectPr>
      </w:pPr>
    </w:p>
    <w:p>
      <w:pPr>
        <w:widowControl/>
        <w:overflowPunct/>
        <w:autoSpaceDE/>
        <w:autoSpaceDN/>
        <w:spacing w:line="0" w:lineRule="atLeast"/>
        <w:ind w:firstLine="420"/>
        <w:rPr>
          <w:rFonts w:eastAsia="仿宋" w:cstheme="minorBidi"/>
          <w:b/>
          <w:bCs/>
          <w:szCs w:val="22"/>
        </w:rPr>
      </w:pPr>
      <w:r>
        <w:rPr>
          <w:rFonts w:hint="eastAsia" w:ascii="仿宋_GB2312"/>
          <w:sz w:val="21"/>
          <w:szCs w:val="21"/>
        </w:rPr>
        <mc:AlternateContent>
          <mc:Choice Requires="wpc">
            <w:drawing>
              <wp:anchor distT="0" distB="0" distL="114300" distR="114300" simplePos="0" relativeHeight="251687936" behindDoc="1" locked="0" layoutInCell="1" allowOverlap="0">
                <wp:simplePos x="0" y="0"/>
                <wp:positionH relativeFrom="margin">
                  <wp:posOffset>-107950</wp:posOffset>
                </wp:positionH>
                <wp:positionV relativeFrom="page">
                  <wp:posOffset>1216660</wp:posOffset>
                </wp:positionV>
                <wp:extent cx="9107805" cy="4132580"/>
                <wp:effectExtent l="5080" t="4445" r="12065" b="15875"/>
                <wp:wrapTight wrapText="bothSides">
                  <wp:wrapPolygon>
                    <wp:start x="-12" y="-23"/>
                    <wp:lineTo x="-12" y="21484"/>
                    <wp:lineTo x="21583" y="21484"/>
                    <wp:lineTo x="21583" y="-23"/>
                    <wp:lineTo x="-12" y="-23"/>
                  </wp:wrapPolygon>
                </wp:wrapTight>
                <wp:docPr id="1416"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FF"/>
                          </a:solidFill>
                          <a:prstDash val="solid"/>
                          <a:miter lim="800000"/>
                          <a:headEnd type="none" w="med" len="med"/>
                          <a:tailEnd type="none" w="med" len="med"/>
                        </a:ln>
                      </wpc:whole>
                      <wps:wsp>
                        <wps:cNvPr id="11" name="AutoShape 33"/>
                        <wps:cNvSpPr>
                          <a:spLocks noChangeArrowheads="1"/>
                        </wps:cNvSpPr>
                        <wps:spPr bwMode="auto">
                          <a:xfrm>
                            <a:off x="1225419" y="916569"/>
                            <a:ext cx="721785" cy="223326"/>
                          </a:xfrm>
                          <a:prstGeom prst="roundRect">
                            <a:avLst>
                              <a:gd name="adj" fmla="val 16667"/>
                            </a:avLst>
                          </a:prstGeom>
                          <a:solidFill>
                            <a:srgbClr val="A7F5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数据价值化</w:t>
                              </w:r>
                            </w:p>
                          </w:txbxContent>
                        </wps:txbx>
                        <wps:bodyPr rot="0" vert="horz" wrap="square" lIns="91440" tIns="45720" rIns="91440" bIns="45720" anchor="t" anchorCtr="0" upright="1">
                          <a:noAutofit/>
                        </wps:bodyPr>
                      </wps:wsp>
                      <wps:wsp>
                        <wps:cNvPr id="13" name="AutoShape 31"/>
                        <wps:cNvSpPr>
                          <a:spLocks noChangeArrowheads="1"/>
                        </wps:cNvSpPr>
                        <wps:spPr bwMode="auto">
                          <a:xfrm>
                            <a:off x="4430360" y="1799240"/>
                            <a:ext cx="529893" cy="334325"/>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kern w:val="0"/>
                                  <w:sz w:val="11"/>
                                  <w:szCs w:val="11"/>
                                </w:rPr>
                              </w:pPr>
                              <w:r>
                                <w:rPr>
                                  <w:rFonts w:hint="eastAsia" w:ascii="方正大标宋简体" w:eastAsia="方正大标宋简体"/>
                                  <w:color w:val="000000"/>
                                  <w:sz w:val="11"/>
                                  <w:szCs w:val="11"/>
                                </w:rPr>
                                <w:t>不限于以下技术、产品和服务</w:t>
                              </w:r>
                            </w:p>
                          </w:txbxContent>
                        </wps:txbx>
                        <wps:bodyPr rot="0" vert="horz" wrap="square" lIns="91440" tIns="45720" rIns="91440" bIns="45720" anchor="t" anchorCtr="0" upright="1">
                          <a:noAutofit/>
                        </wps:bodyPr>
                      </wps:wsp>
                      <wps:wsp>
                        <wps:cNvPr id="14" name="AutoShape 30"/>
                        <wps:cNvSpPr>
                          <a:spLocks noChangeArrowheads="1"/>
                        </wps:cNvSpPr>
                        <wps:spPr bwMode="auto">
                          <a:xfrm>
                            <a:off x="2464304" y="1276816"/>
                            <a:ext cx="956096" cy="237949"/>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b/>
                                  <w:bCs/>
                                  <w:kern w:val="0"/>
                                  <w:sz w:val="15"/>
                                  <w:szCs w:val="15"/>
                                </w:rPr>
                              </w:pPr>
                              <w:r>
                                <w:rPr>
                                  <w:rFonts w:hint="eastAsia"/>
                                  <w:b/>
                                  <w:bCs/>
                                  <w:color w:val="000000"/>
                                  <w:sz w:val="15"/>
                                  <w:szCs w:val="15"/>
                                </w:rPr>
                                <w:t>数字经济先导产业</w:t>
                              </w:r>
                            </w:p>
                          </w:txbxContent>
                        </wps:txbx>
                        <wps:bodyPr rot="0" vert="horz" wrap="square" lIns="91440" tIns="45720" rIns="91440" bIns="45720" anchor="t" anchorCtr="0" upright="1">
                          <a:noAutofit/>
                        </wps:bodyPr>
                      </wps:wsp>
                      <wps:wsp>
                        <wps:cNvPr id="42" name="AutoShape 13"/>
                        <wps:cNvSpPr>
                          <a:spLocks noChangeArrowheads="1"/>
                        </wps:cNvSpPr>
                        <wps:spPr bwMode="auto">
                          <a:xfrm>
                            <a:off x="282789" y="2207342"/>
                            <a:ext cx="480741" cy="261877"/>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kern w:val="0"/>
                                  <w:sz w:val="24"/>
                                  <w:szCs w:val="24"/>
                                </w:rPr>
                              </w:pPr>
                              <w:r>
                                <w:rPr>
                                  <w:rFonts w:hint="eastAsia" w:eastAsia="方正大标宋简体"/>
                                  <w:b/>
                                  <w:bCs/>
                                  <w:color w:val="000000"/>
                                  <w:sz w:val="21"/>
                                  <w:szCs w:val="21"/>
                                </w:rPr>
                                <w:t>……</w:t>
                              </w:r>
                            </w:p>
                          </w:txbxContent>
                        </wps:txbx>
                        <wps:bodyPr rot="0" vert="horz" wrap="square" lIns="91440" tIns="45720" rIns="91440" bIns="45720" anchor="t" anchorCtr="0" upright="1">
                          <a:noAutofit/>
                        </wps:bodyPr>
                      </wps:wsp>
                      <wps:wsp>
                        <wps:cNvPr id="43" name="AutoShape 4"/>
                        <wps:cNvSpPr>
                          <a:spLocks noChangeArrowheads="1"/>
                        </wps:cNvSpPr>
                        <wps:spPr bwMode="auto">
                          <a:xfrm>
                            <a:off x="26932" y="198734"/>
                            <a:ext cx="1096144" cy="258553"/>
                          </a:xfrm>
                          <a:prstGeom prst="roundRect">
                            <a:avLst>
                              <a:gd name="adj" fmla="val 16667"/>
                            </a:avLst>
                          </a:prstGeom>
                          <a:solidFill>
                            <a:srgbClr val="FF9966"/>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8"/>
                                  <w:szCs w:val="18"/>
                                </w:rPr>
                              </w:pPr>
                              <w:r>
                                <w:rPr>
                                  <w:rFonts w:hint="eastAsia"/>
                                  <w:sz w:val="18"/>
                                  <w:szCs w:val="18"/>
                                </w:rPr>
                                <w:t>数字产业设备建设</w:t>
                              </w:r>
                            </w:p>
                          </w:txbxContent>
                        </wps:txbx>
                        <wps:bodyPr rot="0" vert="horz" wrap="square" lIns="91440" tIns="45720" rIns="91440" bIns="45720" anchor="t" anchorCtr="0" upright="1">
                          <a:noAutofit/>
                        </wps:bodyPr>
                      </wps:wsp>
                      <wps:wsp>
                        <wps:cNvPr id="45" name="AutoShape 5"/>
                        <wps:cNvSpPr>
                          <a:spLocks noChangeArrowheads="1"/>
                        </wps:cNvSpPr>
                        <wps:spPr bwMode="auto">
                          <a:xfrm>
                            <a:off x="255857" y="1235607"/>
                            <a:ext cx="564904" cy="214685"/>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5G基站</w:t>
                              </w:r>
                            </w:p>
                          </w:txbxContent>
                        </wps:txbx>
                        <wps:bodyPr rot="0" vert="horz" wrap="square" lIns="91440" tIns="45720" rIns="91440" bIns="45720" anchor="t" anchorCtr="0" upright="1">
                          <a:noAutofit/>
                        </wps:bodyPr>
                      </wps:wsp>
                      <wps:wsp>
                        <wps:cNvPr id="50" name="AutoShape 6"/>
                        <wps:cNvSpPr>
                          <a:spLocks noChangeArrowheads="1"/>
                        </wps:cNvSpPr>
                        <wps:spPr bwMode="auto">
                          <a:xfrm>
                            <a:off x="255857" y="1493495"/>
                            <a:ext cx="564904" cy="238614"/>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光纤光缆</w:t>
                              </w:r>
                            </w:p>
                          </w:txbxContent>
                        </wps:txbx>
                        <wps:bodyPr rot="0" vert="horz" wrap="square" lIns="91440" tIns="45720" rIns="91440" bIns="45720" anchor="t" anchorCtr="0" upright="1">
                          <a:noAutofit/>
                        </wps:bodyPr>
                      </wps:wsp>
                      <wps:wsp>
                        <wps:cNvPr id="53" name="AutoShape 7"/>
                        <wps:cNvSpPr>
                          <a:spLocks noChangeArrowheads="1"/>
                        </wps:cNvSpPr>
                        <wps:spPr bwMode="auto">
                          <a:xfrm>
                            <a:off x="255857" y="1755372"/>
                            <a:ext cx="574331" cy="230638"/>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芯片</w:t>
                              </w:r>
                            </w:p>
                          </w:txbxContent>
                        </wps:txbx>
                        <wps:bodyPr rot="0" vert="horz" wrap="square" lIns="91440" tIns="45720" rIns="91440" bIns="45720" anchor="t" anchorCtr="0" upright="1">
                          <a:noAutofit/>
                        </wps:bodyPr>
                      </wps:wsp>
                      <wps:wsp>
                        <wps:cNvPr id="54" name="AutoShape 8"/>
                        <wps:cNvSpPr>
                          <a:spLocks noChangeArrowheads="1"/>
                        </wps:cNvSpPr>
                        <wps:spPr bwMode="auto">
                          <a:xfrm>
                            <a:off x="255857" y="2012596"/>
                            <a:ext cx="570291" cy="231303"/>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PCB</w:t>
                              </w:r>
                            </w:p>
                          </w:txbxContent>
                        </wps:txbx>
                        <wps:bodyPr rot="0" vert="horz" wrap="square" lIns="91440" tIns="45720" rIns="91440" bIns="45720" anchor="t" anchorCtr="0" upright="1">
                          <a:noAutofit/>
                        </wps:bodyPr>
                      </wps:wsp>
                      <wps:wsp>
                        <wps:cNvPr id="56" name="AutoShape 9"/>
                        <wps:cNvSpPr>
                          <a:spLocks noChangeArrowheads="1"/>
                        </wps:cNvSpPr>
                        <wps:spPr bwMode="auto">
                          <a:xfrm>
                            <a:off x="8093150" y="153537"/>
                            <a:ext cx="1007267" cy="255895"/>
                          </a:xfrm>
                          <a:prstGeom prst="roundRect">
                            <a:avLst>
                              <a:gd name="adj" fmla="val 16667"/>
                            </a:avLst>
                          </a:prstGeom>
                          <a:solidFill>
                            <a:srgbClr val="FF9966"/>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数字经济“四化框架”</w:t>
                              </w:r>
                            </w:p>
                          </w:txbxContent>
                        </wps:txbx>
                        <wps:bodyPr rot="0" vert="horz" wrap="square" lIns="91440" tIns="45720" rIns="91440" bIns="45720" anchor="t" anchorCtr="0" upright="1">
                          <a:noAutofit/>
                        </wps:bodyPr>
                      </wps:wsp>
                      <wps:wsp>
                        <wps:cNvPr id="66" name="AutoShape 10"/>
                        <wps:cNvSpPr>
                          <a:spLocks noChangeArrowheads="1"/>
                        </wps:cNvSpPr>
                        <wps:spPr bwMode="auto">
                          <a:xfrm>
                            <a:off x="1198486" y="545023"/>
                            <a:ext cx="871260" cy="226650"/>
                          </a:xfrm>
                          <a:prstGeom prst="roundRect">
                            <a:avLst>
                              <a:gd name="adj" fmla="val 16667"/>
                            </a:avLst>
                          </a:prstGeom>
                          <a:solidFill>
                            <a:srgbClr val="CCCC0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3"/>
                                  <w:szCs w:val="13"/>
                                </w:rPr>
                              </w:pPr>
                              <w:r>
                                <w:rPr>
                                  <w:rFonts w:hint="eastAsia" w:ascii="方正大标宋简体" w:eastAsia="方正大标宋简体"/>
                                  <w:sz w:val="13"/>
                                  <w:szCs w:val="13"/>
                                </w:rPr>
                                <w:t>生产要素（基础）</w:t>
                              </w:r>
                            </w:p>
                          </w:txbxContent>
                        </wps:txbx>
                        <wps:bodyPr rot="0" vert="horz" wrap="square" lIns="91440" tIns="45720" rIns="91440" bIns="45720" anchor="t" anchorCtr="0" upright="1">
                          <a:noAutofit/>
                        </wps:bodyPr>
                      </wps:wsp>
                      <wps:wsp>
                        <wps:cNvPr id="71" name="AutoShape 11"/>
                        <wps:cNvSpPr>
                          <a:spLocks noChangeArrowheads="1"/>
                        </wps:cNvSpPr>
                        <wps:spPr bwMode="auto">
                          <a:xfrm>
                            <a:off x="4834344" y="475898"/>
                            <a:ext cx="494881" cy="226650"/>
                          </a:xfrm>
                          <a:prstGeom prst="roundRect">
                            <a:avLst>
                              <a:gd name="adj" fmla="val 16667"/>
                            </a:avLst>
                          </a:prstGeom>
                          <a:solidFill>
                            <a:srgbClr val="CCCC0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3"/>
                                  <w:szCs w:val="13"/>
                                </w:rPr>
                              </w:pPr>
                              <w:r>
                                <w:rPr>
                                  <w:rFonts w:hint="eastAsia" w:ascii="方正大标宋简体" w:eastAsia="方正大标宋简体"/>
                                  <w:sz w:val="13"/>
                                  <w:szCs w:val="13"/>
                                </w:rPr>
                                <w:t>生产力</w:t>
                              </w:r>
                            </w:p>
                          </w:txbxContent>
                        </wps:txbx>
                        <wps:bodyPr rot="0" vert="horz" wrap="square" lIns="91440" tIns="45720" rIns="91440" bIns="45720" anchor="t" anchorCtr="0" upright="1">
                          <a:noAutofit/>
                        </wps:bodyPr>
                      </wps:wsp>
                      <wps:wsp>
                        <wps:cNvPr id="72" name="AutoShape 12"/>
                        <wps:cNvSpPr>
                          <a:spLocks noChangeArrowheads="1"/>
                        </wps:cNvSpPr>
                        <wps:spPr bwMode="auto">
                          <a:xfrm>
                            <a:off x="7810361" y="475233"/>
                            <a:ext cx="532586" cy="221333"/>
                          </a:xfrm>
                          <a:prstGeom prst="roundRect">
                            <a:avLst>
                              <a:gd name="adj" fmla="val 16667"/>
                            </a:avLst>
                          </a:prstGeom>
                          <a:solidFill>
                            <a:srgbClr val="CCCC0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3"/>
                                  <w:szCs w:val="13"/>
                                </w:rPr>
                              </w:pPr>
                              <w:r>
                                <w:rPr>
                                  <w:rFonts w:hint="eastAsia" w:ascii="方正大标宋简体" w:eastAsia="方正大标宋简体"/>
                                  <w:sz w:val="13"/>
                                  <w:szCs w:val="13"/>
                                </w:rPr>
                                <w:t>生产关系</w:t>
                              </w:r>
                            </w:p>
                          </w:txbxContent>
                        </wps:txbx>
                        <wps:bodyPr rot="0" vert="horz" wrap="square" lIns="91440" tIns="45720" rIns="91440" bIns="45720" anchor="t" anchorCtr="0" upright="1">
                          <a:noAutofit/>
                        </wps:bodyPr>
                      </wps:wsp>
                      <wps:wsp>
                        <wps:cNvPr id="74" name="AutoShape 13"/>
                        <wps:cNvSpPr>
                          <a:spLocks noChangeArrowheads="1"/>
                        </wps:cNvSpPr>
                        <wps:spPr bwMode="auto">
                          <a:xfrm>
                            <a:off x="4470758" y="3714796"/>
                            <a:ext cx="481415" cy="261876"/>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b/>
                                  <w:bCs/>
                                  <w:sz w:val="15"/>
                                  <w:szCs w:val="15"/>
                                </w:rPr>
                              </w:pPr>
                              <w:r>
                                <w:rPr>
                                  <w:rFonts w:hint="eastAsia" w:ascii="方正大标宋简体" w:eastAsia="方正大标宋简体"/>
                                  <w:b/>
                                  <w:bCs/>
                                  <w:sz w:val="21"/>
                                  <w:szCs w:val="21"/>
                                </w:rPr>
                                <w:t>……</w:t>
                              </w:r>
                            </w:p>
                          </w:txbxContent>
                        </wps:txbx>
                        <wps:bodyPr rot="0" vert="horz" wrap="square" lIns="91440" tIns="45720" rIns="91440" bIns="45720" anchor="t" anchorCtr="0" upright="1">
                          <a:noAutofit/>
                        </wps:bodyPr>
                      </wps:wsp>
                      <wps:wsp>
                        <wps:cNvPr id="75" name="AutoShape 14"/>
                        <wps:cNvSpPr>
                          <a:spLocks noChangeArrowheads="1"/>
                        </wps:cNvSpPr>
                        <wps:spPr bwMode="auto">
                          <a:xfrm>
                            <a:off x="3662790" y="1381832"/>
                            <a:ext cx="849040" cy="20471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sz w:val="11"/>
                                  <w:szCs w:val="11"/>
                                </w:rPr>
                              </w:pPr>
                              <w:r>
                                <w:rPr>
                                  <w:rFonts w:hint="eastAsia"/>
                                  <w:sz w:val="11"/>
                                  <w:szCs w:val="11"/>
                                </w:rPr>
                                <w:t>电子元件及专用材料制造业</w:t>
                              </w:r>
                            </w:p>
                          </w:txbxContent>
                        </wps:txbx>
                        <wps:bodyPr rot="0" vert="horz" wrap="square" lIns="91440" tIns="45720" rIns="91440" bIns="45720" anchor="t" anchorCtr="0" upright="1">
                          <a:noAutofit/>
                        </wps:bodyPr>
                      </wps:wsp>
                      <wps:wsp>
                        <wps:cNvPr id="76" name="AutoShape 15"/>
                        <wps:cNvSpPr>
                          <a:spLocks noChangeArrowheads="1"/>
                        </wps:cNvSpPr>
                        <wps:spPr bwMode="auto">
                          <a:xfrm>
                            <a:off x="3662790" y="1601171"/>
                            <a:ext cx="589144" cy="197404"/>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sz w:val="11"/>
                                  <w:szCs w:val="11"/>
                                </w:rPr>
                              </w:pPr>
                              <w:r>
                                <w:rPr>
                                  <w:rFonts w:hint="eastAsia"/>
                                  <w:sz w:val="11"/>
                                  <w:szCs w:val="11"/>
                                </w:rPr>
                                <w:t>电子器件制造业</w:t>
                              </w:r>
                            </w:p>
                          </w:txbxContent>
                        </wps:txbx>
                        <wps:bodyPr rot="0" vert="horz" wrap="square" lIns="91440" tIns="45720" rIns="91440" bIns="45720" anchor="t" anchorCtr="0" upright="1">
                          <a:noAutofit/>
                        </wps:bodyPr>
                      </wps:wsp>
                      <wps:wsp>
                        <wps:cNvPr id="77" name="AutoShape 16"/>
                        <wps:cNvSpPr>
                          <a:spLocks noChangeArrowheads="1"/>
                        </wps:cNvSpPr>
                        <wps:spPr bwMode="auto">
                          <a:xfrm>
                            <a:off x="3662790" y="1831808"/>
                            <a:ext cx="595203" cy="198734"/>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sz w:val="11"/>
                                  <w:szCs w:val="11"/>
                                </w:rPr>
                              </w:pPr>
                              <w:r>
                                <w:rPr>
                                  <w:rFonts w:hint="eastAsia"/>
                                  <w:sz w:val="11"/>
                                  <w:szCs w:val="11"/>
                                </w:rPr>
                                <w:t>计算机制造业</w:t>
                              </w:r>
                            </w:p>
                          </w:txbxContent>
                        </wps:txbx>
                        <wps:bodyPr rot="0" vert="horz" wrap="square" lIns="91440" tIns="45720" rIns="91440" bIns="45720" anchor="t" anchorCtr="0" upright="1">
                          <a:noAutofit/>
                        </wps:bodyPr>
                      </wps:wsp>
                      <wps:wsp>
                        <wps:cNvPr id="85" name="AutoShape 17"/>
                        <wps:cNvSpPr>
                          <a:spLocks noChangeArrowheads="1"/>
                        </wps:cNvSpPr>
                        <wps:spPr bwMode="auto">
                          <a:xfrm>
                            <a:off x="6194424" y="2260515"/>
                            <a:ext cx="397251" cy="201393"/>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1"/>
                                  <w:szCs w:val="11"/>
                                </w:rPr>
                              </w:pPr>
                              <w:r>
                                <w:rPr>
                                  <w:rFonts w:hint="eastAsia"/>
                                  <w:sz w:val="11"/>
                                  <w:szCs w:val="11"/>
                                </w:rPr>
                                <w:t>智能制造</w:t>
                              </w:r>
                            </w:p>
                          </w:txbxContent>
                        </wps:txbx>
                        <wps:bodyPr rot="0" vert="horz" wrap="square" lIns="91440" tIns="45720" rIns="91440" bIns="45720" anchor="t" anchorCtr="0" upright="1">
                          <a:noAutofit/>
                        </wps:bodyPr>
                      </wps:wsp>
                      <wps:wsp>
                        <wps:cNvPr id="86" name="AutoShape 18"/>
                        <wps:cNvSpPr>
                          <a:spLocks noChangeArrowheads="1"/>
                        </wps:cNvSpPr>
                        <wps:spPr bwMode="auto">
                          <a:xfrm>
                            <a:off x="6625341" y="2260515"/>
                            <a:ext cx="421490" cy="201393"/>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1"/>
                                  <w:szCs w:val="11"/>
                                </w:rPr>
                              </w:pPr>
                              <w:r>
                                <w:rPr>
                                  <w:rFonts w:hint="eastAsia"/>
                                  <w:sz w:val="11"/>
                                  <w:szCs w:val="11"/>
                                </w:rPr>
                                <w:t>工业互联网</w:t>
                              </w:r>
                            </w:p>
                          </w:txbxContent>
                        </wps:txbx>
                        <wps:bodyPr rot="0" vert="horz" wrap="square" lIns="91440" tIns="45720" rIns="91440" bIns="45720" anchor="t" anchorCtr="0" upright="1">
                          <a:noAutofit/>
                        </wps:bodyPr>
                      </wps:wsp>
                      <wps:wsp>
                        <wps:cNvPr id="87" name="AutoShape 19"/>
                        <wps:cNvSpPr>
                          <a:spLocks noChangeArrowheads="1"/>
                        </wps:cNvSpPr>
                        <wps:spPr bwMode="auto">
                          <a:xfrm>
                            <a:off x="5750042" y="2864693"/>
                            <a:ext cx="399944" cy="206045"/>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right="-160" w:rightChars="-50" w:firstLine="0" w:firstLineChars="0"/>
                                <w:rPr>
                                  <w:color w:val="000000"/>
                                  <w:sz w:val="11"/>
                                  <w:szCs w:val="11"/>
                                </w:rPr>
                              </w:pPr>
                              <w:r>
                                <w:rPr>
                                  <w:rFonts w:hint="eastAsia"/>
                                  <w:color w:val="000000"/>
                                  <w:sz w:val="11"/>
                                  <w:szCs w:val="11"/>
                                </w:rPr>
                                <w:t>车联网</w:t>
                              </w:r>
                            </w:p>
                          </w:txbxContent>
                        </wps:txbx>
                        <wps:bodyPr rot="0" vert="horz" wrap="square" lIns="91440" tIns="45720" rIns="91440" bIns="45720" anchor="t" anchorCtr="0" upright="1">
                          <a:noAutofit/>
                        </wps:bodyPr>
                      </wps:wsp>
                      <wps:wsp>
                        <wps:cNvPr id="88" name="AutoShape 20"/>
                        <wps:cNvSpPr>
                          <a:spLocks noChangeArrowheads="1"/>
                        </wps:cNvSpPr>
                        <wps:spPr bwMode="auto">
                          <a:xfrm>
                            <a:off x="6652273" y="2858711"/>
                            <a:ext cx="418124" cy="212027"/>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1"/>
                                  <w:szCs w:val="11"/>
                                </w:rPr>
                              </w:pPr>
                              <w:r>
                                <w:rPr>
                                  <w:rFonts w:hint="eastAsia"/>
                                  <w:sz w:val="11"/>
                                  <w:szCs w:val="11"/>
                                </w:rPr>
                                <w:t>电子商务</w:t>
                              </w:r>
                            </w:p>
                          </w:txbxContent>
                        </wps:txbx>
                        <wps:bodyPr rot="0" vert="horz" wrap="square" lIns="91440" tIns="45720" rIns="91440" bIns="45720" anchor="t" anchorCtr="0" upright="1">
                          <a:noAutofit/>
                        </wps:bodyPr>
                      </wps:wsp>
                      <wps:wsp>
                        <wps:cNvPr id="90" name="AutoShape 21"/>
                        <wps:cNvSpPr>
                          <a:spLocks noChangeArrowheads="1"/>
                        </wps:cNvSpPr>
                        <wps:spPr bwMode="auto">
                          <a:xfrm>
                            <a:off x="7796895" y="1586548"/>
                            <a:ext cx="586450" cy="24326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多主体参与</w:t>
                              </w:r>
                            </w:p>
                          </w:txbxContent>
                        </wps:txbx>
                        <wps:bodyPr rot="0" vert="horz" wrap="square" lIns="91440" tIns="45720" rIns="91440" bIns="45720" anchor="t" anchorCtr="0" upright="1">
                          <a:noAutofit/>
                        </wps:bodyPr>
                      </wps:wsp>
                      <wps:wsp>
                        <wps:cNvPr id="91" name="AutoShape 22"/>
                        <wps:cNvSpPr>
                          <a:spLocks noChangeArrowheads="1"/>
                        </wps:cNvSpPr>
                        <wps:spPr bwMode="auto">
                          <a:xfrm>
                            <a:off x="6194424" y="2858711"/>
                            <a:ext cx="413411" cy="212027"/>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1"/>
                                  <w:szCs w:val="11"/>
                                </w:rPr>
                              </w:pPr>
                              <w:r>
                                <w:rPr>
                                  <w:rFonts w:hint="eastAsia"/>
                                  <w:sz w:val="11"/>
                                  <w:szCs w:val="11"/>
                                </w:rPr>
                                <w:t>平台经济</w:t>
                              </w:r>
                            </w:p>
                          </w:txbxContent>
                        </wps:txbx>
                        <wps:bodyPr rot="0" vert="horz" wrap="square" lIns="91440" tIns="45720" rIns="91440" bIns="45720" anchor="t" anchorCtr="0" upright="1">
                          <a:noAutofit/>
                        </wps:bodyPr>
                      </wps:wsp>
                      <wps:wsp>
                        <wps:cNvPr id="92" name="AutoShape 24"/>
                        <wps:cNvSpPr>
                          <a:spLocks noChangeArrowheads="1"/>
                        </wps:cNvSpPr>
                        <wps:spPr bwMode="auto">
                          <a:xfrm>
                            <a:off x="6073229" y="866055"/>
                            <a:ext cx="772283" cy="230637"/>
                          </a:xfrm>
                          <a:prstGeom prst="roundRect">
                            <a:avLst>
                              <a:gd name="adj" fmla="val 16667"/>
                            </a:avLst>
                          </a:prstGeom>
                          <a:solidFill>
                            <a:srgbClr val="A7F5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产业数字化</w:t>
                              </w:r>
                            </w:p>
                          </w:txbxContent>
                        </wps:txbx>
                        <wps:bodyPr rot="0" vert="horz" wrap="square" lIns="91440" tIns="45720" rIns="91440" bIns="45720" anchor="t" anchorCtr="0" upright="1">
                          <a:noAutofit/>
                        </wps:bodyPr>
                      </wps:wsp>
                      <wps:wsp>
                        <wps:cNvPr id="93" name="AutoShape 25"/>
                        <wps:cNvSpPr>
                          <a:spLocks noChangeArrowheads="1"/>
                        </wps:cNvSpPr>
                        <wps:spPr bwMode="auto">
                          <a:xfrm>
                            <a:off x="7783429" y="768349"/>
                            <a:ext cx="593183" cy="223327"/>
                          </a:xfrm>
                          <a:prstGeom prst="roundRect">
                            <a:avLst>
                              <a:gd name="adj" fmla="val 16667"/>
                            </a:avLst>
                          </a:prstGeom>
                          <a:solidFill>
                            <a:srgbClr val="A7F5FF"/>
                          </a:solidFill>
                          <a:ln w="9525">
                            <a:solidFill>
                              <a:sysClr val="windowText" lastClr="000000">
                                <a:lumMod val="100000"/>
                                <a:lumOff val="0"/>
                              </a:sysClr>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数字化治理</w:t>
                              </w:r>
                            </w:p>
                          </w:txbxContent>
                        </wps:txbx>
                        <wps:bodyPr rot="0" vert="horz" wrap="square" lIns="91440" tIns="45720" rIns="91440" bIns="45720" anchor="t" anchorCtr="0" upright="1">
                          <a:noAutofit/>
                        </wps:bodyPr>
                      </wps:wsp>
                      <wps:wsp>
                        <wps:cNvPr id="94" name="AutoShape 26"/>
                        <wps:cNvCnPr>
                          <a:cxnSpLocks noChangeShapeType="1"/>
                        </wps:cNvCnPr>
                        <wps:spPr bwMode="auto">
                          <a:xfrm>
                            <a:off x="579044" y="35227"/>
                            <a:ext cx="7963875" cy="1329"/>
                          </a:xfrm>
                          <a:prstGeom prst="straightConnector1">
                            <a:avLst/>
                          </a:prstGeom>
                          <a:noFill/>
                          <a:ln w="9525">
                            <a:solidFill>
                              <a:srgbClr val="0000FF"/>
                            </a:solidFill>
                            <a:round/>
                            <a:headEnd type="none" w="med" len="med"/>
                            <a:tailEnd type="none" w="med" len="med"/>
                          </a:ln>
                        </wps:spPr>
                        <wps:bodyPr/>
                      </wps:wsp>
                      <wps:wsp>
                        <wps:cNvPr id="95" name="AutoShape 27"/>
                        <wps:cNvCnPr>
                          <a:cxnSpLocks noChangeShapeType="1"/>
                        </wps:cNvCnPr>
                        <wps:spPr bwMode="auto">
                          <a:xfrm>
                            <a:off x="579044" y="35892"/>
                            <a:ext cx="673" cy="150213"/>
                          </a:xfrm>
                          <a:prstGeom prst="straightConnector1">
                            <a:avLst/>
                          </a:prstGeom>
                          <a:noFill/>
                          <a:ln w="9525">
                            <a:solidFill>
                              <a:srgbClr val="0000FF"/>
                            </a:solidFill>
                            <a:round/>
                            <a:headEnd type="none" w="med" len="med"/>
                            <a:tailEnd type="none" w="med" len="med"/>
                          </a:ln>
                        </wps:spPr>
                        <wps:bodyPr/>
                      </wps:wsp>
                      <wps:wsp>
                        <wps:cNvPr id="96" name="AutoShape 28"/>
                        <wps:cNvCnPr>
                          <a:cxnSpLocks noChangeShapeType="1"/>
                        </wps:cNvCnPr>
                        <wps:spPr bwMode="auto">
                          <a:xfrm>
                            <a:off x="8537533" y="35227"/>
                            <a:ext cx="1346" cy="150214"/>
                          </a:xfrm>
                          <a:prstGeom prst="straightConnector1">
                            <a:avLst/>
                          </a:prstGeom>
                          <a:noFill/>
                          <a:ln w="9525">
                            <a:solidFill>
                              <a:srgbClr val="0000FF"/>
                            </a:solidFill>
                            <a:round/>
                            <a:headEnd type="none" w="med" len="med"/>
                            <a:tailEnd type="none" w="med" len="med"/>
                          </a:ln>
                        </wps:spPr>
                        <wps:bodyPr/>
                      </wps:wsp>
                      <wps:wsp>
                        <wps:cNvPr id="97" name="AutoShape 23"/>
                        <wps:cNvSpPr>
                          <a:spLocks noChangeArrowheads="1"/>
                        </wps:cNvSpPr>
                        <wps:spPr bwMode="auto">
                          <a:xfrm>
                            <a:off x="2976017" y="861402"/>
                            <a:ext cx="1026793" cy="222662"/>
                          </a:xfrm>
                          <a:prstGeom prst="roundRect">
                            <a:avLst>
                              <a:gd name="adj" fmla="val 16667"/>
                            </a:avLst>
                          </a:prstGeom>
                          <a:solidFill>
                            <a:srgbClr val="A7F5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数字产业化</w:t>
                              </w:r>
                            </w:p>
                          </w:txbxContent>
                        </wps:txbx>
                        <wps:bodyPr rot="0" vert="horz" wrap="square" lIns="91440" tIns="45720" rIns="91440" bIns="45720" anchor="t" anchorCtr="0" upright="1">
                          <a:noAutofit/>
                        </wps:bodyPr>
                      </wps:wsp>
                      <wps:wsp>
                        <wps:cNvPr id="98" name="AutoShape 30"/>
                        <wps:cNvSpPr>
                          <a:spLocks noChangeArrowheads="1"/>
                        </wps:cNvSpPr>
                        <wps:spPr bwMode="auto">
                          <a:xfrm>
                            <a:off x="4511157" y="2120936"/>
                            <a:ext cx="297602" cy="21535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5G</w:t>
                              </w:r>
                            </w:p>
                          </w:txbxContent>
                        </wps:txbx>
                        <wps:bodyPr rot="0" vert="horz" wrap="square" lIns="91440" tIns="45720" rIns="91440" bIns="45720" anchor="t" anchorCtr="0" upright="1">
                          <a:noAutofit/>
                        </wps:bodyPr>
                      </wps:wsp>
                      <wps:wsp>
                        <wps:cNvPr id="100" name="AutoShape 31"/>
                        <wps:cNvSpPr>
                          <a:spLocks noChangeArrowheads="1"/>
                        </wps:cNvSpPr>
                        <wps:spPr bwMode="auto">
                          <a:xfrm>
                            <a:off x="4511157" y="2348251"/>
                            <a:ext cx="385131" cy="227979"/>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大数据</w:t>
                              </w:r>
                            </w:p>
                          </w:txbxContent>
                        </wps:txbx>
                        <wps:bodyPr rot="0" vert="horz" wrap="square" lIns="91440" tIns="45720" rIns="91440" bIns="45720" anchor="t" anchorCtr="0" upright="1">
                          <a:noAutofit/>
                        </wps:bodyPr>
                      </wps:wsp>
                      <wps:wsp>
                        <wps:cNvPr id="101" name="AutoShape 32"/>
                        <wps:cNvSpPr>
                          <a:spLocks noChangeArrowheads="1"/>
                        </wps:cNvSpPr>
                        <wps:spPr bwMode="auto">
                          <a:xfrm>
                            <a:off x="4497691" y="2588194"/>
                            <a:ext cx="390518" cy="22399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云计算</w:t>
                              </w:r>
                            </w:p>
                          </w:txbxContent>
                        </wps:txbx>
                        <wps:bodyPr rot="0" vert="horz" wrap="square" lIns="91440" tIns="45720" rIns="91440" bIns="45720" anchor="t" anchorCtr="0" upright="1">
                          <a:noAutofit/>
                        </wps:bodyPr>
                      </wps:wsp>
                      <wps:wsp>
                        <wps:cNvPr id="102" name="AutoShape 33"/>
                        <wps:cNvSpPr>
                          <a:spLocks noChangeArrowheads="1"/>
                        </wps:cNvSpPr>
                        <wps:spPr bwMode="auto">
                          <a:xfrm>
                            <a:off x="4497691" y="3070738"/>
                            <a:ext cx="484107" cy="223327"/>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5"/>
                                  <w:szCs w:val="15"/>
                                </w:rPr>
                              </w:pPr>
                              <w:r>
                                <w:rPr>
                                  <w:rFonts w:hint="eastAsia"/>
                                  <w:sz w:val="15"/>
                                  <w:szCs w:val="15"/>
                                </w:rPr>
                                <w:t>人工智能</w:t>
                              </w:r>
                            </w:p>
                          </w:txbxContent>
                        </wps:txbx>
                        <wps:bodyPr rot="0" vert="horz" wrap="square" lIns="91440" tIns="45720" rIns="91440" bIns="45720" anchor="t" anchorCtr="0" upright="1">
                          <a:noAutofit/>
                        </wps:bodyPr>
                      </wps:wsp>
                      <wps:wsp>
                        <wps:cNvPr id="103" name="AutoShape 30"/>
                        <wps:cNvSpPr>
                          <a:spLocks noChangeArrowheads="1"/>
                        </wps:cNvSpPr>
                        <wps:spPr bwMode="auto">
                          <a:xfrm>
                            <a:off x="1306216" y="1145877"/>
                            <a:ext cx="564904" cy="21468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采集汇聚</w:t>
                              </w:r>
                            </w:p>
                          </w:txbxContent>
                        </wps:txbx>
                        <wps:bodyPr rot="0" vert="horz" wrap="square" lIns="91440" tIns="45720" rIns="91440" bIns="45720" anchor="t" anchorCtr="0" upright="1">
                          <a:noAutofit/>
                        </wps:bodyPr>
                      </wps:wsp>
                      <wps:wsp>
                        <wps:cNvPr id="104" name="AutoShape 31"/>
                        <wps:cNvSpPr>
                          <a:spLocks noChangeArrowheads="1"/>
                        </wps:cNvSpPr>
                        <wps:spPr bwMode="auto">
                          <a:xfrm>
                            <a:off x="1306216" y="1403101"/>
                            <a:ext cx="564904" cy="216680"/>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确权定价</w:t>
                              </w:r>
                            </w:p>
                          </w:txbxContent>
                        </wps:txbx>
                        <wps:bodyPr rot="0" vert="horz" wrap="square" lIns="91440" tIns="45720" rIns="91440" bIns="45720" anchor="t" anchorCtr="0" upright="1">
                          <a:noAutofit/>
                        </wps:bodyPr>
                      </wps:wsp>
                      <wps:wsp>
                        <wps:cNvPr id="105" name="AutoShape 32"/>
                        <wps:cNvSpPr>
                          <a:spLocks noChangeArrowheads="1"/>
                        </wps:cNvSpPr>
                        <wps:spPr bwMode="auto">
                          <a:xfrm>
                            <a:off x="1292749" y="1659661"/>
                            <a:ext cx="573658" cy="220668"/>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交易市场</w:t>
                              </w:r>
                            </w:p>
                          </w:txbxContent>
                        </wps:txbx>
                        <wps:bodyPr rot="0" vert="horz" wrap="square" lIns="91440" tIns="45720" rIns="91440" bIns="45720" anchor="t" anchorCtr="0" upright="1">
                          <a:noAutofit/>
                        </wps:bodyPr>
                      </wps:wsp>
                      <wps:wsp>
                        <wps:cNvPr id="106" name="AutoShape 33"/>
                        <wps:cNvSpPr>
                          <a:spLocks noChangeArrowheads="1"/>
                        </wps:cNvSpPr>
                        <wps:spPr bwMode="auto">
                          <a:xfrm>
                            <a:off x="1292749" y="1923532"/>
                            <a:ext cx="570291" cy="22332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安全保护</w:t>
                              </w:r>
                            </w:p>
                          </w:txbxContent>
                        </wps:txbx>
                        <wps:bodyPr rot="0" vert="horz" wrap="square" lIns="91440" tIns="45720" rIns="91440" bIns="45720" anchor="t" anchorCtr="0" upright="1">
                          <a:noAutofit/>
                        </wps:bodyPr>
                      </wps:wsp>
                      <wps:wsp>
                        <wps:cNvPr id="107" name="AutoShape 30"/>
                        <wps:cNvSpPr>
                          <a:spLocks noChangeArrowheads="1"/>
                        </wps:cNvSpPr>
                        <wps:spPr bwMode="auto">
                          <a:xfrm>
                            <a:off x="4497691" y="3312011"/>
                            <a:ext cx="498920" cy="225985"/>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集成电路</w:t>
                              </w:r>
                            </w:p>
                          </w:txbxContent>
                        </wps:txbx>
                        <wps:bodyPr rot="0" vert="horz" wrap="square" lIns="91440" tIns="45720" rIns="91440" bIns="45720" anchor="t" anchorCtr="0" upright="1">
                          <a:noAutofit/>
                        </wps:bodyPr>
                      </wps:wsp>
                      <wps:wsp>
                        <wps:cNvPr id="207" name="AutoShape 31"/>
                        <wps:cNvSpPr>
                          <a:spLocks noChangeArrowheads="1"/>
                        </wps:cNvSpPr>
                        <wps:spPr bwMode="auto">
                          <a:xfrm>
                            <a:off x="4497691" y="2828137"/>
                            <a:ext cx="394558" cy="22399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ind w:left="-160" w:leftChars="-50" w:right="-160" w:rightChars="-50" w:firstLine="0" w:firstLineChars="0"/>
                                <w:jc w:val="center"/>
                                <w:rPr>
                                  <w:kern w:val="0"/>
                                  <w:sz w:val="15"/>
                                  <w:szCs w:val="15"/>
                                </w:rPr>
                              </w:pPr>
                              <w:r>
                                <w:rPr>
                                  <w:rFonts w:hint="eastAsia"/>
                                  <w:color w:val="000000"/>
                                  <w:sz w:val="15"/>
                                  <w:szCs w:val="15"/>
                                </w:rPr>
                                <w:t>软件</w:t>
                              </w:r>
                            </w:p>
                          </w:txbxContent>
                        </wps:txbx>
                        <wps:bodyPr rot="0" vert="horz" wrap="square" lIns="91440" tIns="45720" rIns="91440" bIns="45720" anchor="t" anchorCtr="0" upright="1">
                          <a:noAutofit/>
                        </wps:bodyPr>
                      </wps:wsp>
                      <wps:wsp>
                        <wps:cNvPr id="208" name="AutoShape 32"/>
                        <wps:cNvSpPr>
                          <a:spLocks noChangeArrowheads="1"/>
                        </wps:cNvSpPr>
                        <wps:spPr bwMode="auto">
                          <a:xfrm>
                            <a:off x="4511157" y="3555941"/>
                            <a:ext cx="424183" cy="219339"/>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区块链</w:t>
                              </w:r>
                            </w:p>
                          </w:txbxContent>
                        </wps:txbx>
                        <wps:bodyPr rot="0" vert="horz" wrap="square" lIns="91440" tIns="45720" rIns="91440" bIns="45720" anchor="t" anchorCtr="0" upright="1">
                          <a:noAutofit/>
                        </wps:bodyPr>
                      </wps:wsp>
                      <wps:wsp>
                        <wps:cNvPr id="209" name="箭头: 左 209"/>
                        <wps:cNvSpPr/>
                        <wps:spPr>
                          <a:xfrm rot="16200000">
                            <a:off x="4618886" y="1679601"/>
                            <a:ext cx="130622" cy="199398"/>
                          </a:xfrm>
                          <a:prstGeom prst="leftArrow">
                            <a:avLst>
                              <a:gd name="adj1" fmla="val 57725"/>
                              <a:gd name="adj2" fmla="val 500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0" name="AutoShape 30"/>
                        <wps:cNvSpPr>
                          <a:spLocks noChangeArrowheads="1"/>
                        </wps:cNvSpPr>
                        <wps:spPr bwMode="auto">
                          <a:xfrm>
                            <a:off x="2464304" y="1536034"/>
                            <a:ext cx="983701" cy="222662"/>
                          </a:xfrm>
                          <a:prstGeom prst="roundRect">
                            <a:avLst>
                              <a:gd name="adj" fmla="val 16667"/>
                            </a:avLst>
                          </a:prstGeom>
                          <a:solidFill>
                            <a:srgbClr val="FF7C8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电子信息产品制造业</w:t>
                              </w:r>
                            </w:p>
                          </w:txbxContent>
                        </wps:txbx>
                        <wps:bodyPr rot="0" vert="horz" wrap="square" lIns="91440" tIns="45720" rIns="91440" bIns="45720" anchor="t" anchorCtr="0" upright="1">
                          <a:noAutofit/>
                        </wps:bodyPr>
                      </wps:wsp>
                      <wps:wsp>
                        <wps:cNvPr id="211" name="AutoShape 31"/>
                        <wps:cNvSpPr>
                          <a:spLocks noChangeArrowheads="1"/>
                        </wps:cNvSpPr>
                        <wps:spPr bwMode="auto">
                          <a:xfrm>
                            <a:off x="2989483" y="2419370"/>
                            <a:ext cx="451116" cy="225320"/>
                          </a:xfrm>
                          <a:prstGeom prst="roundRect">
                            <a:avLst>
                              <a:gd name="adj" fmla="val 16667"/>
                            </a:avLst>
                          </a:prstGeom>
                          <a:solidFill>
                            <a:srgbClr val="FF7C8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电信业</w:t>
                              </w:r>
                            </w:p>
                          </w:txbxContent>
                        </wps:txbx>
                        <wps:bodyPr rot="0" vert="horz" wrap="square" lIns="91440" tIns="45720" rIns="91440" bIns="45720" anchor="t" anchorCtr="0" upright="1">
                          <a:noAutofit/>
                        </wps:bodyPr>
                      </wps:wsp>
                      <wps:wsp>
                        <wps:cNvPr id="212" name="AutoShape 32"/>
                        <wps:cNvSpPr>
                          <a:spLocks noChangeArrowheads="1"/>
                        </wps:cNvSpPr>
                        <wps:spPr bwMode="auto">
                          <a:xfrm>
                            <a:off x="2477770" y="3172432"/>
                            <a:ext cx="977641" cy="220003"/>
                          </a:xfrm>
                          <a:prstGeom prst="roundRect">
                            <a:avLst>
                              <a:gd name="adj" fmla="val 16667"/>
                            </a:avLst>
                          </a:prstGeom>
                          <a:solidFill>
                            <a:srgbClr val="FF7C8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软件和信息技术服务业</w:t>
                              </w:r>
                            </w:p>
                          </w:txbxContent>
                        </wps:txbx>
                        <wps:bodyPr rot="0" vert="horz" wrap="square" lIns="91440" tIns="45720" rIns="91440" bIns="45720" anchor="t" anchorCtr="0" upright="1">
                          <a:noAutofit/>
                        </wps:bodyPr>
                      </wps:wsp>
                      <wps:wsp>
                        <wps:cNvPr id="213" name="AutoShape 33"/>
                        <wps:cNvSpPr>
                          <a:spLocks noChangeArrowheads="1"/>
                        </wps:cNvSpPr>
                        <wps:spPr bwMode="auto">
                          <a:xfrm>
                            <a:off x="2868288" y="3726760"/>
                            <a:ext cx="570291" cy="223326"/>
                          </a:xfrm>
                          <a:prstGeom prst="roundRect">
                            <a:avLst>
                              <a:gd name="adj" fmla="val 16667"/>
                            </a:avLst>
                          </a:prstGeom>
                          <a:solidFill>
                            <a:srgbClr val="FF7C8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互联网</w:t>
                              </w:r>
                            </w:p>
                          </w:txbxContent>
                        </wps:txbx>
                        <wps:bodyPr rot="0" vert="horz" wrap="square" lIns="91440" tIns="45720" rIns="91440" bIns="45720" anchor="t" anchorCtr="0" upright="1">
                          <a:noAutofit/>
                        </wps:bodyPr>
                      </wps:wsp>
                      <wps:wsp>
                        <wps:cNvPr id="214" name="AutoShape 32"/>
                        <wps:cNvSpPr>
                          <a:spLocks noChangeArrowheads="1"/>
                        </wps:cNvSpPr>
                        <wps:spPr bwMode="auto">
                          <a:xfrm>
                            <a:off x="3662790" y="1183763"/>
                            <a:ext cx="580391" cy="18411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通信设备制造业</w:t>
                              </w:r>
                            </w:p>
                          </w:txbxContent>
                        </wps:txbx>
                        <wps:bodyPr rot="0" vert="horz" wrap="square" lIns="91440" tIns="45720" rIns="91440" bIns="45720" anchor="t" anchorCtr="0" upright="1">
                          <a:noAutofit/>
                        </wps:bodyPr>
                      </wps:wsp>
                      <wps:wsp>
                        <wps:cNvPr id="630" name="直接连接符 630"/>
                        <wps:cNvCnPr/>
                        <wps:spPr>
                          <a:xfrm flipV="1">
                            <a:off x="2114184" y="1486184"/>
                            <a:ext cx="1362773" cy="3323"/>
                          </a:xfrm>
                          <a:prstGeom prst="line">
                            <a:avLst/>
                          </a:prstGeom>
                          <a:noFill/>
                          <a:ln w="6350" cap="flat" cmpd="sng" algn="ctr">
                            <a:solidFill>
                              <a:srgbClr val="4472C4"/>
                            </a:solidFill>
                            <a:prstDash val="solid"/>
                            <a:miter lim="800000"/>
                          </a:ln>
                          <a:effectLst/>
                        </wps:spPr>
                        <wps:bodyPr/>
                      </wps:wsp>
                      <wps:wsp>
                        <wps:cNvPr id="14341" name="直接连接符 14341"/>
                        <wps:cNvCnPr/>
                        <wps:spPr>
                          <a:xfrm>
                            <a:off x="2114184" y="1490172"/>
                            <a:ext cx="0" cy="2514416"/>
                          </a:xfrm>
                          <a:prstGeom prst="line">
                            <a:avLst/>
                          </a:prstGeom>
                          <a:noFill/>
                          <a:ln w="6350" cap="flat" cmpd="sng" algn="ctr">
                            <a:solidFill>
                              <a:srgbClr val="4472C4"/>
                            </a:solidFill>
                            <a:prstDash val="solid"/>
                            <a:miter lim="800000"/>
                          </a:ln>
                          <a:effectLst/>
                        </wps:spPr>
                        <wps:bodyPr/>
                      </wps:wsp>
                      <wps:wsp>
                        <wps:cNvPr id="14343" name="直接连接符 14343"/>
                        <wps:cNvCnPr/>
                        <wps:spPr>
                          <a:xfrm flipV="1">
                            <a:off x="2114184" y="4000600"/>
                            <a:ext cx="1362773" cy="3324"/>
                          </a:xfrm>
                          <a:prstGeom prst="line">
                            <a:avLst/>
                          </a:prstGeom>
                          <a:noFill/>
                          <a:ln w="6350" cap="flat" cmpd="sng" algn="ctr">
                            <a:solidFill>
                              <a:srgbClr val="4472C4"/>
                            </a:solidFill>
                            <a:prstDash val="solid"/>
                            <a:miter lim="800000"/>
                          </a:ln>
                          <a:effectLst/>
                        </wps:spPr>
                        <wps:bodyPr/>
                      </wps:wsp>
                      <wps:wsp>
                        <wps:cNvPr id="14898" name="直接连接符 14898"/>
                        <wps:cNvCnPr/>
                        <wps:spPr>
                          <a:xfrm>
                            <a:off x="3474264" y="1482861"/>
                            <a:ext cx="0" cy="2521063"/>
                          </a:xfrm>
                          <a:prstGeom prst="line">
                            <a:avLst/>
                          </a:prstGeom>
                          <a:noFill/>
                          <a:ln w="6350" cap="flat" cmpd="sng" algn="ctr">
                            <a:solidFill>
                              <a:srgbClr val="4472C4"/>
                            </a:solidFill>
                            <a:prstDash val="solid"/>
                            <a:miter lim="800000"/>
                          </a:ln>
                          <a:effectLst/>
                        </wps:spPr>
                        <wps:bodyPr/>
                      </wps:wsp>
                      <wps:wsp>
                        <wps:cNvPr id="14967" name="直接连接符 14967"/>
                        <wps:cNvCnPr/>
                        <wps:spPr>
                          <a:xfrm>
                            <a:off x="3433866" y="1639721"/>
                            <a:ext cx="159573" cy="0"/>
                          </a:xfrm>
                          <a:prstGeom prst="line">
                            <a:avLst/>
                          </a:prstGeom>
                          <a:noFill/>
                          <a:ln w="6350" cap="flat" cmpd="sng" algn="ctr">
                            <a:solidFill>
                              <a:srgbClr val="4472C4"/>
                            </a:solidFill>
                            <a:prstDash val="solid"/>
                            <a:miter lim="800000"/>
                          </a:ln>
                          <a:effectLst/>
                        </wps:spPr>
                        <wps:bodyPr/>
                      </wps:wsp>
                      <wps:wsp>
                        <wps:cNvPr id="14968" name="直接连接符 14968"/>
                        <wps:cNvCnPr/>
                        <wps:spPr>
                          <a:xfrm>
                            <a:off x="3595459" y="1294097"/>
                            <a:ext cx="0" cy="614147"/>
                          </a:xfrm>
                          <a:prstGeom prst="line">
                            <a:avLst/>
                          </a:prstGeom>
                          <a:noFill/>
                          <a:ln w="6350" cap="flat" cmpd="sng" algn="ctr">
                            <a:solidFill>
                              <a:srgbClr val="4472C4"/>
                            </a:solidFill>
                            <a:prstDash val="solid"/>
                            <a:miter lim="800000"/>
                          </a:ln>
                          <a:effectLst/>
                        </wps:spPr>
                        <wps:bodyPr/>
                      </wps:wsp>
                      <wps:wsp>
                        <wps:cNvPr id="14969" name="直接连接符 14969"/>
                        <wps:cNvCnPr/>
                        <wps:spPr>
                          <a:xfrm>
                            <a:off x="3595459" y="1288115"/>
                            <a:ext cx="66658" cy="0"/>
                          </a:xfrm>
                          <a:prstGeom prst="line">
                            <a:avLst/>
                          </a:prstGeom>
                          <a:noFill/>
                          <a:ln w="6350" cap="flat" cmpd="sng" algn="ctr">
                            <a:solidFill>
                              <a:srgbClr val="4472C4"/>
                            </a:solidFill>
                            <a:prstDash val="solid"/>
                            <a:miter lim="800000"/>
                          </a:ln>
                          <a:effectLst/>
                        </wps:spPr>
                        <wps:bodyPr/>
                      </wps:wsp>
                      <wps:wsp>
                        <wps:cNvPr id="14970" name="直接连接符 14970"/>
                        <wps:cNvCnPr/>
                        <wps:spPr>
                          <a:xfrm>
                            <a:off x="3595459" y="1908244"/>
                            <a:ext cx="65984" cy="0"/>
                          </a:xfrm>
                          <a:prstGeom prst="line">
                            <a:avLst/>
                          </a:prstGeom>
                          <a:noFill/>
                          <a:ln w="6350" cap="flat" cmpd="sng" algn="ctr">
                            <a:solidFill>
                              <a:srgbClr val="4472C4"/>
                            </a:solidFill>
                            <a:prstDash val="solid"/>
                            <a:miter lim="800000"/>
                          </a:ln>
                          <a:effectLst/>
                        </wps:spPr>
                        <wps:bodyPr/>
                      </wps:wsp>
                      <wps:wsp>
                        <wps:cNvPr id="14971" name="AutoShape 14"/>
                        <wps:cNvSpPr>
                          <a:spLocks noChangeArrowheads="1"/>
                        </wps:cNvSpPr>
                        <wps:spPr bwMode="auto">
                          <a:xfrm>
                            <a:off x="3662790" y="2298401"/>
                            <a:ext cx="576351" cy="20405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标准与开源组织</w:t>
                              </w:r>
                            </w:p>
                          </w:txbxContent>
                        </wps:txbx>
                        <wps:bodyPr rot="0" vert="horz" wrap="square" lIns="91440" tIns="45720" rIns="91440" bIns="45720" anchor="t" anchorCtr="0" upright="1">
                          <a:noAutofit/>
                        </wps:bodyPr>
                      </wps:wsp>
                      <wps:wsp>
                        <wps:cNvPr id="14972" name="AutoShape 15"/>
                        <wps:cNvSpPr>
                          <a:spLocks noChangeArrowheads="1"/>
                        </wps:cNvSpPr>
                        <wps:spPr bwMode="auto">
                          <a:xfrm>
                            <a:off x="3662790" y="2511758"/>
                            <a:ext cx="732558" cy="196739"/>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第三方系统集成服务商</w:t>
                              </w:r>
                            </w:p>
                          </w:txbxContent>
                        </wps:txbx>
                        <wps:bodyPr rot="0" vert="horz" wrap="square" lIns="91440" tIns="45720" rIns="91440" bIns="45720" anchor="t" anchorCtr="0" upright="1">
                          <a:noAutofit/>
                        </wps:bodyPr>
                      </wps:wsp>
                      <wps:wsp>
                        <wps:cNvPr id="14973" name="AutoShape 16"/>
                        <wps:cNvSpPr>
                          <a:spLocks noChangeArrowheads="1"/>
                        </wps:cNvSpPr>
                        <wps:spPr bwMode="auto">
                          <a:xfrm>
                            <a:off x="3662790" y="2721791"/>
                            <a:ext cx="645028" cy="201392"/>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通信解决方案提供商</w:t>
                              </w:r>
                            </w:p>
                          </w:txbxContent>
                        </wps:txbx>
                        <wps:bodyPr rot="0" vert="horz" wrap="square" lIns="91440" tIns="45720" rIns="91440" bIns="45720" anchor="t" anchorCtr="0" upright="1">
                          <a:noAutofit/>
                        </wps:bodyPr>
                      </wps:wsp>
                      <wps:wsp>
                        <wps:cNvPr id="14974" name="AutoShape 32"/>
                        <wps:cNvSpPr>
                          <a:spLocks noChangeArrowheads="1"/>
                        </wps:cNvSpPr>
                        <wps:spPr bwMode="auto">
                          <a:xfrm>
                            <a:off x="3662790" y="2074410"/>
                            <a:ext cx="579717" cy="21468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运营商</w:t>
                              </w:r>
                            </w:p>
                          </w:txbxContent>
                        </wps:txbx>
                        <wps:bodyPr rot="0" vert="horz" wrap="square" lIns="91440" tIns="45720" rIns="91440" bIns="45720" anchor="t" anchorCtr="0" upright="1">
                          <a:noAutofit/>
                        </wps:bodyPr>
                      </wps:wsp>
                      <wps:wsp>
                        <wps:cNvPr id="14975" name="直接连接符 14975"/>
                        <wps:cNvCnPr/>
                        <wps:spPr>
                          <a:xfrm>
                            <a:off x="3447332" y="2529039"/>
                            <a:ext cx="159574" cy="0"/>
                          </a:xfrm>
                          <a:prstGeom prst="line">
                            <a:avLst/>
                          </a:prstGeom>
                          <a:noFill/>
                          <a:ln w="6350" cap="flat" cmpd="sng" algn="ctr">
                            <a:solidFill>
                              <a:srgbClr val="4472C4"/>
                            </a:solidFill>
                            <a:prstDash val="solid"/>
                            <a:miter lim="800000"/>
                          </a:ln>
                          <a:effectLst/>
                        </wps:spPr>
                        <wps:bodyPr/>
                      </wps:wsp>
                      <wps:wsp>
                        <wps:cNvPr id="1153" name="直接连接符 1153"/>
                        <wps:cNvCnPr/>
                        <wps:spPr>
                          <a:xfrm>
                            <a:off x="3608925" y="2184079"/>
                            <a:ext cx="0" cy="613483"/>
                          </a:xfrm>
                          <a:prstGeom prst="line">
                            <a:avLst/>
                          </a:prstGeom>
                          <a:noFill/>
                          <a:ln w="6350" cap="flat" cmpd="sng" algn="ctr">
                            <a:solidFill>
                              <a:srgbClr val="4472C4"/>
                            </a:solidFill>
                            <a:prstDash val="solid"/>
                            <a:miter lim="800000"/>
                          </a:ln>
                          <a:effectLst/>
                        </wps:spPr>
                        <wps:bodyPr/>
                      </wps:wsp>
                      <wps:wsp>
                        <wps:cNvPr id="1154" name="直接连接符 1154"/>
                        <wps:cNvCnPr/>
                        <wps:spPr>
                          <a:xfrm>
                            <a:off x="3608925" y="2178097"/>
                            <a:ext cx="65311" cy="0"/>
                          </a:xfrm>
                          <a:prstGeom prst="line">
                            <a:avLst/>
                          </a:prstGeom>
                          <a:noFill/>
                          <a:ln w="6350" cap="flat" cmpd="sng" algn="ctr">
                            <a:solidFill>
                              <a:srgbClr val="4472C4"/>
                            </a:solidFill>
                            <a:prstDash val="solid"/>
                            <a:miter lim="800000"/>
                          </a:ln>
                          <a:effectLst/>
                        </wps:spPr>
                        <wps:bodyPr/>
                      </wps:wsp>
                      <wps:wsp>
                        <wps:cNvPr id="1155" name="直接连接符 1155"/>
                        <wps:cNvCnPr/>
                        <wps:spPr>
                          <a:xfrm>
                            <a:off x="3608925" y="2797562"/>
                            <a:ext cx="65311" cy="0"/>
                          </a:xfrm>
                          <a:prstGeom prst="line">
                            <a:avLst/>
                          </a:prstGeom>
                          <a:noFill/>
                          <a:ln w="6350" cap="flat" cmpd="sng" algn="ctr">
                            <a:solidFill>
                              <a:srgbClr val="4472C4"/>
                            </a:solidFill>
                            <a:prstDash val="solid"/>
                            <a:miter lim="800000"/>
                          </a:ln>
                          <a:effectLst/>
                        </wps:spPr>
                        <wps:bodyPr/>
                      </wps:wsp>
                      <wps:wsp>
                        <wps:cNvPr id="1168" name="AutoShape 14"/>
                        <wps:cNvSpPr>
                          <a:spLocks noChangeArrowheads="1"/>
                        </wps:cNvSpPr>
                        <wps:spPr bwMode="auto">
                          <a:xfrm>
                            <a:off x="5413388" y="2380154"/>
                            <a:ext cx="175733" cy="696566"/>
                          </a:xfrm>
                          <a:prstGeom prst="roundRect">
                            <a:avLst>
                              <a:gd name="adj" fmla="val 47579"/>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color w:val="000000"/>
                                  <w:sz w:val="11"/>
                                  <w:szCs w:val="11"/>
                                </w:rPr>
                              </w:pPr>
                              <w:r>
                                <w:rPr>
                                  <w:rFonts w:hint="eastAsia"/>
                                  <w:color w:val="000000"/>
                                  <w:sz w:val="11"/>
                                  <w:szCs w:val="11"/>
                                </w:rPr>
                                <w:t>数</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字</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技</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术</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赋</w:t>
                              </w:r>
                            </w:p>
                            <w:p>
                              <w:pPr>
                                <w:spacing w:line="0" w:lineRule="atLeast"/>
                                <w:ind w:left="-160" w:leftChars="-50" w:right="-160" w:rightChars="-50" w:firstLine="0" w:firstLineChars="0"/>
                                <w:jc w:val="center"/>
                                <w:rPr>
                                  <w:kern w:val="0"/>
                                  <w:sz w:val="11"/>
                                  <w:szCs w:val="11"/>
                                </w:rPr>
                              </w:pPr>
                              <w:r>
                                <w:rPr>
                                  <w:rFonts w:hint="eastAsia"/>
                                  <w:color w:val="000000"/>
                                  <w:sz w:val="11"/>
                                  <w:szCs w:val="11"/>
                                </w:rPr>
                                <w:t>能</w:t>
                              </w:r>
                            </w:p>
                          </w:txbxContent>
                        </wps:txbx>
                        <wps:bodyPr rot="0" vert="horz" wrap="square" lIns="91440" tIns="45720" rIns="91440" bIns="45720" anchor="t" anchorCtr="0" upright="1">
                          <a:noAutofit/>
                        </wps:bodyPr>
                      </wps:wsp>
                      <wps:wsp>
                        <wps:cNvPr id="1169" name="AutoShape 15"/>
                        <wps:cNvSpPr>
                          <a:spLocks noChangeArrowheads="1"/>
                        </wps:cNvSpPr>
                        <wps:spPr bwMode="auto">
                          <a:xfrm>
                            <a:off x="2289244" y="2429339"/>
                            <a:ext cx="591163" cy="204052"/>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第三方</w:t>
                              </w:r>
                              <w:r>
                                <w:rPr>
                                  <w:rFonts w:hint="eastAsia"/>
                                  <w:kern w:val="0"/>
                                  <w:sz w:val="11"/>
                                  <w:szCs w:val="11"/>
                                </w:rPr>
                                <w:t>应用开发商</w:t>
                              </w:r>
                            </w:p>
                          </w:txbxContent>
                        </wps:txbx>
                        <wps:bodyPr rot="0" vert="horz" wrap="square" lIns="91440" tIns="45720" rIns="91440" bIns="45720" anchor="t" anchorCtr="0" upright="1">
                          <a:noAutofit/>
                        </wps:bodyPr>
                      </wps:wsp>
                      <wps:wsp>
                        <wps:cNvPr id="1170" name="AutoShape 16"/>
                        <wps:cNvSpPr>
                          <a:spLocks noChangeArrowheads="1"/>
                        </wps:cNvSpPr>
                        <wps:spPr bwMode="auto">
                          <a:xfrm>
                            <a:off x="2302710" y="2681911"/>
                            <a:ext cx="389171" cy="202057"/>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支撑机构</w:t>
                              </w:r>
                            </w:p>
                          </w:txbxContent>
                        </wps:txbx>
                        <wps:bodyPr rot="0" vert="horz" wrap="square" lIns="91440" tIns="45720" rIns="91440" bIns="45720" anchor="t" anchorCtr="0" upright="1">
                          <a:noAutofit/>
                        </wps:bodyPr>
                      </wps:wsp>
                      <wps:wsp>
                        <wps:cNvPr id="1171" name="AutoShape 32"/>
                        <wps:cNvSpPr>
                          <a:spLocks noChangeArrowheads="1"/>
                        </wps:cNvSpPr>
                        <wps:spPr bwMode="auto">
                          <a:xfrm>
                            <a:off x="2289244" y="2184079"/>
                            <a:ext cx="533932" cy="212027"/>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企业市场竞合者</w:t>
                              </w:r>
                            </w:p>
                          </w:txbxContent>
                        </wps:txbx>
                        <wps:bodyPr rot="0" vert="horz" wrap="square" lIns="91440" tIns="45720" rIns="91440" bIns="45720" anchor="t" anchorCtr="0" upright="1">
                          <a:noAutofit/>
                        </wps:bodyPr>
                      </wps:wsp>
                      <wps:wsp>
                        <wps:cNvPr id="1172" name="直接连接符 1172"/>
                        <wps:cNvCnPr/>
                        <wps:spPr>
                          <a:xfrm>
                            <a:off x="2895220" y="2529039"/>
                            <a:ext cx="90897" cy="0"/>
                          </a:xfrm>
                          <a:prstGeom prst="line">
                            <a:avLst/>
                          </a:prstGeom>
                          <a:noFill/>
                          <a:ln w="6350" cap="flat" cmpd="sng" algn="ctr">
                            <a:solidFill>
                              <a:srgbClr val="4472C4"/>
                            </a:solidFill>
                            <a:prstDash val="solid"/>
                            <a:miter lim="800000"/>
                          </a:ln>
                          <a:effectLst/>
                        </wps:spPr>
                        <wps:bodyPr/>
                      </wps:wsp>
                      <wps:wsp>
                        <wps:cNvPr id="1173" name="直接连接符 1173"/>
                        <wps:cNvCnPr/>
                        <wps:spPr>
                          <a:xfrm>
                            <a:off x="2895220" y="2198702"/>
                            <a:ext cx="0" cy="613483"/>
                          </a:xfrm>
                          <a:prstGeom prst="line">
                            <a:avLst/>
                          </a:prstGeom>
                          <a:noFill/>
                          <a:ln w="6350" cap="flat" cmpd="sng" algn="ctr">
                            <a:solidFill>
                              <a:srgbClr val="4472C4"/>
                            </a:solidFill>
                            <a:prstDash val="solid"/>
                            <a:miter lim="800000"/>
                          </a:ln>
                          <a:effectLst/>
                        </wps:spPr>
                        <wps:bodyPr/>
                      </wps:wsp>
                      <wps:wsp>
                        <wps:cNvPr id="1174" name="直接连接符 1174"/>
                        <wps:cNvCnPr/>
                        <wps:spPr>
                          <a:xfrm>
                            <a:off x="2841356" y="2203354"/>
                            <a:ext cx="65984" cy="0"/>
                          </a:xfrm>
                          <a:prstGeom prst="line">
                            <a:avLst/>
                          </a:prstGeom>
                          <a:noFill/>
                          <a:ln w="6350" cap="flat" cmpd="sng" algn="ctr">
                            <a:solidFill>
                              <a:srgbClr val="4472C4"/>
                            </a:solidFill>
                            <a:prstDash val="solid"/>
                            <a:miter lim="800000"/>
                          </a:ln>
                          <a:effectLst/>
                        </wps:spPr>
                        <wps:bodyPr/>
                      </wps:wsp>
                      <wps:wsp>
                        <wps:cNvPr id="1175" name="直接连接符 1175"/>
                        <wps:cNvCnPr/>
                        <wps:spPr>
                          <a:xfrm>
                            <a:off x="2706694" y="2808197"/>
                            <a:ext cx="208052" cy="0"/>
                          </a:xfrm>
                          <a:prstGeom prst="line">
                            <a:avLst/>
                          </a:prstGeom>
                          <a:noFill/>
                          <a:ln w="6350" cap="flat" cmpd="sng" algn="ctr">
                            <a:solidFill>
                              <a:srgbClr val="4472C4"/>
                            </a:solidFill>
                            <a:prstDash val="solid"/>
                            <a:miter lim="800000"/>
                          </a:ln>
                          <a:effectLst/>
                        </wps:spPr>
                        <wps:bodyPr/>
                      </wps:wsp>
                      <wps:wsp>
                        <wps:cNvPr id="1176" name="AutoShape 15"/>
                        <wps:cNvSpPr>
                          <a:spLocks noChangeArrowheads="1"/>
                        </wps:cNvSpPr>
                        <wps:spPr bwMode="auto">
                          <a:xfrm>
                            <a:off x="1871793" y="3135875"/>
                            <a:ext cx="432937" cy="192752"/>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1"/>
                                  <w:szCs w:val="11"/>
                                </w:rPr>
                              </w:pPr>
                              <w:r>
                                <w:rPr>
                                  <w:rFonts w:hint="eastAsia"/>
                                  <w:color w:val="000000"/>
                                  <w:sz w:val="11"/>
                                  <w:szCs w:val="11"/>
                                </w:rPr>
                                <w:t>软件</w:t>
                              </w:r>
                            </w:p>
                          </w:txbxContent>
                        </wps:txbx>
                        <wps:bodyPr rot="0" vert="horz" wrap="square" lIns="91440" tIns="45720" rIns="91440" bIns="45720" anchor="t" anchorCtr="0" upright="1">
                          <a:noAutofit/>
                        </wps:bodyPr>
                      </wps:wsp>
                      <wps:wsp>
                        <wps:cNvPr id="1177" name="AutoShape 16"/>
                        <wps:cNvSpPr>
                          <a:spLocks noChangeArrowheads="1"/>
                        </wps:cNvSpPr>
                        <wps:spPr bwMode="auto">
                          <a:xfrm>
                            <a:off x="1737132" y="3363854"/>
                            <a:ext cx="566925" cy="201393"/>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软硬一体化产业链</w:t>
                              </w:r>
                            </w:p>
                          </w:txbxContent>
                        </wps:txbx>
                        <wps:bodyPr rot="0" vert="horz" wrap="square" lIns="91440" tIns="45720" rIns="91440" bIns="45720" anchor="t" anchorCtr="0" upright="1">
                          <a:noAutofit/>
                        </wps:bodyPr>
                      </wps:wsp>
                      <wps:wsp>
                        <wps:cNvPr id="1178" name="AutoShape 32"/>
                        <wps:cNvSpPr>
                          <a:spLocks noChangeArrowheads="1"/>
                        </wps:cNvSpPr>
                        <wps:spPr bwMode="auto">
                          <a:xfrm>
                            <a:off x="1871793" y="2909890"/>
                            <a:ext cx="441690" cy="196075"/>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sz w:val="11"/>
                                  <w:szCs w:val="11"/>
                                </w:rPr>
                              </w:pPr>
                              <w:r>
                                <w:rPr>
                                  <w:rFonts w:hint="eastAsia"/>
                                  <w:color w:val="000000"/>
                                  <w:sz w:val="11"/>
                                  <w:szCs w:val="11"/>
                                </w:rPr>
                                <w:t>智能制造</w:t>
                              </w:r>
                            </w:p>
                          </w:txbxContent>
                        </wps:txbx>
                        <wps:bodyPr rot="0" vert="horz" wrap="square" lIns="91440" tIns="45720" rIns="91440" bIns="45720" anchor="t" anchorCtr="0" upright="1">
                          <a:noAutofit/>
                        </wps:bodyPr>
                      </wps:wsp>
                      <wps:wsp>
                        <wps:cNvPr id="1179" name="直接连接符 1179"/>
                        <wps:cNvCnPr/>
                        <wps:spPr>
                          <a:xfrm>
                            <a:off x="2383507" y="3292735"/>
                            <a:ext cx="79450" cy="0"/>
                          </a:xfrm>
                          <a:prstGeom prst="line">
                            <a:avLst/>
                          </a:prstGeom>
                          <a:noFill/>
                          <a:ln w="6350" cap="flat" cmpd="sng" algn="ctr">
                            <a:solidFill>
                              <a:srgbClr val="4472C4"/>
                            </a:solidFill>
                            <a:prstDash val="solid"/>
                            <a:miter lim="800000"/>
                          </a:ln>
                          <a:effectLst/>
                        </wps:spPr>
                        <wps:bodyPr/>
                      </wps:wsp>
                      <wps:wsp>
                        <wps:cNvPr id="1180" name="直接连接符 1180"/>
                        <wps:cNvCnPr/>
                        <wps:spPr>
                          <a:xfrm>
                            <a:off x="2383507" y="3020224"/>
                            <a:ext cx="0" cy="455293"/>
                          </a:xfrm>
                          <a:prstGeom prst="line">
                            <a:avLst/>
                          </a:prstGeom>
                          <a:noFill/>
                          <a:ln w="6350" cap="flat" cmpd="sng" algn="ctr">
                            <a:solidFill>
                              <a:srgbClr val="4472C4"/>
                            </a:solidFill>
                            <a:prstDash val="solid"/>
                            <a:miter lim="800000"/>
                          </a:ln>
                          <a:effectLst/>
                        </wps:spPr>
                        <wps:bodyPr/>
                      </wps:wsp>
                      <wps:wsp>
                        <wps:cNvPr id="1181" name="直接连接符 1181"/>
                        <wps:cNvCnPr/>
                        <wps:spPr>
                          <a:xfrm>
                            <a:off x="2302710" y="3020224"/>
                            <a:ext cx="81470" cy="0"/>
                          </a:xfrm>
                          <a:prstGeom prst="line">
                            <a:avLst/>
                          </a:prstGeom>
                          <a:noFill/>
                          <a:ln w="6350" cap="flat" cmpd="sng" algn="ctr">
                            <a:solidFill>
                              <a:srgbClr val="4472C4"/>
                            </a:solidFill>
                            <a:prstDash val="solid"/>
                            <a:miter lim="800000"/>
                          </a:ln>
                          <a:effectLst/>
                        </wps:spPr>
                        <wps:bodyPr/>
                      </wps:wsp>
                      <wps:wsp>
                        <wps:cNvPr id="1182" name="直接连接符 1182"/>
                        <wps:cNvCnPr/>
                        <wps:spPr>
                          <a:xfrm>
                            <a:off x="2302710" y="3472194"/>
                            <a:ext cx="80123" cy="0"/>
                          </a:xfrm>
                          <a:prstGeom prst="line">
                            <a:avLst/>
                          </a:prstGeom>
                          <a:noFill/>
                          <a:ln w="6350" cap="flat" cmpd="sng" algn="ctr">
                            <a:solidFill>
                              <a:srgbClr val="4472C4"/>
                            </a:solidFill>
                            <a:prstDash val="solid"/>
                            <a:miter lim="800000"/>
                          </a:ln>
                          <a:effectLst/>
                        </wps:spPr>
                        <wps:bodyPr/>
                      </wps:wsp>
                      <wps:wsp>
                        <wps:cNvPr id="1183" name="AutoShape 15"/>
                        <wps:cNvSpPr>
                          <a:spLocks noChangeArrowheads="1"/>
                        </wps:cNvSpPr>
                        <wps:spPr bwMode="auto">
                          <a:xfrm>
                            <a:off x="3595459" y="3220952"/>
                            <a:ext cx="367626" cy="198069"/>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sz w:val="11"/>
                                  <w:szCs w:val="11"/>
                                </w:rPr>
                              </w:pPr>
                              <w:r>
                                <w:rPr>
                                  <w:rFonts w:hint="eastAsia"/>
                                  <w:color w:val="000000"/>
                                  <w:sz w:val="11"/>
                                  <w:szCs w:val="11"/>
                                </w:rPr>
                                <w:t>中间件</w:t>
                              </w:r>
                            </w:p>
                          </w:txbxContent>
                        </wps:txbx>
                        <wps:bodyPr rot="0" vert="horz" wrap="square" lIns="91440" tIns="45720" rIns="91440" bIns="45720" anchor="t" anchorCtr="0" upright="1">
                          <a:noAutofit/>
                        </wps:bodyPr>
                      </wps:wsp>
                      <wps:wsp>
                        <wps:cNvPr id="1184" name="AutoShape 16"/>
                        <wps:cNvSpPr>
                          <a:spLocks noChangeArrowheads="1"/>
                        </wps:cNvSpPr>
                        <wps:spPr bwMode="auto">
                          <a:xfrm>
                            <a:off x="3608925" y="3439626"/>
                            <a:ext cx="358200" cy="19408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数据库</w:t>
                              </w:r>
                            </w:p>
                          </w:txbxContent>
                        </wps:txbx>
                        <wps:bodyPr rot="0" vert="horz" wrap="square" lIns="91440" tIns="45720" rIns="91440" bIns="45720" anchor="t" anchorCtr="0" upright="1">
                          <a:noAutofit/>
                        </wps:bodyPr>
                      </wps:wsp>
                      <wps:wsp>
                        <wps:cNvPr id="1256" name="AutoShape 32"/>
                        <wps:cNvSpPr>
                          <a:spLocks noChangeArrowheads="1"/>
                        </wps:cNvSpPr>
                        <wps:spPr bwMode="auto">
                          <a:xfrm>
                            <a:off x="3608925" y="3005601"/>
                            <a:ext cx="356180" cy="19607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sz w:val="11"/>
                                  <w:szCs w:val="11"/>
                                </w:rPr>
                              </w:pPr>
                              <w:r>
                                <w:rPr>
                                  <w:rFonts w:hint="eastAsia"/>
                                  <w:color w:val="000000"/>
                                  <w:sz w:val="11"/>
                                  <w:szCs w:val="11"/>
                                </w:rPr>
                                <w:t>操作系统</w:t>
                              </w:r>
                            </w:p>
                          </w:txbxContent>
                        </wps:txbx>
                        <wps:bodyPr rot="0" vert="horz" wrap="square" lIns="91440" tIns="45720" rIns="91440" bIns="45720" anchor="t" anchorCtr="0" upright="1">
                          <a:noAutofit/>
                        </wps:bodyPr>
                      </wps:wsp>
                      <wps:wsp>
                        <wps:cNvPr id="1269" name="直接连接符 1269"/>
                        <wps:cNvCnPr/>
                        <wps:spPr>
                          <a:xfrm>
                            <a:off x="3433866" y="3285424"/>
                            <a:ext cx="90223" cy="0"/>
                          </a:xfrm>
                          <a:prstGeom prst="line">
                            <a:avLst/>
                          </a:prstGeom>
                          <a:noFill/>
                          <a:ln w="6350" cap="flat" cmpd="sng" algn="ctr">
                            <a:solidFill>
                              <a:srgbClr val="4472C4"/>
                            </a:solidFill>
                            <a:prstDash val="solid"/>
                            <a:miter lim="800000"/>
                          </a:ln>
                          <a:effectLst/>
                        </wps:spPr>
                        <wps:bodyPr/>
                      </wps:wsp>
                      <wps:wsp>
                        <wps:cNvPr id="1270" name="直接连接符 1270"/>
                        <wps:cNvCnPr/>
                        <wps:spPr>
                          <a:xfrm>
                            <a:off x="3528129" y="3105301"/>
                            <a:ext cx="2693" cy="421395"/>
                          </a:xfrm>
                          <a:prstGeom prst="line">
                            <a:avLst/>
                          </a:prstGeom>
                          <a:noFill/>
                          <a:ln w="6350" cap="flat" cmpd="sng" algn="ctr">
                            <a:solidFill>
                              <a:srgbClr val="4472C4"/>
                            </a:solidFill>
                            <a:prstDash val="solid"/>
                            <a:miter lim="800000"/>
                          </a:ln>
                          <a:effectLst/>
                        </wps:spPr>
                        <wps:bodyPr/>
                      </wps:wsp>
                      <wps:wsp>
                        <wps:cNvPr id="1271" name="直接连接符 1271"/>
                        <wps:cNvCnPr/>
                        <wps:spPr>
                          <a:xfrm>
                            <a:off x="3528129" y="3105301"/>
                            <a:ext cx="64637" cy="0"/>
                          </a:xfrm>
                          <a:prstGeom prst="line">
                            <a:avLst/>
                          </a:prstGeom>
                          <a:noFill/>
                          <a:ln w="6350" cap="flat" cmpd="sng" algn="ctr">
                            <a:solidFill>
                              <a:srgbClr val="4472C4"/>
                            </a:solidFill>
                            <a:prstDash val="solid"/>
                            <a:miter lim="800000"/>
                          </a:ln>
                          <a:effectLst/>
                        </wps:spPr>
                        <wps:bodyPr/>
                      </wps:wsp>
                      <wps:wsp>
                        <wps:cNvPr id="1272" name="直接连接符 1272"/>
                        <wps:cNvCnPr/>
                        <wps:spPr>
                          <a:xfrm>
                            <a:off x="3528129" y="3520714"/>
                            <a:ext cx="63964" cy="0"/>
                          </a:xfrm>
                          <a:prstGeom prst="line">
                            <a:avLst/>
                          </a:prstGeom>
                          <a:noFill/>
                          <a:ln w="6350" cap="flat" cmpd="sng" algn="ctr">
                            <a:solidFill>
                              <a:srgbClr val="4472C4"/>
                            </a:solidFill>
                            <a:prstDash val="solid"/>
                            <a:miter lim="800000"/>
                          </a:ln>
                          <a:effectLst/>
                        </wps:spPr>
                        <wps:bodyPr/>
                      </wps:wsp>
                      <wps:wsp>
                        <wps:cNvPr id="1273" name="直接连接符 1273"/>
                        <wps:cNvCnPr/>
                        <wps:spPr>
                          <a:xfrm flipV="1">
                            <a:off x="1144622" y="386169"/>
                            <a:ext cx="7839313" cy="23927"/>
                          </a:xfrm>
                          <a:prstGeom prst="line">
                            <a:avLst/>
                          </a:prstGeom>
                          <a:noFill/>
                          <a:ln w="6350" cap="flat" cmpd="sng" algn="ctr">
                            <a:solidFill>
                              <a:srgbClr val="4472C4"/>
                            </a:solidFill>
                            <a:prstDash val="lgDashDot"/>
                            <a:miter lim="800000"/>
                          </a:ln>
                          <a:effectLst/>
                        </wps:spPr>
                        <wps:bodyPr/>
                      </wps:wsp>
                      <wps:wsp>
                        <wps:cNvPr id="1274" name="直接连接符 1274"/>
                        <wps:cNvCnPr/>
                        <wps:spPr>
                          <a:xfrm flipH="1">
                            <a:off x="3501196" y="798924"/>
                            <a:ext cx="2942352" cy="0"/>
                          </a:xfrm>
                          <a:prstGeom prst="line">
                            <a:avLst/>
                          </a:prstGeom>
                          <a:noFill/>
                          <a:ln w="6350" cap="flat" cmpd="sng" algn="ctr">
                            <a:solidFill>
                              <a:srgbClr val="4472C4"/>
                            </a:solidFill>
                            <a:prstDash val="solid"/>
                            <a:miter lim="800000"/>
                          </a:ln>
                          <a:effectLst/>
                        </wps:spPr>
                        <wps:bodyPr/>
                      </wps:wsp>
                      <wps:wsp>
                        <wps:cNvPr id="1275" name="直接连接符 1275"/>
                        <wps:cNvCnPr/>
                        <wps:spPr>
                          <a:xfrm>
                            <a:off x="5076735" y="701883"/>
                            <a:ext cx="0" cy="97705"/>
                          </a:xfrm>
                          <a:prstGeom prst="line">
                            <a:avLst/>
                          </a:prstGeom>
                          <a:noFill/>
                          <a:ln w="6350" cap="flat" cmpd="sng" algn="ctr">
                            <a:solidFill>
                              <a:srgbClr val="4472C4"/>
                            </a:solidFill>
                            <a:prstDash val="solid"/>
                            <a:miter lim="800000"/>
                          </a:ln>
                          <a:effectLst/>
                        </wps:spPr>
                        <wps:bodyPr/>
                      </wps:wsp>
                      <wps:wsp>
                        <wps:cNvPr id="1276" name="直接连接符 1276"/>
                        <wps:cNvCnPr/>
                        <wps:spPr>
                          <a:xfrm>
                            <a:off x="3501196" y="798924"/>
                            <a:ext cx="0" cy="62478"/>
                          </a:xfrm>
                          <a:prstGeom prst="line">
                            <a:avLst/>
                          </a:prstGeom>
                          <a:noFill/>
                          <a:ln w="6350" cap="flat" cmpd="sng" algn="ctr">
                            <a:solidFill>
                              <a:srgbClr val="4472C4"/>
                            </a:solidFill>
                            <a:prstDash val="solid"/>
                            <a:miter lim="800000"/>
                          </a:ln>
                          <a:effectLst/>
                        </wps:spPr>
                        <wps:bodyPr/>
                      </wps:wsp>
                      <wps:wsp>
                        <wps:cNvPr id="1277" name="直接连接符 1277"/>
                        <wps:cNvCnPr/>
                        <wps:spPr>
                          <a:xfrm>
                            <a:off x="6450281" y="794936"/>
                            <a:ext cx="0" cy="70454"/>
                          </a:xfrm>
                          <a:prstGeom prst="line">
                            <a:avLst/>
                          </a:prstGeom>
                          <a:noFill/>
                          <a:ln w="6350" cap="flat" cmpd="sng" algn="ctr">
                            <a:solidFill>
                              <a:srgbClr val="4472C4"/>
                            </a:solidFill>
                            <a:prstDash val="solid"/>
                            <a:miter lim="800000"/>
                          </a:ln>
                          <a:effectLst/>
                        </wps:spPr>
                        <wps:bodyPr/>
                      </wps:wsp>
                      <wps:wsp>
                        <wps:cNvPr id="1293" name="直接连接符 1293"/>
                        <wps:cNvCnPr/>
                        <wps:spPr>
                          <a:xfrm>
                            <a:off x="1144622" y="423390"/>
                            <a:ext cx="0" cy="3700837"/>
                          </a:xfrm>
                          <a:prstGeom prst="line">
                            <a:avLst/>
                          </a:prstGeom>
                          <a:noFill/>
                          <a:ln w="6350" cap="flat" cmpd="sng" algn="ctr">
                            <a:solidFill>
                              <a:srgbClr val="4472C4"/>
                            </a:solidFill>
                            <a:prstDash val="lgDashDotDot"/>
                            <a:miter lim="800000"/>
                          </a:ln>
                          <a:effectLst/>
                        </wps:spPr>
                        <wps:bodyPr/>
                      </wps:wsp>
                      <wps:wsp>
                        <wps:cNvPr id="1294" name="AutoShape 15"/>
                        <wps:cNvSpPr>
                          <a:spLocks noChangeArrowheads="1"/>
                        </wps:cNvSpPr>
                        <wps:spPr bwMode="auto">
                          <a:xfrm>
                            <a:off x="3608925" y="3670263"/>
                            <a:ext cx="447076" cy="198734"/>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工业互联网</w:t>
                              </w:r>
                            </w:p>
                          </w:txbxContent>
                        </wps:txbx>
                        <wps:bodyPr rot="0" vert="horz" wrap="square" lIns="91440" tIns="45720" rIns="91440" bIns="45720" anchor="t" anchorCtr="0" upright="1">
                          <a:noAutofit/>
                        </wps:bodyPr>
                      </wps:wsp>
                      <wps:wsp>
                        <wps:cNvPr id="1295" name="AutoShape 16"/>
                        <wps:cNvSpPr>
                          <a:spLocks noChangeArrowheads="1"/>
                        </wps:cNvSpPr>
                        <wps:spPr bwMode="auto">
                          <a:xfrm>
                            <a:off x="3608925" y="3888272"/>
                            <a:ext cx="439670" cy="194082"/>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rPr>
                                  <w:kern w:val="0"/>
                                  <w:sz w:val="11"/>
                                  <w:szCs w:val="11"/>
                                </w:rPr>
                              </w:pPr>
                              <w:r>
                                <w:rPr>
                                  <w:rFonts w:hint="eastAsia"/>
                                  <w:color w:val="000000"/>
                                  <w:sz w:val="11"/>
                                  <w:szCs w:val="11"/>
                                </w:rPr>
                                <w:t>产业互联网</w:t>
                              </w:r>
                            </w:p>
                          </w:txbxContent>
                        </wps:txbx>
                        <wps:bodyPr rot="0" vert="horz" wrap="square" lIns="91440" tIns="45720" rIns="91440" bIns="45720" anchor="t" anchorCtr="0" upright="1">
                          <a:noAutofit/>
                        </wps:bodyPr>
                      </wps:wsp>
                      <wps:wsp>
                        <wps:cNvPr id="1296" name="AutoShape 32"/>
                        <wps:cNvSpPr>
                          <a:spLocks noChangeArrowheads="1"/>
                        </wps:cNvSpPr>
                        <wps:spPr bwMode="auto">
                          <a:xfrm>
                            <a:off x="4955539" y="1284127"/>
                            <a:ext cx="571638" cy="237949"/>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rPr>
                                  <w:kern w:val="0"/>
                                  <w:sz w:val="15"/>
                                  <w:szCs w:val="15"/>
                                </w:rPr>
                              </w:pPr>
                              <w:r>
                                <w:rPr>
                                  <w:rFonts w:hint="eastAsia"/>
                                  <w:b/>
                                  <w:bCs/>
                                  <w:color w:val="000000"/>
                                  <w:sz w:val="15"/>
                                  <w:szCs w:val="15"/>
                                </w:rPr>
                                <w:t>传统产业</w:t>
                              </w:r>
                            </w:p>
                          </w:txbxContent>
                        </wps:txbx>
                        <wps:bodyPr rot="0" vert="horz" wrap="square" lIns="91440" tIns="45720" rIns="91440" bIns="45720" anchor="t" anchorCtr="0" upright="1">
                          <a:noAutofit/>
                        </wps:bodyPr>
                      </wps:wsp>
                      <wps:wsp>
                        <wps:cNvPr id="1298" name="直接连接符 1298"/>
                        <wps:cNvCnPr/>
                        <wps:spPr>
                          <a:xfrm>
                            <a:off x="3447332" y="3845069"/>
                            <a:ext cx="89550" cy="0"/>
                          </a:xfrm>
                          <a:prstGeom prst="line">
                            <a:avLst/>
                          </a:prstGeom>
                          <a:noFill/>
                          <a:ln w="6350" cap="flat" cmpd="sng" algn="ctr">
                            <a:solidFill>
                              <a:srgbClr val="4472C4"/>
                            </a:solidFill>
                            <a:prstDash val="solid"/>
                            <a:miter lim="800000"/>
                          </a:ln>
                          <a:effectLst/>
                        </wps:spPr>
                        <wps:bodyPr/>
                      </wps:wsp>
                      <wps:wsp>
                        <wps:cNvPr id="1300" name="直接连接符 1300"/>
                        <wps:cNvCnPr/>
                        <wps:spPr>
                          <a:xfrm>
                            <a:off x="3541595" y="3733406"/>
                            <a:ext cx="0" cy="244596"/>
                          </a:xfrm>
                          <a:prstGeom prst="line">
                            <a:avLst/>
                          </a:prstGeom>
                          <a:noFill/>
                          <a:ln w="6350" cap="flat" cmpd="sng" algn="ctr">
                            <a:solidFill>
                              <a:srgbClr val="4472C4"/>
                            </a:solidFill>
                            <a:prstDash val="solid"/>
                            <a:miter lim="800000"/>
                          </a:ln>
                          <a:effectLst/>
                        </wps:spPr>
                        <wps:bodyPr/>
                      </wps:wsp>
                      <wps:wsp>
                        <wps:cNvPr id="1303" name="直接连接符 1303"/>
                        <wps:cNvCnPr/>
                        <wps:spPr>
                          <a:xfrm>
                            <a:off x="3541595" y="3737394"/>
                            <a:ext cx="63964" cy="0"/>
                          </a:xfrm>
                          <a:prstGeom prst="line">
                            <a:avLst/>
                          </a:prstGeom>
                          <a:noFill/>
                          <a:ln w="6350" cap="flat" cmpd="sng" algn="ctr">
                            <a:solidFill>
                              <a:srgbClr val="4472C4"/>
                            </a:solidFill>
                            <a:prstDash val="solid"/>
                            <a:miter lim="800000"/>
                          </a:ln>
                          <a:effectLst/>
                        </wps:spPr>
                        <wps:bodyPr/>
                      </wps:wsp>
                      <wps:wsp>
                        <wps:cNvPr id="1304" name="直接连接符 1304"/>
                        <wps:cNvCnPr/>
                        <wps:spPr>
                          <a:xfrm>
                            <a:off x="3541595" y="3978002"/>
                            <a:ext cx="63291" cy="0"/>
                          </a:xfrm>
                          <a:prstGeom prst="line">
                            <a:avLst/>
                          </a:prstGeom>
                          <a:noFill/>
                          <a:ln w="6350" cap="flat" cmpd="sng" algn="ctr">
                            <a:solidFill>
                              <a:srgbClr val="4472C4"/>
                            </a:solidFill>
                            <a:prstDash val="solid"/>
                            <a:miter lim="800000"/>
                          </a:ln>
                          <a:effectLst/>
                        </wps:spPr>
                        <wps:bodyPr/>
                      </wps:wsp>
                      <wps:wsp>
                        <wps:cNvPr id="1308" name="AutoShape 14"/>
                        <wps:cNvSpPr>
                          <a:spLocks noChangeArrowheads="1"/>
                        </wps:cNvSpPr>
                        <wps:spPr bwMode="auto">
                          <a:xfrm>
                            <a:off x="5736576" y="1659661"/>
                            <a:ext cx="411390" cy="20405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智慧农业</w:t>
                              </w:r>
                            </w:p>
                          </w:txbxContent>
                        </wps:txbx>
                        <wps:bodyPr rot="0" vert="horz" wrap="square" lIns="91440" tIns="45720" rIns="91440" bIns="45720" anchor="t" anchorCtr="0" upright="1">
                          <a:noAutofit/>
                        </wps:bodyPr>
                      </wps:wsp>
                      <wps:wsp>
                        <wps:cNvPr id="1327" name="AutoShape 15"/>
                        <wps:cNvSpPr>
                          <a:spLocks noChangeArrowheads="1"/>
                        </wps:cNvSpPr>
                        <wps:spPr bwMode="auto">
                          <a:xfrm>
                            <a:off x="6248289" y="1653014"/>
                            <a:ext cx="424857" cy="197405"/>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数字货币</w:t>
                              </w:r>
                            </w:p>
                          </w:txbxContent>
                        </wps:txbx>
                        <wps:bodyPr rot="0" vert="horz" wrap="square" lIns="91440" tIns="45720" rIns="91440" bIns="45720" anchor="t" anchorCtr="0" upright="1">
                          <a:noAutofit/>
                        </wps:bodyPr>
                      </wps:wsp>
                      <wps:wsp>
                        <wps:cNvPr id="1328" name="AutoShape 16"/>
                        <wps:cNvSpPr>
                          <a:spLocks noChangeArrowheads="1"/>
                        </wps:cNvSpPr>
                        <wps:spPr bwMode="auto">
                          <a:xfrm>
                            <a:off x="5750042" y="2250545"/>
                            <a:ext cx="393211" cy="212028"/>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两化融合</w:t>
                              </w:r>
                            </w:p>
                          </w:txbxContent>
                        </wps:txbx>
                        <wps:bodyPr rot="0" vert="horz" wrap="square" lIns="91440" tIns="45720" rIns="91440" bIns="45720" anchor="t" anchorCtr="0" upright="1">
                          <a:noAutofit/>
                        </wps:bodyPr>
                      </wps:wsp>
                      <wps:wsp>
                        <wps:cNvPr id="1329" name="AutoShape 32"/>
                        <wps:cNvSpPr>
                          <a:spLocks noChangeArrowheads="1"/>
                        </wps:cNvSpPr>
                        <wps:spPr bwMode="auto">
                          <a:xfrm>
                            <a:off x="4982472" y="1589207"/>
                            <a:ext cx="453135" cy="418072"/>
                          </a:xfrm>
                          <a:prstGeom prst="diamond">
                            <a:avLst/>
                          </a:prstGeom>
                          <a:solidFill>
                            <a:srgbClr val="92D05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农业</w:t>
                              </w:r>
                            </w:p>
                          </w:txbxContent>
                        </wps:txbx>
                        <wps:bodyPr rot="0" vert="horz" wrap="square" lIns="91440" tIns="45720" rIns="91440" bIns="45720" anchor="t" anchorCtr="0" upright="1">
                          <a:noAutofit/>
                        </wps:bodyPr>
                      </wps:wsp>
                      <wps:wsp>
                        <wps:cNvPr id="1330" name="AutoShape 32"/>
                        <wps:cNvSpPr>
                          <a:spLocks noChangeArrowheads="1"/>
                        </wps:cNvSpPr>
                        <wps:spPr bwMode="auto">
                          <a:xfrm>
                            <a:off x="4995938" y="2178097"/>
                            <a:ext cx="453135" cy="421396"/>
                          </a:xfrm>
                          <a:prstGeom prst="diamond">
                            <a:avLst/>
                          </a:prstGeom>
                          <a:solidFill>
                            <a:srgbClr val="92D05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工业</w:t>
                              </w:r>
                            </w:p>
                          </w:txbxContent>
                        </wps:txbx>
                        <wps:bodyPr rot="0" vert="horz" wrap="square" lIns="91440" tIns="45720" rIns="91440" bIns="45720" anchor="t" anchorCtr="0" upright="1">
                          <a:noAutofit/>
                        </wps:bodyPr>
                      </wps:wsp>
                      <wps:wsp>
                        <wps:cNvPr id="1331" name="AutoShape 32"/>
                        <wps:cNvSpPr>
                          <a:spLocks noChangeArrowheads="1"/>
                        </wps:cNvSpPr>
                        <wps:spPr bwMode="auto">
                          <a:xfrm>
                            <a:off x="4982472" y="2783604"/>
                            <a:ext cx="452462" cy="418073"/>
                          </a:xfrm>
                          <a:prstGeom prst="diamond">
                            <a:avLst/>
                          </a:prstGeom>
                          <a:solidFill>
                            <a:srgbClr val="92D05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服务业</w:t>
                              </w:r>
                            </w:p>
                          </w:txbxContent>
                        </wps:txbx>
                        <wps:bodyPr rot="0" vert="horz" wrap="square" lIns="91440" tIns="45720" rIns="91440" bIns="45720" anchor="t" anchorCtr="0" upright="1">
                          <a:noAutofit/>
                        </wps:bodyPr>
                      </wps:wsp>
                      <wps:wsp>
                        <wps:cNvPr id="1332" name="AutoShape 32"/>
                        <wps:cNvSpPr>
                          <a:spLocks noChangeArrowheads="1"/>
                        </wps:cNvSpPr>
                        <wps:spPr bwMode="auto">
                          <a:xfrm>
                            <a:off x="4982472" y="3415033"/>
                            <a:ext cx="452462" cy="435354"/>
                          </a:xfrm>
                          <a:prstGeom prst="diamond">
                            <a:avLst/>
                          </a:prstGeom>
                          <a:solidFill>
                            <a:srgbClr val="92D050"/>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金融业</w:t>
                              </w:r>
                            </w:p>
                          </w:txbxContent>
                        </wps:txbx>
                        <wps:bodyPr rot="0" vert="horz" wrap="square" lIns="91440" tIns="45720" rIns="91440" bIns="45720" anchor="t" anchorCtr="0" upright="1">
                          <a:noAutofit/>
                        </wps:bodyPr>
                      </wps:wsp>
                      <wps:wsp>
                        <wps:cNvPr id="1333" name="AutoShape 30"/>
                        <wps:cNvSpPr>
                          <a:spLocks noChangeArrowheads="1"/>
                        </wps:cNvSpPr>
                        <wps:spPr bwMode="auto">
                          <a:xfrm>
                            <a:off x="5601914" y="1256211"/>
                            <a:ext cx="1494068" cy="237284"/>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b/>
                                  <w:bCs/>
                                  <w:color w:val="000000"/>
                                  <w:sz w:val="15"/>
                                  <w:szCs w:val="15"/>
                                </w:rPr>
                                <w:t>数字经济主阵地（新</w:t>
                              </w:r>
                              <w:r>
                                <w:rPr>
                                  <w:rFonts w:hint="eastAsia" w:hAnsi="微软雅黑" w:cs="微软雅黑"/>
                                  <w:b/>
                                  <w:bCs/>
                                  <w:color w:val="000000"/>
                                  <w:sz w:val="15"/>
                                  <w:szCs w:val="15"/>
                                </w:rPr>
                                <w:t>模</w:t>
                              </w:r>
                              <w:r>
                                <w:rPr>
                                  <w:rFonts w:hint="eastAsia"/>
                                  <w:b/>
                                  <w:bCs/>
                                  <w:color w:val="000000"/>
                                  <w:sz w:val="15"/>
                                  <w:szCs w:val="15"/>
                                </w:rPr>
                                <w:t>式新业态）</w:t>
                              </w:r>
                            </w:p>
                          </w:txbxContent>
                        </wps:txbx>
                        <wps:bodyPr rot="0" vert="horz" wrap="square" lIns="91440" tIns="45720" rIns="91440" bIns="45720" anchor="t" anchorCtr="0" upright="1">
                          <a:noAutofit/>
                        </wps:bodyPr>
                      </wps:wsp>
                      <wps:wsp>
                        <wps:cNvPr id="1334" name="箭头: 右 1334"/>
                        <wps:cNvSpPr/>
                        <wps:spPr>
                          <a:xfrm>
                            <a:off x="5588448" y="2634720"/>
                            <a:ext cx="79450" cy="153537"/>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335" name="AutoShape 19"/>
                        <wps:cNvSpPr>
                          <a:spLocks noChangeArrowheads="1"/>
                        </wps:cNvSpPr>
                        <wps:spPr bwMode="auto">
                          <a:xfrm>
                            <a:off x="7554504" y="2675264"/>
                            <a:ext cx="399945" cy="20538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智慧教育</w:t>
                              </w:r>
                            </w:p>
                          </w:txbxContent>
                        </wps:txbx>
                        <wps:bodyPr rot="0" vert="horz" wrap="square" lIns="91440" tIns="45720" rIns="91440" bIns="45720" anchor="t" anchorCtr="0" upright="1">
                          <a:noAutofit/>
                        </wps:bodyPr>
                      </wps:wsp>
                      <wps:wsp>
                        <wps:cNvPr id="1336" name="AutoShape 20"/>
                        <wps:cNvSpPr>
                          <a:spLocks noChangeArrowheads="1"/>
                        </wps:cNvSpPr>
                        <wps:spPr bwMode="auto">
                          <a:xfrm>
                            <a:off x="8429804" y="2672606"/>
                            <a:ext cx="418123" cy="212692"/>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智慧交通</w:t>
                              </w:r>
                            </w:p>
                          </w:txbxContent>
                        </wps:txbx>
                        <wps:bodyPr rot="0" vert="horz" wrap="square" lIns="91440" tIns="45720" rIns="91440" bIns="45720" anchor="t" anchorCtr="0" upright="1">
                          <a:noAutofit/>
                        </wps:bodyPr>
                      </wps:wsp>
                      <wps:wsp>
                        <wps:cNvPr id="1337" name="AutoShape 22"/>
                        <wps:cNvSpPr>
                          <a:spLocks noChangeArrowheads="1"/>
                        </wps:cNvSpPr>
                        <wps:spPr bwMode="auto">
                          <a:xfrm>
                            <a:off x="7985421" y="2671276"/>
                            <a:ext cx="412737" cy="212028"/>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智慧医疗</w:t>
                              </w:r>
                            </w:p>
                          </w:txbxContent>
                        </wps:txbx>
                        <wps:bodyPr rot="0" vert="horz" wrap="square" lIns="91440" tIns="45720" rIns="91440" bIns="45720" anchor="t" anchorCtr="0" upright="1">
                          <a:noAutofit/>
                        </wps:bodyPr>
                      </wps:wsp>
                      <wps:wsp>
                        <wps:cNvPr id="1362" name="AutoShape 33"/>
                        <wps:cNvSpPr>
                          <a:spLocks noChangeArrowheads="1"/>
                        </wps:cNvSpPr>
                        <wps:spPr bwMode="auto">
                          <a:xfrm>
                            <a:off x="1306216" y="2171451"/>
                            <a:ext cx="569617" cy="22332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标注流转</w:t>
                              </w:r>
                            </w:p>
                          </w:txbxContent>
                        </wps:txbx>
                        <wps:bodyPr rot="0" vert="horz" wrap="square" lIns="91440" tIns="45720" rIns="91440" bIns="45720" anchor="t" anchorCtr="0" upright="1">
                          <a:noAutofit/>
                        </wps:bodyPr>
                      </wps:wsp>
                      <wps:wsp>
                        <wps:cNvPr id="1363" name="AutoShape 21"/>
                        <wps:cNvSpPr>
                          <a:spLocks noChangeArrowheads="1"/>
                        </wps:cNvSpPr>
                        <wps:spPr bwMode="auto">
                          <a:xfrm>
                            <a:off x="7810361" y="1962082"/>
                            <a:ext cx="586450" cy="243931"/>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技管结合</w:t>
                              </w:r>
                            </w:p>
                          </w:txbxContent>
                        </wps:txbx>
                        <wps:bodyPr rot="0" vert="horz" wrap="square" lIns="91440" tIns="45720" rIns="91440" bIns="45720" anchor="t" anchorCtr="0" upright="1">
                          <a:noAutofit/>
                        </wps:bodyPr>
                      </wps:wsp>
                      <wps:wsp>
                        <wps:cNvPr id="1364" name="AutoShape 21"/>
                        <wps:cNvSpPr>
                          <a:spLocks noChangeArrowheads="1"/>
                        </wps:cNvSpPr>
                        <wps:spPr bwMode="auto">
                          <a:xfrm>
                            <a:off x="7810361" y="2388795"/>
                            <a:ext cx="742658" cy="243266"/>
                          </a:xfrm>
                          <a:prstGeom prst="roundRect">
                            <a:avLst>
                              <a:gd name="adj" fmla="val 16667"/>
                            </a:avLst>
                          </a:prstGeom>
                          <a:solidFill>
                            <a:srgbClr val="FFFFFF"/>
                          </a:solidFill>
                          <a:ln w="9525">
                            <a:solidFill>
                              <a:srgbClr val="000000"/>
                            </a:solidFill>
                            <a:round/>
                            <a:headEnd type="none" w="med" len="med"/>
                            <a:tailEnd type="none" w="med" len="med"/>
                          </a:ln>
                        </wps:spPr>
                        <wps:txb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数字化公共服务</w:t>
                              </w:r>
                            </w:p>
                          </w:txbxContent>
                        </wps:txbx>
                        <wps:bodyPr rot="0" vert="horz" wrap="square" lIns="91440" tIns="45720" rIns="91440" bIns="45720" anchor="t" anchorCtr="0" upright="1">
                          <a:noAutofit/>
                        </wps:bodyPr>
                      </wps:wsp>
                      <wps:wsp>
                        <wps:cNvPr id="1365" name="直接连接符 1365"/>
                        <wps:cNvCnPr/>
                        <wps:spPr>
                          <a:xfrm>
                            <a:off x="9008848" y="373540"/>
                            <a:ext cx="7406" cy="3726095"/>
                          </a:xfrm>
                          <a:prstGeom prst="line">
                            <a:avLst/>
                          </a:prstGeom>
                          <a:noFill/>
                          <a:ln w="6350" cap="flat" cmpd="sng" algn="ctr">
                            <a:solidFill>
                              <a:srgbClr val="4472C4"/>
                            </a:solidFill>
                            <a:prstDash val="lgDashDotDot"/>
                            <a:miter lim="800000"/>
                          </a:ln>
                          <a:effectLst/>
                        </wps:spPr>
                        <wps:bodyPr/>
                      </wps:wsp>
                      <wps:wsp>
                        <wps:cNvPr id="1382" name="直接连接符 1382"/>
                        <wps:cNvCnPr/>
                        <wps:spPr>
                          <a:xfrm flipV="1">
                            <a:off x="1144622" y="4099635"/>
                            <a:ext cx="7838640" cy="23263"/>
                          </a:xfrm>
                          <a:prstGeom prst="line">
                            <a:avLst/>
                          </a:prstGeom>
                          <a:noFill/>
                          <a:ln w="6350" cap="flat" cmpd="sng" algn="ctr">
                            <a:solidFill>
                              <a:srgbClr val="4472C4"/>
                            </a:solidFill>
                            <a:prstDash val="lgDashDot"/>
                            <a:miter lim="800000"/>
                          </a:ln>
                          <a:effectLst/>
                        </wps:spPr>
                        <wps:bodyPr/>
                      </wps:wsp>
                      <wps:wsp>
                        <wps:cNvPr id="1415" name="AutoShape 30"/>
                        <wps:cNvSpPr>
                          <a:spLocks noChangeArrowheads="1"/>
                        </wps:cNvSpPr>
                        <wps:spPr bwMode="auto">
                          <a:xfrm>
                            <a:off x="7662234" y="1238265"/>
                            <a:ext cx="814701" cy="215351"/>
                          </a:xfrm>
                          <a:prstGeom prst="roundRect">
                            <a:avLst>
                              <a:gd name="adj" fmla="val 16667"/>
                            </a:avLst>
                          </a:prstGeom>
                          <a:solidFill>
                            <a:srgbClr val="FFFFFF"/>
                          </a:solidFill>
                          <a:ln w="9525">
                            <a:solidFill>
                              <a:sysClr val="window" lastClr="FFFFFF"/>
                            </a:solidFill>
                            <a:round/>
                            <a:headEnd type="none" w="med" len="med"/>
                            <a:tailEnd type="none" w="med" len="med"/>
                          </a:ln>
                        </wps:spPr>
                        <wps:txbx>
                          <w:txbxContent>
                            <w:p>
                              <w:pPr>
                                <w:spacing w:line="0" w:lineRule="atLeast"/>
                                <w:ind w:left="-160" w:leftChars="-50" w:right="-160" w:rightChars="-50" w:firstLine="0" w:firstLineChars="0"/>
                                <w:jc w:val="center"/>
                                <w:rPr>
                                  <w:kern w:val="0"/>
                                  <w:sz w:val="24"/>
                                  <w:szCs w:val="24"/>
                                </w:rPr>
                              </w:pPr>
                              <w:r>
                                <w:rPr>
                                  <w:rFonts w:hint="eastAsia"/>
                                  <w:b/>
                                  <w:bCs/>
                                  <w:color w:val="000000"/>
                                  <w:sz w:val="15"/>
                                  <w:szCs w:val="15"/>
                                </w:rPr>
                                <w:t>数字技术+治理</w:t>
                              </w:r>
                            </w:p>
                          </w:txbxContent>
                        </wps:txbx>
                        <wps:bodyPr rot="0" vert="horz" wrap="square" lIns="91440" tIns="45720" rIns="91440" bIns="45720" anchor="t" anchorCtr="0" upright="1">
                          <a:noAutofit/>
                        </wps:bodyPr>
                      </wps:wsp>
                    </wpc:wpc>
                  </a:graphicData>
                </a:graphic>
              </wp:anchor>
            </w:drawing>
          </mc:Choice>
          <mc:Fallback>
            <w:pict>
              <v:group id="画布 3" o:spid="_x0000_s1026" o:spt="203" style="position:absolute;left:0pt;margin-left:-8.5pt;margin-top:95.8pt;height:325.4pt;width:717.15pt;mso-position-horizontal-relative:margin;mso-position-vertical-relative:page;mso-wrap-distance-left:9pt;mso-wrap-distance-right:9pt;z-index:-251628544;mso-width-relative:page;mso-height-relative:page;" coordsize="9542780,4325620" wrapcoords="-12 -23 -12 21484 21583 21484 21583 -23 -12 -23" o:allowoverlap="f" editas="canvas" o:gfxdata="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">
                <o:lock v:ext="edit" aspectratio="f"/>
                <v:shape id="画布 3" o:spid="_x0000_s1026" style="position:absolute;left:0;top:0;height:4325620;width:9542780;" filled="f" stroked="t" coordsize="21600,21600" o:gfxdata="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">
                  <v:fill on="f" focussize="0,0"/>
                  <v:stroke color="#0000FF" miterlimit="8" joinstyle="miter"/>
                  <v:imagedata o:title=""/>
                  <o:lock v:ext="edit" aspectratio="t"/>
                </v:shape>
                <v:roundrect id="AutoShape 33" o:spid="_x0000_s1026" o:spt="2" style="position:absolute;left:1225419;top:916569;height:223326;width:721785;" fillcolor="#A7F5FF" filled="t" stroked="t" coordsize="21600,21600" arcsize="0.166666666666667" o:gfxdata="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6EyNxdYAAAAJAQAADwAAAAAAAAABACAAAAAiAAAAZHJzL2Rvd25yZXYueG1sUEsB&#10;AhQAFAAAAAgAh07iQO4AL4BpAgAAAQUAAA4AAAAAAAAAAQAgAAAAJQEAAGRycy9lMm9Eb2MueG1s&#10;UEsFBgAAAAAGAAYAWQEAAAAGA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数据价值化</w:t>
                        </w:r>
                      </w:p>
                    </w:txbxContent>
                  </v:textbox>
                </v:roundrect>
                <v:roundrect id="AutoShape 31" o:spid="_x0000_s1026" o:spt="2" style="position:absolute;left:4430360;top:1799240;height:334325;width:529893;"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Zqqho2AAAAAkBAAAPAAAAAAAAAAEAIAAAACIAAABkcnMv&#10;ZG93bnJldi54bWxQSwECFAAUAAAACACHTuJA6+Oz1XUCAAASBQAADgAAAAAAAAABACAAAAAnAQAA&#10;ZHJzL2Uyb0RvYy54bWxQSwUGAAAAAAYABgBZAQAADgYAAAAA&#10;">
                  <v:fill on="t" focussize="0,0"/>
                  <v:stroke color="#FFFFFF"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kern w:val="0"/>
                            <w:sz w:val="11"/>
                            <w:szCs w:val="11"/>
                          </w:rPr>
                        </w:pPr>
                        <w:r>
                          <w:rPr>
                            <w:rFonts w:hint="eastAsia" w:ascii="方正大标宋简体" w:eastAsia="方正大标宋简体"/>
                            <w:color w:val="000000"/>
                            <w:sz w:val="11"/>
                            <w:szCs w:val="11"/>
                          </w:rPr>
                          <w:t>不限于以下技术、产品和服务</w:t>
                        </w:r>
                      </w:p>
                    </w:txbxContent>
                  </v:textbox>
                </v:roundrect>
                <v:roundrect id="AutoShape 30" o:spid="_x0000_s1026" o:spt="2" style="position:absolute;left:2464304;top:1276816;height:237949;width:956096;"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Zqqho2AAAAAkBAAAPAAAAAAAAAAEAIAAAACIAAABkcnMv&#10;ZG93bnJldi54bWxQSwECFAAUAAAACACHTuJAiuey7HUCAAATBQAADgAAAAAAAAABACAAAAAnAQAA&#10;ZHJzL2Uyb0RvYy54bWxQSwUGAAAAAAYABgBZAQAADgYAAAAA&#10;">
                  <v:fill on="t" focussize="0,0"/>
                  <v:stroke color="#FFFFFF" joinstyle="round"/>
                  <v:imagedata o:title=""/>
                  <o:lock v:ext="edit" aspectratio="f"/>
                  <v:textbox>
                    <w:txbxContent>
                      <w:p>
                        <w:pPr>
                          <w:spacing w:line="0" w:lineRule="atLeast"/>
                          <w:ind w:left="-160" w:leftChars="-50" w:right="-160" w:rightChars="-50" w:firstLine="0" w:firstLineChars="0"/>
                          <w:jc w:val="center"/>
                          <w:rPr>
                            <w:b/>
                            <w:bCs/>
                            <w:kern w:val="0"/>
                            <w:sz w:val="15"/>
                            <w:szCs w:val="15"/>
                          </w:rPr>
                        </w:pPr>
                        <w:r>
                          <w:rPr>
                            <w:rFonts w:hint="eastAsia"/>
                            <w:b/>
                            <w:bCs/>
                            <w:color w:val="000000"/>
                            <w:sz w:val="15"/>
                            <w:szCs w:val="15"/>
                          </w:rPr>
                          <w:t>数字经济先导产业</w:t>
                        </w:r>
                      </w:p>
                    </w:txbxContent>
                  </v:textbox>
                </v:roundrect>
                <v:roundrect id="AutoShape 13" o:spid="_x0000_s1026" o:spt="2" style="position:absolute;left:282789;top:2207342;height:261877;width:480741;"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BmqqGjYAAAACQEAAA8AAAAAAAAAAQAgAAAAIgAAAGRycy9kb3du&#10;cmV2LnhtbFBLAQIUABQAAAAIAIdO4kDDfJ8DcQIAABEFAAAOAAAAAAAAAAEAIAAAACcBAABkcnMv&#10;ZTJvRG9jLnhtbFBLBQYAAAAABgAGAFkBAAAKBgAAAAA=&#10;">
                  <v:fill on="t" focussize="0,0"/>
                  <v:stroke color="#FFFFFF"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eastAsia="方正大标宋简体"/>
                            <w:b/>
                            <w:bCs/>
                            <w:color w:val="000000"/>
                            <w:sz w:val="21"/>
                            <w:szCs w:val="21"/>
                          </w:rPr>
                          <w:t>……</w:t>
                        </w:r>
                      </w:p>
                    </w:txbxContent>
                  </v:textbox>
                </v:roundrect>
                <v:roundrect id="AutoShape 4" o:spid="_x0000_s1026" o:spt="2" style="position:absolute;left:26932;top:198734;height:258553;width:1096144;" fillcolor="#FF9966" filled="t" stroked="t" coordsize="21600,21600" arcsize="0.166666666666667" o:gfxdata="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HbriZNkAAAAJAQAADwAAAAAAAAABACAAAAAiAAAAZHJzL2Rvd25yZXYueG1s&#10;UEsBAhQAFAAAAAgAh07iQORK4sFpAgAA/wQAAA4AAAAAAAAAAQAgAAAAKAEAAGRycy9lMm9Eb2Mu&#10;eG1sUEsFBgAAAAAGAAYAWQEAAAMGA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8"/>
                            <w:szCs w:val="18"/>
                          </w:rPr>
                        </w:pPr>
                        <w:r>
                          <w:rPr>
                            <w:rFonts w:hint="eastAsia"/>
                            <w:sz w:val="18"/>
                            <w:szCs w:val="18"/>
                          </w:rPr>
                          <w:t>数字产业设备建设</w:t>
                        </w:r>
                      </w:p>
                    </w:txbxContent>
                  </v:textbox>
                </v:roundrect>
                <v:roundrect id="AutoShape 5" o:spid="_x0000_s1026" o:spt="2" style="position:absolute;left:255857;top:1235607;height:214685;width:56490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sVSM1QAAAAkBAAAPAAAAAAAAAAEAIAAAACIAAABkcnMvZG93bnJldi54bWxQSwECFAAU&#10;AAAACACHTuJA3VwWYmYCAAAABQAADgAAAAAAAAABACAAAAAkAQAAZHJzL2Uyb0RvYy54bWxQSwUG&#10;AAAAAAYABgBZAQAA/AU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5G基站</w:t>
                        </w:r>
                      </w:p>
                    </w:txbxContent>
                  </v:textbox>
                </v:roundrect>
                <v:roundrect id="AutoShape 6" o:spid="_x0000_s1026" o:spt="2" style="position:absolute;left:255857;top:1493495;height:238614;width:56490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CtNUV4aAIAAAA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光纤光缆</w:t>
                        </w:r>
                      </w:p>
                    </w:txbxContent>
                  </v:textbox>
                </v:roundrect>
                <v:roundrect id="AutoShape 7" o:spid="_x0000_s1026" o:spt="2" style="position:absolute;left:255857;top:1755372;height:230638;width:57433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BWdTj1aAIAAAA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芯片</w:t>
                        </w:r>
                      </w:p>
                    </w:txbxContent>
                  </v:textbox>
                </v:roundrect>
                <v:roundrect id="AutoShape 8" o:spid="_x0000_s1026" o:spt="2" style="position:absolute;left:255857;top:2012596;height:231303;width:57029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sVSM1QAAAAkBAAAPAAAAAAAAAAEAIAAAACIAAABkcnMvZG93bnJldi54bWxQSwECFAAU&#10;AAAACACHTuJA7wxQUWYCAAAABQAADgAAAAAAAAABACAAAAAkAQAAZHJzL2Uyb0RvYy54bWxQSwUG&#10;AAAAAAYABgBZAQAA/AU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PCB</w:t>
                        </w:r>
                      </w:p>
                    </w:txbxContent>
                  </v:textbox>
                </v:roundrect>
                <v:roundrect id="AutoShape 9" o:spid="_x0000_s1026" o:spt="2" style="position:absolute;left:8093150;top:153537;height:255895;width:1007267;" fillcolor="#FF9966" filled="t" stroked="t" coordsize="21600,21600" arcsize="0.166666666666667" o:gfxdata="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264mTZAAAACQEAAA8AAAAAAAAAAQAgAAAAIgAAAGRycy9kb3ducmV2Lnht&#10;bFBLAQIUABQAAAAIAIdO4kA1e/j0agIAAAEFAAAOAAAAAAAAAAEAIAAAACgBAABkcnMvZTJvRG9j&#10;LnhtbFBLBQYAAAAABgAGAFkBAAAEBg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数字经济“四化框架”</w:t>
                        </w:r>
                      </w:p>
                    </w:txbxContent>
                  </v:textbox>
                </v:roundrect>
                <v:roundrect id="AutoShape 10" o:spid="_x0000_s1026" o:spt="2" style="position:absolute;left:1198486;top:545023;height:226650;width:871260;" fillcolor="#CCCC00" filled="t" stroked="t" coordsize="21600,21600" arcsize="0.166666666666667" o:gfxdata="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DFpEL7XAAAACQEAAA8AAAAAAAAAAQAgAAAAIgAAAGRycy9kb3ducmV2Lnht&#10;bFBLAQIUABQAAAAIAIdO4kAM/veObAIAAAEFAAAOAAAAAAAAAAEAIAAAACYBAABkcnMvZTJvRG9j&#10;LnhtbFBLBQYAAAAABgAGAFkBAAAEBg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3"/>
                            <w:szCs w:val="13"/>
                          </w:rPr>
                        </w:pPr>
                        <w:r>
                          <w:rPr>
                            <w:rFonts w:hint="eastAsia" w:ascii="方正大标宋简体" w:eastAsia="方正大标宋简体"/>
                            <w:sz w:val="13"/>
                            <w:szCs w:val="13"/>
                          </w:rPr>
                          <w:t>生产要素（基础）</w:t>
                        </w:r>
                      </w:p>
                    </w:txbxContent>
                  </v:textbox>
                </v:roundrect>
                <v:roundrect id="AutoShape 11" o:spid="_x0000_s1026" o:spt="2" style="position:absolute;left:4834344;top:475898;height:226650;width:494881;" fillcolor="#CCCC00" filled="t" stroked="t" coordsize="21600,21600" arcsize="0.166666666666667" o:gfxdata="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xaRC+1wAAAAkBAAAPAAAAAAAAAAEAIAAAACIAAABkcnMvZG93bnJldi54&#10;bWxQSwECFAAUAAAACACHTuJAkZtwa20CAAABBQAADgAAAAAAAAABACAAAAAmAQAAZHJzL2Uyb0Rv&#10;Yy54bWxQSwUGAAAAAAYABgBZAQAABQY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3"/>
                            <w:szCs w:val="13"/>
                          </w:rPr>
                        </w:pPr>
                        <w:r>
                          <w:rPr>
                            <w:rFonts w:hint="eastAsia" w:ascii="方正大标宋简体" w:eastAsia="方正大标宋简体"/>
                            <w:sz w:val="13"/>
                            <w:szCs w:val="13"/>
                          </w:rPr>
                          <w:t>生产力</w:t>
                        </w:r>
                      </w:p>
                    </w:txbxContent>
                  </v:textbox>
                </v:roundrect>
                <v:roundrect id="AutoShape 12" o:spid="_x0000_s1026" o:spt="2" style="position:absolute;left:7810361;top:475233;height:221333;width:532586;" fillcolor="#CCCC00" filled="t" stroked="t" coordsize="21600,21600" arcsize="0.166666666666667" o:gfxdata="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WkQvtcAAAAJAQAADwAAAAAAAAABACAAAAAiAAAAZHJzL2Rvd25yZXYueG1s&#10;UEsBAhQAFAAAAAgAh07iQKcsS8JrAgAAAQUAAA4AAAAAAAAAAQAgAAAAJgEAAGRycy9lMm9Eb2Mu&#10;eG1sUEsFBgAAAAAGAAYAWQEAAAMGA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3"/>
                            <w:szCs w:val="13"/>
                          </w:rPr>
                        </w:pPr>
                        <w:r>
                          <w:rPr>
                            <w:rFonts w:hint="eastAsia" w:ascii="方正大标宋简体" w:eastAsia="方正大标宋简体"/>
                            <w:sz w:val="13"/>
                            <w:szCs w:val="13"/>
                          </w:rPr>
                          <w:t>生产关系</w:t>
                        </w:r>
                      </w:p>
                    </w:txbxContent>
                  </v:textbox>
                </v:roundrect>
                <v:roundrect id="AutoShape 13" o:spid="_x0000_s1026" o:spt="2" style="position:absolute;left:4470758;top:3714796;height:261876;width:481415;"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GaqoaNgAAAAJAQAADwAAAAAAAAABACAAAAAiAAAAZHJzL2Rv&#10;d25yZXYueG1sUEsBAhQAFAAAAAgAh07iQF+topFzAgAAEgUAAA4AAAAAAAAAAQAgAAAAJwEAAGRy&#10;cy9lMm9Eb2MueG1sUEsFBgAAAAAGAAYAWQEAAAwGAAAAAA==&#10;">
                  <v:fill on="t" focussize="0,0"/>
                  <v:stroke color="#FFFFFF"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b/>
                            <w:bCs/>
                            <w:sz w:val="15"/>
                            <w:szCs w:val="15"/>
                          </w:rPr>
                        </w:pPr>
                        <w:r>
                          <w:rPr>
                            <w:rFonts w:hint="eastAsia" w:ascii="方正大标宋简体" w:eastAsia="方正大标宋简体"/>
                            <w:b/>
                            <w:bCs/>
                            <w:sz w:val="21"/>
                            <w:szCs w:val="21"/>
                          </w:rPr>
                          <w:t>……</w:t>
                        </w:r>
                      </w:p>
                    </w:txbxContent>
                  </v:textbox>
                </v:roundrect>
                <v:roundrect id="AutoShape 14" o:spid="_x0000_s1026" o:spt="2" style="position:absolute;left:3662790;top:1381832;height:204716;width:84904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BXsWtAaAIAAAI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rPr>
                            <w:sz w:val="11"/>
                            <w:szCs w:val="11"/>
                          </w:rPr>
                        </w:pPr>
                        <w:r>
                          <w:rPr>
                            <w:rFonts w:hint="eastAsia"/>
                            <w:sz w:val="11"/>
                            <w:szCs w:val="11"/>
                          </w:rPr>
                          <w:t>电子元件及专用材料制造业</w:t>
                        </w:r>
                      </w:p>
                    </w:txbxContent>
                  </v:textbox>
                </v:roundrect>
                <v:roundrect id="AutoShape 15" o:spid="_x0000_s1026" o:spt="2" style="position:absolute;left:3662790;top:1601171;height:197404;width:58914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MXB3fNnAgAAAg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rPr>
                            <w:sz w:val="11"/>
                            <w:szCs w:val="11"/>
                          </w:rPr>
                        </w:pPr>
                        <w:r>
                          <w:rPr>
                            <w:rFonts w:hint="eastAsia"/>
                            <w:sz w:val="11"/>
                            <w:szCs w:val="11"/>
                          </w:rPr>
                          <w:t>电子器件制造业</w:t>
                        </w:r>
                      </w:p>
                    </w:txbxContent>
                  </v:textbox>
                </v:roundrect>
                <v:roundrect id="AutoShape 16" o:spid="_x0000_s1026" o:spt="2" style="position:absolute;left:3662790;top:1831808;height:198734;width:595203;"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DeC7c2aAIAAAI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rPr>
                            <w:sz w:val="11"/>
                            <w:szCs w:val="11"/>
                          </w:rPr>
                        </w:pPr>
                        <w:r>
                          <w:rPr>
                            <w:rFonts w:hint="eastAsia"/>
                            <w:sz w:val="11"/>
                            <w:szCs w:val="11"/>
                          </w:rPr>
                          <w:t>计算机制造业</w:t>
                        </w:r>
                      </w:p>
                    </w:txbxContent>
                  </v:textbox>
                </v:roundrect>
                <v:roundrect id="AutoShape 17" o:spid="_x0000_s1026" o:spt="2" style="position:absolute;left:6194424;top:2260515;height:201393;width:39725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kLpW32kCAAAC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1"/>
                            <w:szCs w:val="11"/>
                          </w:rPr>
                        </w:pPr>
                        <w:r>
                          <w:rPr>
                            <w:rFonts w:hint="eastAsia"/>
                            <w:sz w:val="11"/>
                            <w:szCs w:val="11"/>
                          </w:rPr>
                          <w:t>智能制造</w:t>
                        </w:r>
                      </w:p>
                    </w:txbxContent>
                  </v:textbox>
                </v:roundrect>
                <v:roundrect id="AutoShape 18" o:spid="_x0000_s1026" o:spt="2" style="position:absolute;left:6625341;top:2260515;height:201393;width:42149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D0CtXsaAIAAAI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1"/>
                            <w:szCs w:val="11"/>
                          </w:rPr>
                        </w:pPr>
                        <w:r>
                          <w:rPr>
                            <w:rFonts w:hint="eastAsia"/>
                            <w:sz w:val="11"/>
                            <w:szCs w:val="11"/>
                          </w:rPr>
                          <w:t>工业互联网</w:t>
                        </w:r>
                      </w:p>
                    </w:txbxContent>
                  </v:textbox>
                </v:roundrect>
                <v:roundrect id="AutoShape 19" o:spid="_x0000_s1026" o:spt="2" style="position:absolute;left:5750042;top:2864693;height:206045;width:39994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Au23M9aAIAAAIFAAAOAAAAAAAAAAEAIAAAACQBAABkcnMvZTJvRG9jLnhtbFBL&#10;BQYAAAAABgAGAFkBAAD+BQAAAAA=&#10;">
                  <v:fill on="t" focussize="0,0"/>
                  <v:stroke color="#000000" joinstyle="round"/>
                  <v:imagedata o:title=""/>
                  <o:lock v:ext="edit" aspectratio="f"/>
                  <v:textbox>
                    <w:txbxContent>
                      <w:p>
                        <w:pPr>
                          <w:spacing w:line="0" w:lineRule="atLeast"/>
                          <w:ind w:right="-160" w:rightChars="-50" w:firstLine="0" w:firstLineChars="0"/>
                          <w:rPr>
                            <w:color w:val="000000"/>
                            <w:sz w:val="11"/>
                            <w:szCs w:val="11"/>
                          </w:rPr>
                        </w:pPr>
                        <w:r>
                          <w:rPr>
                            <w:rFonts w:hint="eastAsia"/>
                            <w:color w:val="000000"/>
                            <w:sz w:val="11"/>
                            <w:szCs w:val="11"/>
                          </w:rPr>
                          <w:t>车联网</w:t>
                        </w:r>
                      </w:p>
                    </w:txbxContent>
                  </v:textbox>
                </v:roundrect>
                <v:roundrect id="AutoShape 20" o:spid="_x0000_s1026" o:spt="2" style="position:absolute;left:6652273;top:2858711;height:212027;width:41812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7FUjNUAAAAJAQAADwAAAAAAAAABACAAAAAiAAAAZHJzL2Rvd25yZXYueG1sUEsB&#10;AhQAFAAAAAgAh07iQMLfQmtqAgAAAgUAAA4AAAAAAAAAAQAgAAAAJAEAAGRycy9lMm9Eb2MueG1s&#10;UEsFBgAAAAAGAAYAWQEAAAAGA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1"/>
                            <w:szCs w:val="11"/>
                          </w:rPr>
                        </w:pPr>
                        <w:r>
                          <w:rPr>
                            <w:rFonts w:hint="eastAsia"/>
                            <w:sz w:val="11"/>
                            <w:szCs w:val="11"/>
                          </w:rPr>
                          <w:t>电子商务</w:t>
                        </w:r>
                      </w:p>
                    </w:txbxContent>
                  </v:textbox>
                </v:roundrect>
                <v:roundrect id="AutoShape 21" o:spid="_x0000_s1026" o:spt="2" style="position:absolute;left:7796895;top:1586548;height:243266;width:58645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WVYTZGkCAAAC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多主体参与</w:t>
                        </w:r>
                      </w:p>
                    </w:txbxContent>
                  </v:textbox>
                </v:roundrect>
                <v:roundrect id="AutoShape 22" o:spid="_x0000_s1026" o:spt="2" style="position:absolute;left:6194424;top:2858711;height:212027;width:41341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Of0cv5nAgAAAg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1"/>
                            <w:szCs w:val="11"/>
                          </w:rPr>
                        </w:pPr>
                        <w:r>
                          <w:rPr>
                            <w:rFonts w:hint="eastAsia"/>
                            <w:sz w:val="11"/>
                            <w:szCs w:val="11"/>
                          </w:rPr>
                          <w:t>平台经济</w:t>
                        </w:r>
                      </w:p>
                    </w:txbxContent>
                  </v:textbox>
                </v:roundrect>
                <v:roundrect id="AutoShape 24" o:spid="_x0000_s1026" o:spt="2" style="position:absolute;left:6073229;top:866055;height:230637;width:772283;" fillcolor="#A7F5FF" filled="t" stroked="t" coordsize="21600,21600" arcsize="0.166666666666667" o:gfxdata="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oTI3F1gAAAAkBAAAPAAAAAAAAAAEAIAAAACIAAABkcnMvZG93bnJldi54bWxQ&#10;SwECFAAUAAAACACHTuJAFTvyE2sCAAABBQAADgAAAAAAAAABACAAAAAlAQAAZHJzL2Uyb0RvYy54&#10;bWxQSwUGAAAAAAYABgBZAQAAAgY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产业数字化</w:t>
                        </w:r>
                      </w:p>
                    </w:txbxContent>
                  </v:textbox>
                </v:roundrect>
                <v:roundrect id="AutoShape 25" o:spid="_x0000_s1026" o:spt="2" style="position:absolute;left:7783429;top:768349;height:223327;width:593183;" fillcolor="#A7F5FF" filled="t" stroked="t" coordsize="21600,21600" arcsize="0.166666666666667" o:gfxdata="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数字化治理</w:t>
                        </w:r>
                      </w:p>
                    </w:txbxContent>
                  </v:textbox>
                </v:roundrect>
                <v:shape id="AutoShape 26" o:spid="_x0000_s1026" o:spt="32" type="#_x0000_t32" style="position:absolute;left:579044;top:35227;height:1329;width:7963875;" filled="f" stroked="t" coordsize="21600,21600" o:gfxdata="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xEcGX2AAAAAkBAAAPAAAAAAAAAAEAIAAAACIAAABk&#10;cnMvZG93bnJldi54bWxQSwECFAAUAAAACACHTuJAsVjXpgYCAAAUBAAADgAAAAAAAAABACAAAAAn&#10;AQAAZHJzL2Uyb0RvYy54bWxQSwUGAAAAAAYABgBZAQAAnwUAAAAA&#10;">
                  <v:fill on="f" focussize="0,0"/>
                  <v:stroke color="#0000FF" joinstyle="round"/>
                  <v:imagedata o:title=""/>
                  <o:lock v:ext="edit" aspectratio="f"/>
                </v:shape>
                <v:shape id="AutoShape 27" o:spid="_x0000_s1026" o:spt="32" type="#_x0000_t32" style="position:absolute;left:579044;top:35892;height:150213;width:673;" filled="f" stroked="t" coordsize="21600,21600" o:gfxdata="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xEcGX2AAAAAkBAAAPAAAAAAAAAAEAIAAAACIAAABkcnMv&#10;ZG93bnJldi54bWxQSwECFAAUAAAACACHTuJArpj02wMCAAATBAAADgAAAAAAAAABACAAAAAnAQAA&#10;ZHJzL2Uyb0RvYy54bWxQSwUGAAAAAAYABgBZAQAAnAUAAAAA&#10;">
                  <v:fill on="f" focussize="0,0"/>
                  <v:stroke color="#0000FF" joinstyle="round"/>
                  <v:imagedata o:title=""/>
                  <o:lock v:ext="edit" aspectratio="f"/>
                </v:shape>
                <v:shape id="AutoShape 28" o:spid="_x0000_s1026" o:spt="32" type="#_x0000_t32" style="position:absolute;left:8537533;top:35227;height:150214;width:1346;" filled="f" stroked="t" coordsize="21600,21600" o:gfxdata="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&#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xEcGX2AAAAAkBAAAPAAAAAAAAAAEAIAAAACIAAABk&#10;cnMvZG93bnJldi54bWxQSwECFAAUAAAACACHTuJAUIJ5ZAYCAAAUBAAADgAAAAAAAAABACAAAAAn&#10;AQAAZHJzL2Uyb0RvYy54bWxQSwUGAAAAAAYABgBZAQAAnwUAAAAA&#10;">
                  <v:fill on="f" focussize="0,0"/>
                  <v:stroke color="#0000FF" joinstyle="round"/>
                  <v:imagedata o:title=""/>
                  <o:lock v:ext="edit" aspectratio="f"/>
                </v:shape>
                <v:roundrect id="AutoShape 23" o:spid="_x0000_s1026" o:spt="2" style="position:absolute;left:2976017;top:861402;height:222662;width:1026793;" fillcolor="#A7F5FF" filled="t" stroked="t" coordsize="21600,21600" arcsize="0.166666666666667" o:gfxdata="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hMjcXWAAAACQEAAA8AAAAAAAAAAQAgAAAAIgAAAGRycy9kb3ducmV2LnhtbFBL&#10;AQIUABQAAAAIAIdO4kB6xm4jagIAAAIFAAAOAAAAAAAAAAEAIAAAACU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rFonts w:ascii="方正大标宋简体" w:eastAsia="方正大标宋简体"/>
                            <w:sz w:val="15"/>
                            <w:szCs w:val="15"/>
                          </w:rPr>
                        </w:pPr>
                        <w:r>
                          <w:rPr>
                            <w:rFonts w:hint="eastAsia" w:ascii="方正大标宋简体" w:eastAsia="方正大标宋简体"/>
                            <w:sz w:val="15"/>
                            <w:szCs w:val="15"/>
                          </w:rPr>
                          <w:t>数字产业化</w:t>
                        </w:r>
                      </w:p>
                    </w:txbxContent>
                  </v:textbox>
                </v:roundrect>
                <v:roundrect id="AutoShape 30" o:spid="_x0000_s1026" o:spt="2" style="position:absolute;left:4511157;top:2120936;height:215351;width:297602;"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Dm9ohnaAIAAAI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5G</w:t>
                        </w:r>
                      </w:p>
                    </w:txbxContent>
                  </v:textbox>
                </v:roundrect>
                <v:roundrect id="AutoShape 31" o:spid="_x0000_s1026" o:spt="2" style="position:absolute;left:4511157;top:2348251;height:227979;width:38513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DzpQ1EawIAAAM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大数据</w:t>
                        </w:r>
                      </w:p>
                    </w:txbxContent>
                  </v:textbox>
                </v:roundrect>
                <v:roundrect id="AutoShape 32" o:spid="_x0000_s1026" o:spt="2" style="position:absolute;left:4497691;top:2588194;height:223991;width:390518;"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BTogVdnAgAAAw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云计算</w:t>
                        </w:r>
                      </w:p>
                    </w:txbxContent>
                  </v:textbox>
                </v:roundrect>
                <v:roundrect id="AutoShape 33" o:spid="_x0000_s1026" o:spt="2" style="position:absolute;left:4497691;top:3070738;height:223327;width:484107;"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L+xVIzVAAAACQEAAA8AAAAAAAAAAQAgAAAAIgAAAGRycy9kb3ducmV2LnhtbFBLAQIUABQA&#10;AAAIAIdO4kCoLdwXZQIAAAMFAAAOAAAAAAAAAAEAIAAAACQBAABkcnMvZTJvRG9jLnhtbFBLBQYA&#10;AAAABgAGAFkBAAD7BQ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5"/>
                            <w:szCs w:val="15"/>
                          </w:rPr>
                        </w:pPr>
                        <w:r>
                          <w:rPr>
                            <w:rFonts w:hint="eastAsia"/>
                            <w:sz w:val="15"/>
                            <w:szCs w:val="15"/>
                          </w:rPr>
                          <w:t>人工智能</w:t>
                        </w:r>
                      </w:p>
                    </w:txbxContent>
                  </v:textbox>
                </v:roundrect>
                <v:roundrect id="AutoShape 30" o:spid="_x0000_s1026" o:spt="2" style="position:absolute;left:1306216;top:1145877;height:214686;width:56490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GGVR7WkCAAAD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采集汇聚</w:t>
                        </w:r>
                      </w:p>
                    </w:txbxContent>
                  </v:textbox>
                </v:roundrect>
                <v:roundrect id="AutoShape 31" o:spid="_x0000_s1026" o:spt="2" style="position:absolute;left:1306216;top:1403101;height:216680;width:564904;"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C/NFbzawIAAAM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确权定价</w:t>
                        </w:r>
                      </w:p>
                    </w:txbxContent>
                  </v:textbox>
                </v:roundrect>
                <v:roundrect id="AutoShape 32" o:spid="_x0000_s1026" o:spt="2" style="position:absolute;left:1292749;top:1659661;height:220668;width:573658;"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A4GhCJnAgAAAw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交易市场</w:t>
                        </w:r>
                      </w:p>
                    </w:txbxContent>
                  </v:textbox>
                </v:roundrect>
                <v:roundrect id="AutoShape 33" o:spid="_x0000_s1026" o:spt="2" style="position:absolute;left:1292749;top:1923532;height:223326;width:57029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L4jmmZnAgAAAw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安全保护</w:t>
                        </w:r>
                      </w:p>
                    </w:txbxContent>
                  </v:textbox>
                </v:roundrect>
                <v:roundrect id="AutoShape 30" o:spid="_x0000_s1026" o:spt="2" style="position:absolute;left:4497691;top:3312011;height:225985;width:49892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sVSM1QAAAAkBAAAPAAAAAAAAAAEAIAAAACIAAABkcnMvZG93bnJldi54bWxQ&#10;SwECFAAUAAAACACHTuJAyLOOyWwCAAADBQAADgAAAAAAAAABACAAAAAkAQAAZHJzL2Uyb0RvYy54&#10;bWxQSwUGAAAAAAYABgBZAQAAAgY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集成电路</w:t>
                        </w:r>
                      </w:p>
                    </w:txbxContent>
                  </v:textbox>
                </v:roundrect>
                <v:roundrect id="AutoShape 31" o:spid="_x0000_s1026" o:spt="2" style="position:absolute;left:4497691;top:2828137;height:223991;width:394558;"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DVVAygawIAAAMFAAAOAAAAAAAAAAEAIAAAACQBAABkcnMvZTJvRG9jLnht&#10;bFBLBQYAAAAABgAGAFkBAAABBgAAAAA=&#10;">
                  <v:fill on="t" focussize="0,0"/>
                  <v:stroke color="#000000" joinstyle="round"/>
                  <v:imagedata o:title=""/>
                  <o:lock v:ext="edit" aspectratio="f"/>
                  <v:textbox>
                    <w:txbxContent>
                      <w:p>
                        <w:pPr>
                          <w:ind w:left="-160" w:leftChars="-50" w:right="-160" w:rightChars="-50" w:firstLine="0" w:firstLineChars="0"/>
                          <w:jc w:val="center"/>
                          <w:rPr>
                            <w:kern w:val="0"/>
                            <w:sz w:val="15"/>
                            <w:szCs w:val="15"/>
                          </w:rPr>
                        </w:pPr>
                        <w:r>
                          <w:rPr>
                            <w:rFonts w:hint="eastAsia"/>
                            <w:color w:val="000000"/>
                            <w:sz w:val="15"/>
                            <w:szCs w:val="15"/>
                          </w:rPr>
                          <w:t>软件</w:t>
                        </w:r>
                      </w:p>
                    </w:txbxContent>
                  </v:textbox>
                </v:roundrect>
                <v:roundrect id="AutoShape 32" o:spid="_x0000_s1026" o:spt="2" style="position:absolute;left:4511157;top:3555941;height:219339;width:424183;"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BF8KhmkCAAAD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区块链</w:t>
                        </w:r>
                      </w:p>
                    </w:txbxContent>
                  </v:textbox>
                </v:roundrect>
                <v:shape id="箭头: 左 209" o:spid="_x0000_s1026" o:spt="66" type="#_x0000_t66" style="position:absolute;left:4618886;top:1679601;height:199398;width:130622;rotation:-5898240f;v-text-anchor:middle;" fillcolor="#4472C4" filled="t" stroked="t" coordsize="21600,21600" o:gfxdata="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CBorM81AAAAAkBAAAPAAAA&#10;AAAAAAEAIAAAACIAAABkcnMvZG93bnJldi54bWxQSwECFAAUAAAACACHTuJAB73CscQCAACcBQAA&#10;DgAAAAAAAAABACAAAAAjAQAAZHJzL2Uyb0RvYy54bWxQSwUGAAAAAAYABgBZAQAAWQYAAAAA&#10;" adj="10800,4565">
                  <v:fill on="t" focussize="0,0"/>
                  <v:stroke weight="1pt" color="#2F528F" miterlimit="8" joinstyle="miter"/>
                  <v:imagedata o:title=""/>
                  <o:lock v:ext="edit" aspectratio="f"/>
                </v:shape>
                <v:roundrect id="AutoShape 30" o:spid="_x0000_s1026" o:spt="2" style="position:absolute;left:2464304;top:1536034;height:222662;width:983701;" fillcolor="#FF7C80" filled="t" stroked="t" coordsize="21600,21600" arcsize="0.166666666666667" o:gfxdata="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05ixHtoAAAAJAQAADwAAAAAAAAABACAAAAAiAAAAZHJzL2Rv&#10;d25yZXYueG1sUEsBAhQAFAAAAAgAh07iQIeMJQVxAgAABAUAAA4AAAAAAAAAAQAgAAAAKQEAAGRy&#10;cy9lMm9Eb2MueG1sUEsFBgAAAAAGAAYAWQEAAAwG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电子信息产品制造业</w:t>
                        </w:r>
                      </w:p>
                    </w:txbxContent>
                  </v:textbox>
                </v:roundrect>
                <v:roundrect id="AutoShape 31" o:spid="_x0000_s1026" o:spt="2" style="position:absolute;left:2989483;top:2419370;height:225320;width:451116;" fillcolor="#FF7C80" filled="t" stroked="t" coordsize="21600,21600" arcsize="0.166666666666667" o:gfxdata="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05ixHtoAAAAJAQAADwAAAAAAAAABACAAAAAiAAAAZHJzL2Rv&#10;d25yZXYueG1sUEsBAhQAFAAAAAgAh07iQIxS5EBxAgAAAwUAAA4AAAAAAAAAAQAgAAAAKQEAAGRy&#10;cy9lMm9Eb2MueG1sUEsFBgAAAAAGAAYAWQEAAAwG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电信业</w:t>
                        </w:r>
                      </w:p>
                    </w:txbxContent>
                  </v:textbox>
                </v:roundrect>
                <v:roundrect id="AutoShape 32" o:spid="_x0000_s1026" o:spt="2" style="position:absolute;left:2477770;top:3172432;height:220003;width:977641;" fillcolor="#FF7C80" filled="t" stroked="t" coordsize="21600,21600" arcsize="0.166666666666667" o:gfxdata="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05ixHtoAAAAJAQAADwAAAAAAAAABACAAAAAiAAAAZHJzL2Rvd25y&#10;ZXYueG1sUEsBAhQAFAAAAAgAh07iQJ2O19RuAgAABAUAAA4AAAAAAAAAAQAgAAAAKQEAAGRycy9l&#10;Mm9Eb2MueG1sUEsFBgAAAAAGAAYAWQEAAAkG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软件和信息技术服务业</w:t>
                        </w:r>
                      </w:p>
                    </w:txbxContent>
                  </v:textbox>
                </v:roundrect>
                <v:roundrect id="AutoShape 33" o:spid="_x0000_s1026" o:spt="2" style="position:absolute;left:2868288;top:3726760;height:223326;width:570291;" fillcolor="#FF7C80" filled="t" stroked="t" coordsize="21600,21600" arcsize="0.166666666666667" o:gfxdata="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TmLEe2gAAAAkBAAAPAAAAAAAAAAEAIAAAACIAAABkcnMvZG93bnJl&#10;di54bWxQSwECFAAUAAAACACHTuJAF250fm0CAAADBQAADgAAAAAAAAABACAAAAApAQAAZHJzL2Uy&#10;b0RvYy54bWxQSwUGAAAAAAYABgBZAQAACAY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5"/>
                            <w:szCs w:val="15"/>
                          </w:rPr>
                        </w:pPr>
                        <w:r>
                          <w:rPr>
                            <w:rFonts w:hint="eastAsia"/>
                            <w:color w:val="000000"/>
                            <w:sz w:val="15"/>
                            <w:szCs w:val="15"/>
                          </w:rPr>
                          <w:t>互联网</w:t>
                        </w:r>
                      </w:p>
                    </w:txbxContent>
                  </v:textbox>
                </v:roundrect>
                <v:roundrect id="AutoShape 32" o:spid="_x0000_s1026" o:spt="2" style="position:absolute;left:3662790;top:1183763;height:184111;width:58039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0pbtrWkCAAAD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通信设备制造业</w:t>
                        </w:r>
                      </w:p>
                    </w:txbxContent>
                  </v:textbox>
                </v:roundrect>
                <v:line id="_x0000_s1026" o:spid="_x0000_s1026" o:spt="20" style="position:absolute;left:2114184;top:1486184;flip:y;height:3323;width:1362773;" filled="f" stroked="t" coordsize="21600,21600" o:gfxdata="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Tc8l1gAAAAkBAAAPAAAAAAAAAAEAIAAAACIAAABkcnMv&#10;ZG93bnJldi54bWxQSwECFAAUAAAACACHTuJAWXhOIgUCAADcAwAADgAAAAAAAAABACAAAAAlAQAA&#10;ZHJzL2Uyb0RvYy54bWxQSwUGAAAAAAYABgBZAQAAnAUAAAAA&#10;">
                  <v:fill on="f" focussize="0,0"/>
                  <v:stroke weight="0.5pt" color="#4472C4" miterlimit="8" joinstyle="miter"/>
                  <v:imagedata o:title=""/>
                  <o:lock v:ext="edit" aspectratio="f"/>
                </v:line>
                <v:line id="_x0000_s1026" o:spid="_x0000_s1026" o:spt="20" style="position:absolute;left:2114184;top:1490172;height:2514416;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B+hN+k/gEAANM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2114184;top:4000600;flip:y;height:3324;width:1362773;" filled="f" stroked="t" coordsize="21600,21600" o:gfxdata="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E3PJdYAAAAJAQAADwAAAAAAAAABACAAAAAiAAAA&#10;ZHJzL2Rvd25yZXYueG1sUEsBAhQAFAAAAAgAh07iQIgR9QUJAgAA4AMAAA4AAAAAAAAAAQAgAAAA&#10;JQEAAGRycy9lMm9Eb2MueG1sUEsFBgAAAAAGAAYAWQEAAKAFAAAAAA==&#10;">
                  <v:fill on="f" focussize="0,0"/>
                  <v:stroke weight="0.5pt" color="#4472C4" miterlimit="8" joinstyle="miter"/>
                  <v:imagedata o:title=""/>
                  <o:lock v:ext="edit" aspectratio="f"/>
                </v:line>
                <v:line id="_x0000_s1026" o:spid="_x0000_s1026" o:spt="20" style="position:absolute;left:3474264;top:1482861;height:2521063;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tElnKf8BAADU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3433866;top:1639721;height:0;width:159573;"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y/FASP8BAADS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3595459;top:1294097;height:614147;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LXtk2QAAAAkBAAAPAAAAAAAAAAEAIAAAACIAAABkcnMvZG93bnJl&#10;di54bWxQSwECFAAUAAAACACHTuJAUAs70vwBAADS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3595459;top:1288115;height:0;width:66658;"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CdKhuf8BAADR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3595459;top:1908244;height:0;width:65984;"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i17ZNkAAAAJAQAADwAAAAAAAAABACAAAAAiAAAAZHJzL2Rvd25y&#10;ZXYueG1sUEsBAhQAFAAAAAgAh07iQO0bC4/9AQAA0QMAAA4AAAAAAAAAAQAgAAAAKAEAAGRycy9l&#10;Mm9Eb2MueG1sUEsFBgAAAAAGAAYAWQEAAJcFAAAAAA==&#10;">
                  <v:fill on="f" focussize="0,0"/>
                  <v:stroke weight="0.5pt" color="#4472C4" miterlimit="8" joinstyle="miter"/>
                  <v:imagedata o:title=""/>
                  <o:lock v:ext="edit" aspectratio="f"/>
                </v:line>
                <v:roundrect id="AutoShape 14" o:spid="_x0000_s1026" o:spt="2" style="position:absolute;left:3662790;top:2298401;height:204051;width:57635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v7FUjNUAAAAJAQAADwAAAAAAAAABACAAAAAiAAAAZHJzL2Rvd25yZXYueG1s&#10;UEsBAhQAFAAAAAgAh07iQMf6sHZtAgAABQUAAA4AAAAAAAAAAQAgAAAAJAEAAGRycy9lMm9Eb2Mu&#10;eG1sUEsFBgAAAAAGAAYAWQEAAAMGA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标准与开源组织</w:t>
                        </w:r>
                      </w:p>
                    </w:txbxContent>
                  </v:textbox>
                </v:roundrect>
                <v:roundrect id="AutoShape 15" o:spid="_x0000_s1026" o:spt="2" style="position:absolute;left:3662790;top:2511758;height:196739;width:732558;"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sVSM1QAAAAkBAAAPAAAAAAAAAAEAIAAAACIAAABkcnMvZG93bnJldi54bWxQ&#10;SwECFAAUAAAACACHTuJA0zEzI2wCAAAFBQAADgAAAAAAAAABACAAAAAkAQAAZHJzL2Uyb0RvYy54&#10;bWxQSwUGAAAAAAYABgBZAQAAAgY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第三方系统集成服务商</w:t>
                        </w:r>
                      </w:p>
                    </w:txbxContent>
                  </v:textbox>
                </v:roundrect>
                <v:roundrect id="AutoShape 16" o:spid="_x0000_s1026" o:spt="2" style="position:absolute;left:3662790;top:2721791;height:201392;width:645028;"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sVSM1QAAAAkBAAAPAAAAAAAAAAEAIAAAACIAAABkcnMvZG93bnJldi54bWxQ&#10;SwECFAAUAAAACACHTuJAVKCJq2wCAAAFBQAADgAAAAAAAAABACAAAAAkAQAAZHJzL2Uyb0RvYy54&#10;bWxQSwUGAAAAAAYABgBZAQAAAgY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通信解决方案提供商</w:t>
                        </w:r>
                      </w:p>
                    </w:txbxContent>
                  </v:textbox>
                </v:roundrect>
                <v:roundrect id="AutoShape 32" o:spid="_x0000_s1026" o:spt="2" style="position:absolute;left:3662790;top:2074410;height:214686;width:579717;"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sVSM1QAAAAkBAAAPAAAAAAAAAAEAIAAAACIAAABkcnMvZG93bnJldi54bWxQ&#10;SwECFAAUAAAACACHTuJAYkgFI2wCAAAFBQAADgAAAAAAAAABACAAAAAkAQAAZHJzL2Uyb0RvYy54&#10;bWxQSwUGAAAAAAYABgBZAQAAAgY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运营商</w:t>
                        </w:r>
                      </w:p>
                    </w:txbxContent>
                  </v:textbox>
                </v:roundrect>
                <v:line id="_x0000_s1026" o:spid="_x0000_s1026" o:spt="20" style="position:absolute;left:3447332;top:2529039;height:0;width:159574;"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i17ZNkAAAAJAQAADwAAAAAAAAABACAAAAAiAAAAZHJzL2Rv&#10;d25yZXYueG1sUEsBAhQAFAAAAAgAh07iQE6Uq78AAgAA0gMAAA4AAAAAAAAAAQAgAAAAKAEAAGRy&#10;cy9lMm9Eb2MueG1sUEsFBgAAAAAGAAYAWQEAAJoFAAAAAA==&#10;">
                  <v:fill on="f" focussize="0,0"/>
                  <v:stroke weight="0.5pt" color="#4472C4" miterlimit="8" joinstyle="miter"/>
                  <v:imagedata o:title=""/>
                  <o:lock v:ext="edit" aspectratio="f"/>
                </v:line>
                <v:line id="_x0000_s1026" o:spid="_x0000_s1026" o:spt="20" style="position:absolute;left:3608925;top:2184079;height:613483;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n8AdH/8BAADQ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3608925;top:2178097;height:0;width:65311;"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BWO8DC/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608925;top:2797562;height:0;width:65311;"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CnvU60/gEAAM8DAAAOAAAAAAAAAAEAIAAAACgBAABkcnMv&#10;ZTJvRG9jLnhtbFBLBQYAAAAABgAGAFkBAACYBQAAAAA=&#10;">
                  <v:fill on="f" focussize="0,0"/>
                  <v:stroke weight="0.5pt" color="#4472C4" miterlimit="8" joinstyle="miter"/>
                  <v:imagedata o:title=""/>
                  <o:lock v:ext="edit" aspectratio="f"/>
                </v:line>
                <v:roundrect id="AutoShape 14" o:spid="_x0000_s1026" o:spt="2" style="position:absolute;left:5413388;top:2380154;height:696566;width:175733;" fillcolor="#FFFFFF" filled="t" stroked="t" coordsize="21600,21600" arcsize="0.475787037037037" o:gfxdata="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LCEWi3YAAAACQEAAA8AAAAAAAAAAQAgAAAAIgAAAGRycy9k&#10;b3ducmV2LnhtbFBLAQIUABQAAAAIAIdO4kA5PsukdAIAABQFAAAOAAAAAAAAAAEAIAAAACcBAABk&#10;cnMvZTJvRG9jLnhtbFBLBQYAAAAABgAGAFkBAAANBgAAAAA=&#10;">
                  <v:fill on="t" focussize="0,0"/>
                  <v:stroke color="#FFFFFF" joinstyle="round"/>
                  <v:imagedata o:title=""/>
                  <o:lock v:ext="edit" aspectratio="f"/>
                  <v:textbox>
                    <w:txbxContent>
                      <w:p>
                        <w:pPr>
                          <w:spacing w:line="0" w:lineRule="atLeast"/>
                          <w:ind w:left="-160" w:leftChars="-50" w:right="-160" w:rightChars="-50" w:firstLine="0" w:firstLineChars="0"/>
                          <w:jc w:val="center"/>
                          <w:rPr>
                            <w:color w:val="000000"/>
                            <w:sz w:val="11"/>
                            <w:szCs w:val="11"/>
                          </w:rPr>
                        </w:pPr>
                        <w:r>
                          <w:rPr>
                            <w:rFonts w:hint="eastAsia"/>
                            <w:color w:val="000000"/>
                            <w:sz w:val="11"/>
                            <w:szCs w:val="11"/>
                          </w:rPr>
                          <w:t>数</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字</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技</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术</w:t>
                        </w:r>
                      </w:p>
                      <w:p>
                        <w:pPr>
                          <w:spacing w:line="0" w:lineRule="atLeast"/>
                          <w:ind w:left="-160" w:leftChars="-50" w:right="-160" w:rightChars="-50" w:firstLine="0" w:firstLineChars="0"/>
                          <w:jc w:val="center"/>
                          <w:rPr>
                            <w:color w:val="000000"/>
                            <w:sz w:val="11"/>
                            <w:szCs w:val="11"/>
                          </w:rPr>
                        </w:pPr>
                        <w:r>
                          <w:rPr>
                            <w:rFonts w:hint="eastAsia"/>
                            <w:color w:val="000000"/>
                            <w:sz w:val="11"/>
                            <w:szCs w:val="11"/>
                          </w:rPr>
                          <w:t>赋</w:t>
                        </w:r>
                      </w:p>
                      <w:p>
                        <w:pPr>
                          <w:spacing w:line="0" w:lineRule="atLeast"/>
                          <w:ind w:left="-160" w:leftChars="-50" w:right="-160" w:rightChars="-50" w:firstLine="0" w:firstLineChars="0"/>
                          <w:jc w:val="center"/>
                          <w:rPr>
                            <w:kern w:val="0"/>
                            <w:sz w:val="11"/>
                            <w:szCs w:val="11"/>
                          </w:rPr>
                        </w:pPr>
                        <w:r>
                          <w:rPr>
                            <w:rFonts w:hint="eastAsia"/>
                            <w:color w:val="000000"/>
                            <w:sz w:val="11"/>
                            <w:szCs w:val="11"/>
                          </w:rPr>
                          <w:t>能</w:t>
                        </w:r>
                      </w:p>
                    </w:txbxContent>
                  </v:textbox>
                </v:roundrect>
                <v:roundrect id="AutoShape 15" o:spid="_x0000_s1026" o:spt="2" style="position:absolute;left:2289244;top:2429339;height:204052;width:591163;"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l5iXgGkCAAAE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第三方</w:t>
                        </w:r>
                        <w:r>
                          <w:rPr>
                            <w:rFonts w:hint="eastAsia"/>
                            <w:kern w:val="0"/>
                            <w:sz w:val="11"/>
                            <w:szCs w:val="11"/>
                          </w:rPr>
                          <w:t>应用开发商</w:t>
                        </w:r>
                      </w:p>
                    </w:txbxContent>
                  </v:textbox>
                </v:roundrect>
                <v:roundrect id="AutoShape 16" o:spid="_x0000_s1026" o:spt="2" style="position:absolute;left:2302710;top:2681911;height:202057;width:38917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xReOjmkCAAAE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支撑机构</w:t>
                        </w:r>
                      </w:p>
                    </w:txbxContent>
                  </v:textbox>
                </v:roundrect>
                <v:roundrect id="AutoShape 32" o:spid="_x0000_s1026" o:spt="2" style="position:absolute;left:2289244;top:2184079;height:212027;width:533932;"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eEC68mkCAAAE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企业市场竞合者</w:t>
                        </w:r>
                      </w:p>
                    </w:txbxContent>
                  </v:textbox>
                </v:roundrect>
                <v:line id="_x0000_s1026" o:spid="_x0000_s1026" o:spt="20" style="position:absolute;left:2895220;top:2529039;height:0;width:90897;"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i17ZNkAAAAJAQAADwAAAAAAAAABACAAAAAiAAAAZHJzL2Rv&#10;d25yZXYueG1sUEsBAhQAFAAAAAgAh07iQDUkTUoAAgAAzwMAAA4AAAAAAAAAAQAgAAAAKAEAAGRy&#10;cy9lMm9Eb2MueG1sUEsFBgAAAAAGAAYAWQEAAJoFAAAAAA==&#10;">
                  <v:fill on="f" focussize="0,0"/>
                  <v:stroke weight="0.5pt" color="#4472C4" miterlimit="8" joinstyle="miter"/>
                  <v:imagedata o:title=""/>
                  <o:lock v:ext="edit" aspectratio="f"/>
                </v:line>
                <v:line id="_x0000_s1026" o:spid="_x0000_s1026" o:spt="20" style="position:absolute;left:2895220;top:2198702;height:613483;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DrOKvw/gEAANA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2841356;top:2203354;height:0;width:65984;"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Ite2TZAAAACQEAAA8AAAAAAAAAAQAgAAAAIgAAAGRycy9kb3ducmV2&#10;LnhtbFBLAQIUABQAAAAIAIdO4kB8LFdE+wEAAM8DAAAOAAAAAAAAAAEAIAAAACgBAABkcnMvZTJv&#10;RG9jLnhtbFBLBQYAAAAABgAGAFkBAACVBQAAAAA=&#10;">
                  <v:fill on="f" focussize="0,0"/>
                  <v:stroke weight="0.5pt" color="#4472C4" miterlimit="8" joinstyle="miter"/>
                  <v:imagedata o:title=""/>
                  <o:lock v:ext="edit" aspectratio="f"/>
                </v:line>
                <v:line id="_x0000_s1026" o:spid="_x0000_s1026" o:spt="20" style="position:absolute;left:2706694;top:2808197;height:0;width:208052;"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DWMBHE/gEAANADAAAOAAAAAAAAAAEAIAAAACgBAABkcnMv&#10;ZTJvRG9jLnhtbFBLBQYAAAAABgAGAFkBAACYBQAAAAA=&#10;">
                  <v:fill on="f" focussize="0,0"/>
                  <v:stroke weight="0.5pt" color="#4472C4" miterlimit="8" joinstyle="miter"/>
                  <v:imagedata o:title=""/>
                  <o:lock v:ext="edit" aspectratio="f"/>
                </v:line>
                <v:roundrect id="AutoShape 15" o:spid="_x0000_s1026" o:spt="2" style="position:absolute;left:1871793;top:3135875;height:192752;width:432937;"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CMW+3cawIAAAQ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1"/>
                            <w:szCs w:val="11"/>
                          </w:rPr>
                        </w:pPr>
                        <w:r>
                          <w:rPr>
                            <w:rFonts w:hint="eastAsia"/>
                            <w:color w:val="000000"/>
                            <w:sz w:val="11"/>
                            <w:szCs w:val="11"/>
                          </w:rPr>
                          <w:t>软件</w:t>
                        </w:r>
                      </w:p>
                    </w:txbxContent>
                  </v:textbox>
                </v:roundrect>
                <v:roundrect id="AutoShape 16" o:spid="_x0000_s1026" o:spt="2" style="position:absolute;left:1737132;top:3363854;height:201393;width:566925;"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BLoOUnawIAAAQ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软硬一体化产业链</w:t>
                        </w:r>
                      </w:p>
                    </w:txbxContent>
                  </v:textbox>
                </v:roundrect>
                <v:roundrect id="AutoShape 32" o:spid="_x0000_s1026" o:spt="2" style="position:absolute;left:1871793;top:2909890;height:196075;width:44169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7FUjNUAAAAJAQAADwAAAAAAAAABACAAAAAiAAAAZHJzL2Rvd25yZXYueG1sUEsB&#10;AhQAFAAAAAgAh07iQJ5gfRdqAgAABAUAAA4AAAAAAAAAAQAgAAAAJAEAAGRycy9lMm9Eb2MueG1s&#10;UEsFBgAAAAAGAAYAWQEAAAAGAAAAAA==&#10;">
                  <v:fill on="t" focussize="0,0"/>
                  <v:stroke color="#000000" joinstyle="round"/>
                  <v:imagedata o:title=""/>
                  <o:lock v:ext="edit" aspectratio="f"/>
                  <v:textbox>
                    <w:txbxContent>
                      <w:p>
                        <w:pPr>
                          <w:spacing w:line="0" w:lineRule="atLeast"/>
                          <w:ind w:left="-160" w:leftChars="-50" w:right="-160" w:rightChars="-50" w:firstLine="0" w:firstLineChars="0"/>
                          <w:jc w:val="center"/>
                          <w:rPr>
                            <w:sz w:val="11"/>
                            <w:szCs w:val="11"/>
                          </w:rPr>
                        </w:pPr>
                        <w:r>
                          <w:rPr>
                            <w:rFonts w:hint="eastAsia"/>
                            <w:color w:val="000000"/>
                            <w:sz w:val="11"/>
                            <w:szCs w:val="11"/>
                          </w:rPr>
                          <w:t>智能制造</w:t>
                        </w:r>
                      </w:p>
                    </w:txbxContent>
                  </v:textbox>
                </v:roundrect>
                <v:line id="_x0000_s1026" o:spid="_x0000_s1026" o:spt="20" style="position:absolute;left:2383507;top:3292735;height:0;width:7945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BrXpyv8BAADP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2383507;top:3020224;height:455293;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ArFRNj/gEAANA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2302710;top:3020224;height:0;width:8147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ABWixd/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2302710;top:3472194;height:0;width:80123;"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ivFWRf8BAADPAwAADgAAAAAAAAABACAAAAAoAQAAZHJz&#10;L2Uyb0RvYy54bWxQSwUGAAAAAAYABgBZAQAAmQUAAAAA&#10;">
                  <v:fill on="f" focussize="0,0"/>
                  <v:stroke weight="0.5pt" color="#4472C4" miterlimit="8" joinstyle="miter"/>
                  <v:imagedata o:title=""/>
                  <o:lock v:ext="edit" aspectratio="f"/>
                </v:line>
                <v:roundrect id="AutoShape 15" o:spid="_x0000_s1026" o:spt="2" style="position:absolute;left:3595459;top:3220952;height:198069;width:367626;"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ZriAY2kCAAAE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rPr>
                            <w:sz w:val="11"/>
                            <w:szCs w:val="11"/>
                          </w:rPr>
                        </w:pPr>
                        <w:r>
                          <w:rPr>
                            <w:rFonts w:hint="eastAsia"/>
                            <w:color w:val="000000"/>
                            <w:sz w:val="11"/>
                            <w:szCs w:val="11"/>
                          </w:rPr>
                          <w:t>中间件</w:t>
                        </w:r>
                      </w:p>
                    </w:txbxContent>
                  </v:textbox>
                </v:roundrect>
                <v:roundrect id="AutoShape 16" o:spid="_x0000_s1026" o:spt="2" style="position:absolute;left:3608925;top:3439626;height:194081;width:35820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MKMZkxnAgAABA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数据库</w:t>
                        </w:r>
                      </w:p>
                    </w:txbxContent>
                  </v:textbox>
                </v:roundrect>
                <v:roundrect id="AutoShape 32" o:spid="_x0000_s1026" o:spt="2" style="position:absolute;left:3608925;top:3005601;height:196076;width:35618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D4G0ouaAIAAAQ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rPr>
                            <w:sz w:val="11"/>
                            <w:szCs w:val="11"/>
                          </w:rPr>
                        </w:pPr>
                        <w:r>
                          <w:rPr>
                            <w:rFonts w:hint="eastAsia"/>
                            <w:color w:val="000000"/>
                            <w:sz w:val="11"/>
                            <w:szCs w:val="11"/>
                          </w:rPr>
                          <w:t>操作系统</w:t>
                        </w:r>
                      </w:p>
                    </w:txbxContent>
                  </v:textbox>
                </v:roundrect>
                <v:line id="_x0000_s1026" o:spid="_x0000_s1026" o:spt="20" style="position:absolute;left:3433866;top:3285424;height:0;width:90223;"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DlL28w/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528129;top:3105301;height:421395;width:2693;"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By/IIJ/gEAANM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528129;top:3105301;height:0;width:64637;"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Ite2TZAAAACQEAAA8AAAAAAAAAAQAgAAAAIgAAAGRycy9kb3du&#10;cmV2LnhtbFBLAQIUABQAAAAIAIdO4kCxsCJC/gEAAM8DAAAOAAAAAAAAAAEAIAAAACgBAABkcnMv&#10;ZTJvRG9jLnhtbFBLBQYAAAAABgAGAFkBAACYBQAAAAA=&#10;">
                  <v:fill on="f" focussize="0,0"/>
                  <v:stroke weight="0.5pt" color="#4472C4" miterlimit="8" joinstyle="miter"/>
                  <v:imagedata o:title=""/>
                  <o:lock v:ext="edit" aspectratio="f"/>
                </v:line>
                <v:line id="_x0000_s1026" o:spid="_x0000_s1026" o:spt="20" style="position:absolute;left:3528129;top:3520714;height:0;width:63964;"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i17ZNkAAAAJAQAADwAAAAAAAAABACAAAAAiAAAAZHJzL2Rvd25yZXYu&#10;eG1sUEsBAhQAFAAAAAgAh07iQPHhV8z6AQAAzwMAAA4AAAAAAAAAAQAgAAAAKAEAAGRycy9lMm9E&#10;b2MueG1sUEsFBgAAAAAGAAYAWQEAAJQFAAAAAA==&#10;">
                  <v:fill on="f" focussize="0,0"/>
                  <v:stroke weight="0.5pt" color="#4472C4" miterlimit="8" joinstyle="miter"/>
                  <v:imagedata o:title=""/>
                  <o:lock v:ext="edit" aspectratio="f"/>
                </v:line>
                <v:line id="_x0000_s1026" o:spid="_x0000_s1026" o:spt="20" style="position:absolute;left:1144622;top:386169;flip:y;height:23927;width:7839313;" filled="f" stroked="t" coordsize="21600,21600" o:gfxdata="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e0Osh1wAAAAkBAAAPAAAAAAAAAAEAIAAAACIA&#10;AABkcnMvZG93bnJldi54bWxQSwECFAAUAAAACACHTuJA3FVU7woCAADiAwAADgAAAAAAAAABACAA&#10;AAAmAQAAZHJzL2Uyb0RvYy54bWxQSwUGAAAAAAYABgBZAQAAogUAAAAA&#10;">
                  <v:fill on="f" focussize="0,0"/>
                  <v:stroke weight="0.5pt" color="#4472C4" miterlimit="8" joinstyle="miter" dashstyle="longDashDot"/>
                  <v:imagedata o:title=""/>
                  <o:lock v:ext="edit" aspectratio="f"/>
                </v:line>
                <v:line id="_x0000_s1026" o:spid="_x0000_s1026" o:spt="20" style="position:absolute;left:3501196;top:798924;flip:x;height:0;width:2942352;" filled="f" stroked="t" coordsize="21600,21600" o:gfxdata="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E3PJdYAAAAJAQAADwAAAAAAAAABACAAAAAiAAAAZHJz&#10;L2Rvd25yZXYueG1sUEsBAhQAFAAAAAgAh07iQJpnHbcGAgAA2gMAAA4AAAAAAAAAAQAgAAAAJQEA&#10;AGRycy9lMm9Eb2MueG1sUEsFBgAAAAAGAAYAWQEAAJ0FAAAAAA==&#10;">
                  <v:fill on="f" focussize="0,0"/>
                  <v:stroke weight="0.5pt" color="#4472C4" miterlimit="8" joinstyle="miter"/>
                  <v:imagedata o:title=""/>
                  <o:lock v:ext="edit" aspectratio="f"/>
                </v:line>
                <v:line id="_x0000_s1026" o:spid="_x0000_s1026" o:spt="20" style="position:absolute;left:5076735;top:701883;height:97705;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LXtk2QAAAAkBAAAPAAAAAAAAAAEAIAAAACIAAABkcnMvZG93bnJl&#10;di54bWxQSwECFAAUAAAACACHTuJA6cdscPwBAADP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3501196;top:798924;height:62478;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i17ZNkAAAAJAQAADwAAAAAAAAABACAAAAAiAAAAZHJzL2Rvd25yZXYu&#10;eG1sUEsBAhQAFAAAAAgAh07iQORRTdL6AQAAzgMAAA4AAAAAAAAAAQAgAAAAKAEAAGRycy9lMm9E&#10;b2MueG1sUEsFBgAAAAAGAAYAWQEAAJQFAAAAAA==&#10;">
                  <v:fill on="f" focussize="0,0"/>
                  <v:stroke weight="0.5pt" color="#4472C4" miterlimit="8" joinstyle="miter"/>
                  <v:imagedata o:title=""/>
                  <o:lock v:ext="edit" aspectratio="f"/>
                </v:line>
                <v:line id="_x0000_s1026" o:spid="_x0000_s1026" o:spt="20" style="position:absolute;left:6450281;top:794936;height:70454;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LXtk2QAAAAkBAAAPAAAAAAAAAAEAIAAAACIAAABkcnMvZG93bnJl&#10;di54bWxQSwECFAAUAAAACACHTuJA0KvBQfwBAADOAwAADgAAAAAAAAABACAAAAAoAQAAZHJzL2Uy&#10;b0RvYy54bWxQSwUGAAAAAAYABgBZAQAAlgUAAAAA&#10;">
                  <v:fill on="f" focussize="0,0"/>
                  <v:stroke weight="0.5pt" color="#4472C4" miterlimit="8" joinstyle="miter"/>
                  <v:imagedata o:title=""/>
                  <o:lock v:ext="edit" aspectratio="f"/>
                </v:line>
                <v:line id="_x0000_s1026" o:spid="_x0000_s1026" o:spt="20" style="position:absolute;left:1144622;top:423390;height:3700837;width:0;" filled="f" stroked="t" coordsize="21600,21600" o:gfxdata="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qwpmtcAAAAJAQAADwAAAAAAAAABACAAAAAiAAAAZHJzL2Rvd25y&#10;ZXYueG1sUEsBAhQAFAAAAAgAh07iQAxYDnX/AQAA1wMAAA4AAAAAAAAAAQAgAAAAJgEAAGRycy9l&#10;Mm9Eb2MueG1sUEsFBgAAAAAGAAYAWQEAAJcFAAAAAA==&#10;">
                  <v:fill on="f" focussize="0,0"/>
                  <v:stroke weight="0.5pt" color="#4472C4" miterlimit="8" joinstyle="miter" dashstyle="longDashDotDot"/>
                  <v:imagedata o:title=""/>
                  <o:lock v:ext="edit" aspectratio="f"/>
                </v:line>
                <v:roundrect id="AutoShape 15" o:spid="_x0000_s1026" o:spt="2" style="position:absolute;left:3608925;top:3670263;height:198734;width:447076;"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7FUjNUAAAAJAQAADwAAAAAAAAABACAAAAAiAAAAZHJzL2Rvd25yZXYueG1sUEsB&#10;AhQAFAAAAAgAh07iQL4DkN9qAgAABAUAAA4AAAAAAAAAAQAgAAAAJAEAAGRycy9lMm9Eb2MueG1s&#10;UEsFBgAAAAAGAAYAWQEAAAAGA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工业互联网</w:t>
                        </w:r>
                      </w:p>
                    </w:txbxContent>
                  </v:textbox>
                </v:roundrect>
                <v:roundrect id="AutoShape 16" o:spid="_x0000_s1026" o:spt="2" style="position:absolute;left:3608925;top:3888272;height:194082;width:43967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sVSM1QAAAAkBAAAPAAAAAAAAAAEAIAAAACIAAABkcnMvZG93bnJldi54bWxQSwEC&#10;FAAUAAAACACHTuJAGCoI8WkCAAAEBQAADgAAAAAAAAABACAAAAAkAQAAZHJzL2Uyb0RvYy54bWxQ&#10;SwUGAAAAAAYABgBZAQAA/wUAAAAA&#10;">
                  <v:fill on="t" focussize="0,0"/>
                  <v:stroke color="#000000" joinstyle="round"/>
                  <v:imagedata o:title=""/>
                  <o:lock v:ext="edit" aspectratio="f"/>
                  <v:textbox>
                    <w:txbxContent>
                      <w:p>
                        <w:pPr>
                          <w:spacing w:line="0" w:lineRule="atLeast"/>
                          <w:ind w:left="-160" w:leftChars="-50" w:right="-160" w:rightChars="-50" w:firstLine="0" w:firstLineChars="0"/>
                          <w:rPr>
                            <w:kern w:val="0"/>
                            <w:sz w:val="11"/>
                            <w:szCs w:val="11"/>
                          </w:rPr>
                        </w:pPr>
                        <w:r>
                          <w:rPr>
                            <w:rFonts w:hint="eastAsia"/>
                            <w:color w:val="000000"/>
                            <w:sz w:val="11"/>
                            <w:szCs w:val="11"/>
                          </w:rPr>
                          <w:t>产业互联网</w:t>
                        </w:r>
                      </w:p>
                    </w:txbxContent>
                  </v:textbox>
                </v:roundrect>
                <v:roundrect id="AutoShape 32" o:spid="_x0000_s1026" o:spt="2" style="position:absolute;left:4955539;top:1284127;height:237949;width:571638;"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BmqqGjYAAAACQEAAA8AAAAAAAAAAQAgAAAAIgAAAGRycy9kb3du&#10;cmV2LnhtbFBLAQIUABQAAAAIAIdO4kAL36qhcQIAABQFAAAOAAAAAAAAAAEAIAAAACcBAABkcnMv&#10;ZTJvRG9jLnhtbFBLBQYAAAAABgAGAFkBAAAKBgAAAAA=&#10;">
                  <v:fill on="t" focussize="0,0"/>
                  <v:stroke color="#FFFFFF" joinstyle="round"/>
                  <v:imagedata o:title=""/>
                  <o:lock v:ext="edit" aspectratio="f"/>
                  <v:textbox>
                    <w:txbxContent>
                      <w:p>
                        <w:pPr>
                          <w:spacing w:line="0" w:lineRule="atLeast"/>
                          <w:ind w:left="-160" w:leftChars="-50" w:right="-160" w:rightChars="-50" w:firstLine="0" w:firstLineChars="0"/>
                          <w:rPr>
                            <w:kern w:val="0"/>
                            <w:sz w:val="15"/>
                            <w:szCs w:val="15"/>
                          </w:rPr>
                        </w:pPr>
                        <w:r>
                          <w:rPr>
                            <w:rFonts w:hint="eastAsia"/>
                            <w:b/>
                            <w:bCs/>
                            <w:color w:val="000000"/>
                            <w:sz w:val="15"/>
                            <w:szCs w:val="15"/>
                          </w:rPr>
                          <w:t>传统产业</w:t>
                        </w:r>
                      </w:p>
                    </w:txbxContent>
                  </v:textbox>
                </v:roundrect>
                <v:line id="_x0000_s1026" o:spid="_x0000_s1026" o:spt="20" style="position:absolute;left:3447332;top:3845069;height:0;width:8955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i17ZNkAAAAJAQAADwAAAAAAAAABACAAAAAiAAAAZHJzL2Rv&#10;d25yZXYueG1sUEsBAhQAFAAAAAgAh07iQLjLGHgAAgAAzwMAAA4AAAAAAAAAAQAgAAAAKAEAAGRy&#10;cy9lMm9Eb2MueG1sUEsFBgAAAAAGAAYAWQEAAJoFAAAAAA==&#10;">
                  <v:fill on="f" focussize="0,0"/>
                  <v:stroke weight="0.5pt" color="#4472C4" miterlimit="8" joinstyle="miter"/>
                  <v:imagedata o:title=""/>
                  <o:lock v:ext="edit" aspectratio="f"/>
                </v:line>
                <v:line id="_x0000_s1026" o:spid="_x0000_s1026" o:spt="20" style="position:absolute;left:3541595;top:3733406;height:244596;width:0;"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pgkPd/8BAADSAwAADgAAAAAAAAABACAAAAAoAQAAZHJz&#10;L2Uyb0RvYy54bWxQSwUGAAAAAAYABgBZAQAAmQUAAAAA&#10;">
                  <v:fill on="f" focussize="0,0"/>
                  <v:stroke weight="0.5pt" color="#4472C4" miterlimit="8" joinstyle="miter"/>
                  <v:imagedata o:title=""/>
                  <o:lock v:ext="edit" aspectratio="f"/>
                </v:line>
                <v:line id="_x0000_s1026" o:spid="_x0000_s1026" o:spt="20" style="position:absolute;left:3541595;top:3737394;height:0;width:63964;"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i17ZNkAAAAJAQAADwAAAAAAAAABACAAAAAiAAAAZHJzL2Rvd25y&#10;ZXYueG1sUEsBAhQAFAAAAAgAh07iQCrwZnX9AQAAzwMAAA4AAAAAAAAAAQAgAAAAKAEAAGRycy9l&#10;Mm9Eb2MueG1sUEsFBgAAAAAGAAYAWQEAAJcFAAAAAA==&#10;">
                  <v:fill on="f" focussize="0,0"/>
                  <v:stroke weight="0.5pt" color="#4472C4" miterlimit="8" joinstyle="miter"/>
                  <v:imagedata o:title=""/>
                  <o:lock v:ext="edit" aspectratio="f"/>
                </v:line>
                <v:line id="_x0000_s1026" o:spid="_x0000_s1026" o:spt="20" style="position:absolute;left:3541595;top:3978002;height:0;width:63291;" filled="f" stroked="t" coordsize="21600,21600" o:gfxdata="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LXtk2QAAAAkBAAAPAAAAAAAAAAEAIAAAACIAAABkcnMvZG93&#10;bnJldi54bWxQSwECFAAUAAAACACHTuJAhKtD/f8BAADPAwAADgAAAAAAAAABACAAAAAoAQAAZHJz&#10;L2Uyb0RvYy54bWxQSwUGAAAAAAYABgBZAQAAmQUAAAAA&#10;">
                  <v:fill on="f" focussize="0,0"/>
                  <v:stroke weight="0.5pt" color="#4472C4" miterlimit="8" joinstyle="miter"/>
                  <v:imagedata o:title=""/>
                  <o:lock v:ext="edit" aspectratio="f"/>
                </v:line>
                <v:roundrect id="AutoShape 14" o:spid="_x0000_s1026" o:spt="2" style="position:absolute;left:5736576;top:1659661;height:204051;width:41139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7FUjNUAAAAJAQAADwAAAAAAAAABACAAAAAiAAAAZHJzL2Rvd25yZXYueG1sUEsBAhQA&#10;FAAAAAgAh07iQF1h/jpnAgAABAUAAA4AAAAAAAAAAQAgAAAAJAEAAGRycy9lMm9Eb2MueG1sUEsF&#10;BgAAAAAGAAYAWQEAAP0F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智慧农业</w:t>
                        </w:r>
                      </w:p>
                    </w:txbxContent>
                  </v:textbox>
                </v:roundrect>
                <v:roundrect id="AutoShape 15" o:spid="_x0000_s1026" o:spt="2" style="position:absolute;left:6248289;top:1653014;height:197405;width:424857;"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DhiRA0awIAAAQ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数字货币</w:t>
                        </w:r>
                      </w:p>
                    </w:txbxContent>
                  </v:textbox>
                </v:roundrect>
                <v:roundrect id="AutoShape 16" o:spid="_x0000_s1026" o:spt="2" style="position:absolute;left:5750042;top:2250545;height:212028;width:393211;"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xVIzVAAAACQEAAA8AAAAAAAAAAQAgAAAAIgAAAGRycy9kb3ducmV2LnhtbFBLAQIU&#10;ABQAAAAIAIdO4kBDo8zRaAIAAAQFAAAOAAAAAAAAAAEAIAAAACQBAABkcnMvZTJvRG9jLnhtbFBL&#10;BQYAAAAABgAGAFkBAAD+BQ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两化融合</w:t>
                        </w:r>
                      </w:p>
                    </w:txbxContent>
                  </v:textbox>
                </v:roundrect>
                <v:shape id="AutoShape 32" o:spid="_x0000_s1026" o:spt="4" type="#_x0000_t4" style="position:absolute;left:4982472;top:1589207;height:418072;width:453135;" fillcolor="#92D050" filled="t" stroked="t" coordsize="21600,21600" o:gfxdata="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Skpwh&#10;1wAAAAkBAAAPAAAAAAAAAAEAIAAAACIAAABkcnMvZG93bnJldi54bWxQSwECFAAUAAAACACHTuJA&#10;kmRfO1sCAADWBAAADgAAAAAAAAABACAAAAAmAQAAZHJzL2Uyb0RvYy54bWxQSwUGAAAAAAYABgBZ&#10;AQAA8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农业</w:t>
                        </w:r>
                      </w:p>
                    </w:txbxContent>
                  </v:textbox>
                </v:shape>
                <v:shape id="AutoShape 32" o:spid="_x0000_s1026" o:spt="4" type="#_x0000_t4" style="position:absolute;left:4995938;top:2178097;height:421396;width:453135;" fillcolor="#92D050" filled="t" stroked="t" coordsize="21600,21600" o:gfxdata="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Skpwh&#10;1wAAAAkBAAAPAAAAAAAAAAEAIAAAACIAAABkcnMvZG93bnJldi54bWxQSwECFAAUAAAACACHTuJA&#10;Q2vFB1sCAADWBAAADgAAAAAAAAABACAAAAAmAQAAZHJzL2Uyb0RvYy54bWxQSwUGAAAAAAYABgBZ&#10;AQAA8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工业</w:t>
                        </w:r>
                      </w:p>
                    </w:txbxContent>
                  </v:textbox>
                </v:shape>
                <v:shape id="AutoShape 32" o:spid="_x0000_s1026" o:spt="4" type="#_x0000_t4" style="position:absolute;left:4982472;top:2783604;height:418073;width:452462;" fillcolor="#92D050" filled="t" stroked="t" coordsize="21600,21600" o:gfxdata="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BKSnCHX&#10;AAAACQEAAA8AAAAAAAAAAQAgAAAAIgAAAGRycy9kb3ducmV2LnhtbFBLAQIUABQAAAAIAIdO4kA0&#10;84MzWgIAANYEAAAOAAAAAAAAAAEAIAAAACYBAABkcnMvZTJvRG9jLnhtbFBLBQYAAAAABgAGAFkB&#10;AADyBQ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服务业</w:t>
                        </w:r>
                      </w:p>
                    </w:txbxContent>
                  </v:textbox>
                </v:shape>
                <v:shape id="AutoShape 32" o:spid="_x0000_s1026" o:spt="4" type="#_x0000_t4" style="position:absolute;left:4982472;top:3415033;height:435354;width:452462;" fillcolor="#92D050" filled="t" stroked="t" coordsize="21600,21600" o:gfxdata="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Skpwh&#10;1wAAAAkBAAAPAAAAAAAAAAEAIAAAACIAAABkcnMvZG93bnJldi54bWxQSwECFAAUAAAACACHTuJA&#10;yaHAZ1sCAADWBAAADgAAAAAAAAABACAAAAAmAQAAZHJzL2Uyb0RvYy54bWxQSwUGAAAAAAYABgBZ&#10;AQAA8wU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金融业</w:t>
                        </w:r>
                      </w:p>
                    </w:txbxContent>
                  </v:textbox>
                </v:shape>
                <v:roundrect id="AutoShape 30" o:spid="_x0000_s1026" o:spt="2" style="position:absolute;left:5601914;top:1256211;height:237284;width:1494068;"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&#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BmqqGjYAAAACQEAAA8AAAAAAAAAAQAgAAAAIgAAAGRy&#10;cy9kb3ducmV2LnhtbFBLAQIUABQAAAAIAIdO4kACq0LwdwIAABUFAAAOAAAAAAAAAAEAIAAAACcB&#10;AABkcnMvZTJvRG9jLnhtbFBLBQYAAAAABgAGAFkBAAAQBgAAAAA=&#10;">
                  <v:fill on="t" focussize="0,0"/>
                  <v:stroke color="#FFFFFF"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b/>
                            <w:bCs/>
                            <w:color w:val="000000"/>
                            <w:sz w:val="15"/>
                            <w:szCs w:val="15"/>
                          </w:rPr>
                          <w:t>数字经济主阵地（新</w:t>
                        </w:r>
                        <w:r>
                          <w:rPr>
                            <w:rFonts w:hint="eastAsia" w:hAnsi="微软雅黑" w:cs="微软雅黑"/>
                            <w:b/>
                            <w:bCs/>
                            <w:color w:val="000000"/>
                            <w:sz w:val="15"/>
                            <w:szCs w:val="15"/>
                          </w:rPr>
                          <w:t>模</w:t>
                        </w:r>
                        <w:r>
                          <w:rPr>
                            <w:rFonts w:hint="eastAsia"/>
                            <w:b/>
                            <w:bCs/>
                            <w:color w:val="000000"/>
                            <w:sz w:val="15"/>
                            <w:szCs w:val="15"/>
                          </w:rPr>
                          <w:t>式新业态）</w:t>
                        </w:r>
                      </w:p>
                    </w:txbxContent>
                  </v:textbox>
                </v:roundrect>
                <v:shape id="箭头: 右 1334" o:spid="_x0000_s1026" o:spt="13" type="#_x0000_t13" style="position:absolute;left:5588448;top:2634720;height:153537;width:79450;v-text-anchor:middle;" fillcolor="#4472C4" filled="t" stroked="t" coordsize="21600,21600" o:gfxdata="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ze5kFdkAAAAJAQAADwAAAAAAAAABACAAAAAiAAAAZHJzL2Rvd25yZXYueG1sUEsB&#10;AhQAFAAAAAgAh07iQCuOeaWfAgAAPgUAAA4AAAAAAAAAAQAgAAAAKAEAAGRycy9lMm9Eb2MueG1s&#10;UEsFBgAAAAAGAAYAWQEAADkGAAAAAA==&#10;" adj="10800,5400">
                  <v:fill on="t" focussize="0,0"/>
                  <v:stroke weight="1pt" color="#2F528F" miterlimit="8" joinstyle="miter"/>
                  <v:imagedata o:title=""/>
                  <o:lock v:ext="edit" aspectratio="f"/>
                </v:shape>
                <v:roundrect id="AutoShape 19" o:spid="_x0000_s1026" o:spt="2" style="position:absolute;left:7554504;top:2675264;height:205381;width:399945;"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BLyzNOawIAAAQ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智慧教育</w:t>
                        </w:r>
                      </w:p>
                    </w:txbxContent>
                  </v:textbox>
                </v:roundrect>
                <v:roundrect id="AutoShape 20" o:spid="_x0000_s1026" o:spt="2" style="position:absolute;left:8429804;top:2672606;height:212692;width:418123;"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BcdgQTawIAAAQ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智慧交通</w:t>
                        </w:r>
                      </w:p>
                    </w:txbxContent>
                  </v:textbox>
                </v:roundrect>
                <v:roundrect id="AutoShape 22" o:spid="_x0000_s1026" o:spt="2" style="position:absolute;left:7985421;top:2671276;height:212028;width:412737;"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xVIzVAAAACQEAAA8AAAAAAAAAAQAgAAAAIgAAAGRycy9kb3ducmV2LnhtbFBL&#10;AQIUABQAAAAIAIdO4kBPPZnrawIAAAQFAAAOAAAAAAAAAAEAIAAAACQBAABkcnMvZTJvRG9jLnht&#10;bFBLBQYAAAAABgAGAFkBAAAB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1"/>
                            <w:szCs w:val="11"/>
                          </w:rPr>
                          <w:t>智慧医疗</w:t>
                        </w:r>
                      </w:p>
                    </w:txbxContent>
                  </v:textbox>
                </v:roundrect>
                <v:roundrect id="AutoShape 33" o:spid="_x0000_s1026" o:spt="2" style="position:absolute;left:1306216;top:2171451;height:223326;width:569617;"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7FUjNUAAAAJAQAADwAAAAAAAAABACAAAAAiAAAAZHJzL2Rvd25yZXYueG1sUEsB&#10;AhQAFAAAAAgAh07iQKzdN8BqAgAABAUAAA4AAAAAAAAAAQAgAAAAJAEAAGRycy9lMm9Eb2MueG1s&#10;UEsFBgAAAAAGAAYAWQEAAAAG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标注流转</w:t>
                        </w:r>
                      </w:p>
                    </w:txbxContent>
                  </v:textbox>
                </v:roundrect>
                <v:roundrect id="AutoShape 21" o:spid="_x0000_s1026" o:spt="2" style="position:absolute;left:7810361;top:1962082;height:243931;width:586450;"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L+xVIzVAAAACQEAAA8AAAAAAAAAAQAgAAAAIgAAAGRycy9kb3ducmV2Lnht&#10;bFBLAQIUABQAAAAIAIdO4kBWrsSTbgIAAAQFAAAOAAAAAAAAAAEAIAAAACQBAABkcnMvZTJvRG9j&#10;LnhtbFBLBQYAAAAABgAGAFkBAAAEBg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技管结合</w:t>
                        </w:r>
                      </w:p>
                    </w:txbxContent>
                  </v:textbox>
                </v:roundrect>
                <v:roundrect id="AutoShape 21" o:spid="_x0000_s1026" o:spt="2" style="position:absolute;left:7810361;top:2388795;height:243266;width:742658;" fillcolor="#FFFFFF" filled="t" stroked="t" coordsize="21600,21600" arcsize="0.166666666666667" o:gfxdata="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v7FUjNUAAAAJAQAADwAAAAAAAAABACAAAAAiAAAAZHJzL2Rvd25yZXYueG1s&#10;UEsBAhQAFAAAAAgAh07iQF3is0ptAgAABAUAAA4AAAAAAAAAAQAgAAAAJAEAAGRycy9lMm9Eb2Mu&#10;eG1sUEsFBgAAAAAGAAYAWQEAAAMGAAAAAA==&#10;">
                  <v:fill on="t" focussize="0,0"/>
                  <v:stroke color="#000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color w:val="000000"/>
                            <w:sz w:val="15"/>
                            <w:szCs w:val="15"/>
                          </w:rPr>
                          <w:t>数字化公共服务</w:t>
                        </w:r>
                      </w:p>
                    </w:txbxContent>
                  </v:textbox>
                </v:roundrect>
                <v:line id="_x0000_s1026" o:spid="_x0000_s1026" o:spt="20" style="position:absolute;left:9008848;top:373540;height:3726095;width:7406;" filled="f" stroked="t" coordsize="21600,21600" o:gfxdata="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SrCma1wAAAAkBAAAPAAAAAAAAAAEAIAAAACIAAABkcnMv&#10;ZG93bnJldi54bWxQSwECFAAUAAAACACHTuJAsy9SOwQCAADaAwAADgAAAAAAAAABACAAAAAmAQAA&#10;ZHJzL2Uyb0RvYy54bWxQSwUGAAAAAAYABgBZAQAAnAUAAAAA&#10;">
                  <v:fill on="f" focussize="0,0"/>
                  <v:stroke weight="0.5pt" color="#4472C4" miterlimit="8" joinstyle="miter" dashstyle="longDashDotDot"/>
                  <v:imagedata o:title=""/>
                  <o:lock v:ext="edit" aspectratio="f"/>
                </v:line>
                <v:line id="_x0000_s1026" o:spid="_x0000_s1026" o:spt="20" style="position:absolute;left:1144622;top:4099635;flip:y;height:23263;width:7838640;" filled="f" stroked="t" coordsize="21600,21600" o:gfxdata="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tDrIdcAAAAJAQAADwAAAAAAAAABACAAAAAi&#10;AAAAZHJzL2Rvd25yZXYueG1sUEsBAhQAFAAAAAgAh07iQE0PF2wLAgAA4wMAAA4AAAAAAAAAAQAg&#10;AAAAJgEAAGRycy9lMm9Eb2MueG1sUEsFBgAAAAAGAAYAWQEAAKMFAAAAAA==&#10;">
                  <v:fill on="f" focussize="0,0"/>
                  <v:stroke weight="0.5pt" color="#4472C4" miterlimit="8" joinstyle="miter" dashstyle="longDashDot"/>
                  <v:imagedata o:title=""/>
                  <o:lock v:ext="edit" aspectratio="f"/>
                </v:line>
                <v:roundrect id="AutoShape 30" o:spid="_x0000_s1026" o:spt="2" style="position:absolute;left:7662234;top:1238265;height:215351;width:814701;" fillcolor="#FFFFFF" filled="t" stroked="t" coordsize="21600,21600" arcsize="0.166666666666667" o:gfxdata="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BmqqGjYAAAACQEAAA8AAAAAAAAAAQAgAAAAIgAAAGRycy9k&#10;b3ducmV2LnhtbFBLAQIUABQAAAAIAIdO4kBFoCWVdAIAABQFAAAOAAAAAAAAAAEAIAAAACcBAABk&#10;cnMvZTJvRG9jLnhtbFBLBQYAAAAABgAGAFkBAAANBgAAAAA=&#10;">
                  <v:fill on="t" focussize="0,0"/>
                  <v:stroke color="#FFFFFF"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b/>
                            <w:bCs/>
                            <w:color w:val="000000"/>
                            <w:sz w:val="15"/>
                            <w:szCs w:val="15"/>
                          </w:rPr>
                          <w:t>数字技术+治理</w:t>
                        </w:r>
                      </w:p>
                    </w:txbxContent>
                  </v:textbox>
                </v:roundrect>
                <w10:wrap type="tight"/>
              </v:group>
            </w:pict>
          </mc:Fallback>
        </mc:AlternateContent>
      </w:r>
      <w:r>
        <w:rPr>
          <w:rFonts w:hint="eastAsia" w:eastAsia="仿宋" w:cstheme="minorBidi"/>
          <w:b/>
          <w:bCs/>
          <w:szCs w:val="22"/>
        </w:rPr>
        <w:t>（</w:t>
      </w:r>
      <w:r>
        <w:rPr>
          <w:rFonts w:eastAsia="仿宋" w:cstheme="minorBidi"/>
          <w:b/>
          <w:bCs/>
          <w:szCs w:val="22"/>
        </w:rPr>
        <w:t>4</w:t>
      </w:r>
      <w:r>
        <w:rPr>
          <w:rFonts w:hint="eastAsia" w:eastAsia="仿宋" w:cstheme="minorBidi"/>
          <w:b/>
          <w:bCs/>
          <w:szCs w:val="22"/>
        </w:rPr>
        <w:t>）图2</w:t>
      </w:r>
      <w:r>
        <w:rPr>
          <w:rFonts w:eastAsia="仿宋" w:cstheme="minorBidi"/>
          <w:b/>
          <w:bCs/>
          <w:szCs w:val="22"/>
        </w:rPr>
        <w:t xml:space="preserve">5 </w:t>
      </w:r>
      <w:r>
        <w:rPr>
          <w:rFonts w:hint="eastAsia" w:eastAsia="仿宋" w:cstheme="minorBidi"/>
          <w:b/>
          <w:bCs/>
          <w:szCs w:val="22"/>
        </w:rPr>
        <w:t>数字经济产业全景图</w:t>
      </w:r>
    </w:p>
    <w:tbl>
      <w:tblPr>
        <w:tblStyle w:val="56"/>
        <w:tblpPr w:leftFromText="180" w:rightFromText="180" w:vertAnchor="text" w:horzAnchor="margin" w:tblpXSpec="center" w:tblpY="-23"/>
        <w:tblW w:w="1502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3433"/>
        <w:gridCol w:w="677"/>
        <w:gridCol w:w="5164"/>
        <w:gridCol w:w="648"/>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1" w:type="dxa"/>
            <w:gridSpan w:val="2"/>
            <w:tcBorders>
              <w:right w:val="double" w:color="auto" w:sz="4" w:space="0"/>
            </w:tcBorders>
          </w:tcPr>
          <w:p>
            <w:pPr>
              <w:autoSpaceDE/>
              <w:autoSpaceDN/>
              <w:spacing w:line="0" w:lineRule="atLeast"/>
              <w:ind w:firstLine="0" w:firstLineChars="0"/>
              <w:jc w:val="center"/>
              <w:rPr>
                <w:rFonts w:ascii="仿宋_GB2312"/>
                <w:b/>
                <w:bCs/>
                <w:sz w:val="13"/>
                <w:szCs w:val="13"/>
              </w:rPr>
            </w:pPr>
            <w:r>
              <w:rPr>
                <w:rFonts w:hint="eastAsia" w:ascii="仿宋_GB2312"/>
                <w:b/>
                <w:bCs/>
                <w:sz w:val="13"/>
                <w:szCs w:val="13"/>
              </w:rPr>
              <w:t>数字产业设备建设</w:t>
            </w:r>
          </w:p>
        </w:tc>
        <w:tc>
          <w:tcPr>
            <w:tcW w:w="5841" w:type="dxa"/>
            <w:gridSpan w:val="2"/>
            <w:tcBorders>
              <w:left w:val="double" w:color="auto" w:sz="4" w:space="0"/>
              <w:right w:val="double" w:color="auto" w:sz="4" w:space="0"/>
            </w:tcBorders>
          </w:tcPr>
          <w:p>
            <w:pPr>
              <w:autoSpaceDE/>
              <w:autoSpaceDN/>
              <w:spacing w:line="0" w:lineRule="atLeast"/>
              <w:ind w:firstLine="0" w:firstLineChars="0"/>
              <w:jc w:val="center"/>
              <w:rPr>
                <w:rFonts w:ascii="仿宋_GB2312"/>
                <w:b/>
                <w:bCs/>
                <w:sz w:val="13"/>
                <w:szCs w:val="13"/>
              </w:rPr>
            </w:pPr>
            <w:r>
              <w:rPr>
                <w:rFonts w:hint="eastAsia" w:ascii="仿宋_GB2312"/>
                <w:b/>
                <w:bCs/>
                <w:sz w:val="13"/>
                <w:szCs w:val="13"/>
              </w:rPr>
              <w:t>数字产业化</w:t>
            </w:r>
          </w:p>
        </w:tc>
        <w:tc>
          <w:tcPr>
            <w:tcW w:w="4759" w:type="dxa"/>
            <w:gridSpan w:val="2"/>
            <w:tcBorders>
              <w:left w:val="double" w:color="auto" w:sz="4" w:space="0"/>
            </w:tcBorders>
          </w:tcPr>
          <w:p>
            <w:pPr>
              <w:autoSpaceDE/>
              <w:autoSpaceDN/>
              <w:spacing w:line="0" w:lineRule="atLeast"/>
              <w:ind w:firstLine="0" w:firstLineChars="0"/>
              <w:jc w:val="center"/>
              <w:rPr>
                <w:rFonts w:ascii="仿宋_GB2312"/>
                <w:b/>
                <w:bCs/>
                <w:sz w:val="13"/>
                <w:szCs w:val="13"/>
              </w:rPr>
            </w:pPr>
            <w:r>
              <w:rPr>
                <w:rFonts w:hint="eastAsia" w:ascii="仿宋_GB2312"/>
                <w:b/>
                <w:bCs/>
                <w:sz w:val="13"/>
                <w:szCs w:val="13"/>
              </w:rPr>
              <w:t>产业数字化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基站天线</w:t>
            </w:r>
          </w:p>
        </w:tc>
        <w:tc>
          <w:tcPr>
            <w:tcW w:w="3433"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通宇通讯、飞荣达、盛路通讯、健博通、世纪森诺</w:t>
            </w:r>
            <w:r>
              <w:rPr>
                <w:rFonts w:asciiTheme="minorEastAsia" w:hAnsiTheme="minorEastAsia" w:eastAsiaTheme="minorEastAsia"/>
                <w:sz w:val="11"/>
                <w:szCs w:val="11"/>
              </w:rPr>
              <w:t>……</w:t>
            </w:r>
          </w:p>
        </w:tc>
        <w:tc>
          <w:tcPr>
            <w:tcW w:w="677" w:type="dxa"/>
            <w:tcBorders>
              <w:lef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b/>
                <w:bCs/>
                <w:sz w:val="11"/>
                <w:szCs w:val="11"/>
              </w:rPr>
              <w:t>人工智能</w:t>
            </w:r>
          </w:p>
        </w:tc>
        <w:tc>
          <w:tcPr>
            <w:tcW w:w="5164"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侬图、旷视、云从科技、商汤、千视通、海康威视、巨星科技、汉王科技、</w:t>
            </w:r>
            <w:r>
              <w:rPr>
                <w:rFonts w:asciiTheme="minorEastAsia" w:hAnsiTheme="minorEastAsia" w:eastAsiaTheme="minorEastAsia"/>
                <w:sz w:val="11"/>
                <w:szCs w:val="11"/>
              </w:rPr>
              <w:t>……</w:t>
            </w: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工业互联网</w:t>
            </w:r>
          </w:p>
        </w:tc>
        <w:tc>
          <w:tcPr>
            <w:tcW w:w="4111" w:type="dxa"/>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绿盟科技、蓝思科技、盈趣科技、盈翰通、瀚川智能、苏美达、永福股份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射频器</w:t>
            </w:r>
          </w:p>
        </w:tc>
        <w:tc>
          <w:tcPr>
            <w:tcW w:w="3433"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武汉凡俗、卓胜微、富士达、晶宝股份、和而泰、澜欣科技</w:t>
            </w:r>
            <w:r>
              <w:rPr>
                <w:rFonts w:asciiTheme="minorEastAsia" w:hAnsiTheme="minorEastAsia" w:eastAsiaTheme="minorEastAsia"/>
                <w:sz w:val="11"/>
                <w:szCs w:val="11"/>
              </w:rPr>
              <w:t>……</w:t>
            </w:r>
          </w:p>
        </w:tc>
        <w:tc>
          <w:tcPr>
            <w:tcW w:w="677" w:type="dxa"/>
            <w:tcBorders>
              <w:lef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5G</w:t>
            </w:r>
          </w:p>
        </w:tc>
        <w:tc>
          <w:tcPr>
            <w:tcW w:w="5164"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华为、中兴、海思半导体、中兴微电子、中芯国际、深南电路、太辰光、晶旺电子、特发信息</w:t>
            </w:r>
            <w:r>
              <w:rPr>
                <w:rFonts w:asciiTheme="minorEastAsia" w:hAnsiTheme="minorEastAsia" w:eastAsiaTheme="minorEastAsia"/>
                <w:sz w:val="11"/>
                <w:szCs w:val="11"/>
              </w:rPr>
              <w:t>……</w:t>
            </w: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智能制造</w:t>
            </w:r>
          </w:p>
        </w:tc>
        <w:tc>
          <w:tcPr>
            <w:tcW w:w="4111" w:type="dxa"/>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富士康、海尔、华为、福耀玻璃、京东方、大疆、中车、宝钢、长飞、埃斯顿</w:t>
            </w:r>
            <w:r>
              <w:rPr>
                <w:rFonts w:asciiTheme="minorEastAsia" w:hAnsiTheme="minorEastAsia" w:eastAsiaTheme="minorEastAsia"/>
                <w:sz w:val="11"/>
                <w:szCs w:val="1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988" w:type="dxa"/>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光模块</w:t>
            </w:r>
          </w:p>
        </w:tc>
        <w:tc>
          <w:tcPr>
            <w:tcW w:w="3433"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网动科技、锦富技术、泰瑞创、瑞谷光网、中际旭创、万和科技</w:t>
            </w:r>
          </w:p>
        </w:tc>
        <w:tc>
          <w:tcPr>
            <w:tcW w:w="677" w:type="dxa"/>
            <w:tcBorders>
              <w:lef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大数据</w:t>
            </w:r>
          </w:p>
        </w:tc>
        <w:tc>
          <w:tcPr>
            <w:tcW w:w="5164"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腾讯、阿里巴巴、华为、中兴、金山云、神州信息、中科曙光、拓尔思、四方伟业、广联达、美林数据</w:t>
            </w: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车联网</w:t>
            </w:r>
          </w:p>
        </w:tc>
        <w:tc>
          <w:tcPr>
            <w:tcW w:w="4111" w:type="dxa"/>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均胜电子、东软集团、华为创通、启明信息、欧菲光、航天科技、万安科技</w:t>
            </w:r>
            <w:r>
              <w:rPr>
                <w:rFonts w:asciiTheme="minorEastAsia" w:hAnsiTheme="minorEastAsia" w:eastAsiaTheme="minorEastAsia"/>
                <w:sz w:val="11"/>
                <w:szCs w:val="1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基站</w:t>
            </w:r>
          </w:p>
        </w:tc>
        <w:tc>
          <w:tcPr>
            <w:tcW w:w="3433"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上海致远、美电贝尔、易通技术、创和通讯、博强能源、管信科技</w:t>
            </w:r>
          </w:p>
        </w:tc>
        <w:tc>
          <w:tcPr>
            <w:tcW w:w="677" w:type="dxa"/>
            <w:tcBorders>
              <w:lef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云计算</w:t>
            </w:r>
          </w:p>
        </w:tc>
        <w:tc>
          <w:tcPr>
            <w:tcW w:w="5164"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阿里巴巴、华云、百度、腾讯、华为、电信、联通、移动、浪潮、新华三、世纪互联、东软集团</w:t>
            </w:r>
            <w:r>
              <w:rPr>
                <w:rFonts w:asciiTheme="minorEastAsia" w:hAnsiTheme="minorEastAsia" w:eastAsiaTheme="minorEastAsia"/>
                <w:sz w:val="11"/>
                <w:szCs w:val="11"/>
              </w:rPr>
              <w:t>……</w:t>
            </w: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平台经济</w:t>
            </w:r>
          </w:p>
        </w:tc>
        <w:tc>
          <w:tcPr>
            <w:tcW w:w="4111" w:type="dxa"/>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百度、腾讯、京东、阿里巴巴、苏宁、携程、途牛</w:t>
            </w:r>
            <w:r>
              <w:rPr>
                <w:rFonts w:asciiTheme="minorEastAsia" w:hAnsiTheme="minorEastAsia" w:eastAsiaTheme="minorEastAsia"/>
                <w:sz w:val="11"/>
                <w:szCs w:val="1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光纤光缆</w:t>
            </w:r>
          </w:p>
        </w:tc>
        <w:tc>
          <w:tcPr>
            <w:tcW w:w="3433"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杭电股份、特发信息、江湖通信、凯乐科技、中利集团、宇洪科技</w:t>
            </w:r>
          </w:p>
        </w:tc>
        <w:tc>
          <w:tcPr>
            <w:tcW w:w="677" w:type="dxa"/>
            <w:tcBorders>
              <w:lef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p>
        </w:tc>
        <w:tc>
          <w:tcPr>
            <w:tcW w:w="5164"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智慧农业</w:t>
            </w:r>
          </w:p>
        </w:tc>
        <w:tc>
          <w:tcPr>
            <w:tcW w:w="4111" w:type="dxa"/>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中粮集团、皇图生态农业、苏垦农发、大北农集团、深农集团、新希望集团</w:t>
            </w:r>
            <w:r>
              <w:rPr>
                <w:rFonts w:asciiTheme="minorEastAsia" w:hAnsiTheme="minorEastAsia" w:eastAsiaTheme="minorEastAsia"/>
                <w:sz w:val="11"/>
                <w:szCs w:val="1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 w:hRule="atLeast"/>
        </w:trPr>
        <w:tc>
          <w:tcPr>
            <w:tcW w:w="988" w:type="dxa"/>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网络工程建设</w:t>
            </w:r>
          </w:p>
        </w:tc>
        <w:tc>
          <w:tcPr>
            <w:tcW w:w="3433"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宜通世纪、中富通、超讯通信、中通国脉、吉大通信</w:t>
            </w:r>
            <w:r>
              <w:rPr>
                <w:rFonts w:asciiTheme="minorEastAsia" w:hAnsiTheme="minorEastAsia" w:eastAsiaTheme="minorEastAsia"/>
                <w:sz w:val="11"/>
                <w:szCs w:val="11"/>
              </w:rPr>
              <w:t>……</w:t>
            </w:r>
          </w:p>
        </w:tc>
        <w:tc>
          <w:tcPr>
            <w:tcW w:w="677" w:type="dxa"/>
            <w:tcBorders>
              <w:lef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p>
        </w:tc>
        <w:tc>
          <w:tcPr>
            <w:tcW w:w="5164" w:type="dxa"/>
            <w:tcBorders>
              <w:right w:val="double" w:color="auto" w:sz="4" w:space="0"/>
            </w:tcBorders>
          </w:tcPr>
          <w:p>
            <w:pPr>
              <w:autoSpaceDE/>
              <w:autoSpaceDN/>
              <w:spacing w:line="0" w:lineRule="atLeast"/>
              <w:ind w:right="-160" w:rightChars="-50" w:firstLine="0" w:firstLineChars="0"/>
              <w:rPr>
                <w:rFonts w:asciiTheme="minorEastAsia" w:hAnsiTheme="minorEastAsia" w:eastAsiaTheme="minorEastAsia"/>
                <w:sz w:val="11"/>
                <w:szCs w:val="11"/>
              </w:rPr>
            </w:pP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数字货币</w:t>
            </w:r>
          </w:p>
        </w:tc>
        <w:tc>
          <w:tcPr>
            <w:tcW w:w="4111" w:type="dxa"/>
          </w:tcPr>
          <w:p>
            <w:pPr>
              <w:autoSpaceDE/>
              <w:autoSpaceDN/>
              <w:spacing w:line="0" w:lineRule="atLeast"/>
              <w:ind w:right="-160" w:rightChars="-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天源迪科、朗科科技、神州信息、银之杰、国民技术、四方精创</w:t>
            </w:r>
            <w:r>
              <w:rPr>
                <w:rFonts w:asciiTheme="minorEastAsia" w:hAnsiTheme="minorEastAsia" w:eastAsiaTheme="minorEastAsia"/>
                <w:sz w:val="11"/>
                <w:szCs w:val="1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988" w:type="dxa"/>
          </w:tcPr>
          <w:p>
            <w:pPr>
              <w:autoSpaceDE/>
              <w:autoSpaceDN/>
              <w:spacing w:line="0" w:lineRule="atLeast"/>
              <w:ind w:left="-64" w:leftChars="-20" w:right="-50"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网络优化和运营</w:t>
            </w:r>
          </w:p>
        </w:tc>
        <w:tc>
          <w:tcPr>
            <w:tcW w:w="3433" w:type="dxa"/>
            <w:tcBorders>
              <w:right w:val="double" w:color="auto" w:sz="4" w:space="0"/>
            </w:tcBorders>
          </w:tcPr>
          <w:p>
            <w:pPr>
              <w:autoSpaceDE/>
              <w:autoSpaceDN/>
              <w:spacing w:line="0" w:lineRule="atLeast"/>
              <w:ind w:firstLine="0" w:firstLineChars="0"/>
              <w:rPr>
                <w:rFonts w:asciiTheme="minorEastAsia" w:hAnsiTheme="minorEastAsia" w:eastAsiaTheme="minorEastAsia"/>
                <w:sz w:val="11"/>
                <w:szCs w:val="11"/>
              </w:rPr>
            </w:pPr>
            <w:r>
              <w:rPr>
                <w:rFonts w:hint="eastAsia" w:asciiTheme="minorEastAsia" w:hAnsiTheme="minorEastAsia" w:eastAsiaTheme="minorEastAsia"/>
                <w:sz w:val="11"/>
                <w:szCs w:val="11"/>
              </w:rPr>
              <w:t>三维通信、深南股份、华星创业、奥维通信、世纪鼎利</w:t>
            </w:r>
            <w:r>
              <w:rPr>
                <w:rFonts w:asciiTheme="minorEastAsia" w:hAnsiTheme="minorEastAsia" w:eastAsiaTheme="minorEastAsia"/>
                <w:sz w:val="11"/>
                <w:szCs w:val="11"/>
              </w:rPr>
              <w:t>……</w:t>
            </w:r>
          </w:p>
        </w:tc>
        <w:tc>
          <w:tcPr>
            <w:tcW w:w="677" w:type="dxa"/>
            <w:tcBorders>
              <w:left w:val="double" w:color="auto" w:sz="4" w:space="0"/>
            </w:tcBorders>
          </w:tcPr>
          <w:p>
            <w:pPr>
              <w:autoSpaceDE/>
              <w:autoSpaceDN/>
              <w:spacing w:line="0" w:lineRule="atLeast"/>
              <w:ind w:firstLine="0" w:firstLineChars="0"/>
              <w:rPr>
                <w:rFonts w:asciiTheme="minorEastAsia" w:hAnsiTheme="minorEastAsia" w:eastAsiaTheme="minorEastAsia"/>
                <w:sz w:val="11"/>
                <w:szCs w:val="11"/>
              </w:rPr>
            </w:pPr>
          </w:p>
        </w:tc>
        <w:tc>
          <w:tcPr>
            <w:tcW w:w="5164" w:type="dxa"/>
            <w:tcBorders>
              <w:right w:val="double" w:color="auto" w:sz="4" w:space="0"/>
            </w:tcBorders>
          </w:tcPr>
          <w:p>
            <w:pPr>
              <w:autoSpaceDE/>
              <w:autoSpaceDN/>
              <w:spacing w:line="0" w:lineRule="atLeast"/>
              <w:ind w:firstLine="0" w:firstLineChars="0"/>
              <w:rPr>
                <w:rFonts w:asciiTheme="minorEastAsia" w:hAnsiTheme="minorEastAsia" w:eastAsiaTheme="minorEastAsia"/>
                <w:sz w:val="11"/>
                <w:szCs w:val="11"/>
              </w:rPr>
            </w:pPr>
          </w:p>
        </w:tc>
        <w:tc>
          <w:tcPr>
            <w:tcW w:w="648" w:type="dxa"/>
            <w:tcBorders>
              <w:left w:val="double" w:color="auto" w:sz="4" w:space="0"/>
            </w:tcBorders>
          </w:tcPr>
          <w:p>
            <w:pPr>
              <w:autoSpaceDE/>
              <w:autoSpaceDN/>
              <w:spacing w:line="0" w:lineRule="atLeast"/>
              <w:ind w:left="-64" w:leftChars="-20" w:right="-160" w:rightChars="-50" w:firstLine="0" w:firstLineChars="0"/>
              <w:rPr>
                <w:rFonts w:asciiTheme="minorEastAsia" w:hAnsiTheme="minorEastAsia" w:eastAsiaTheme="minorEastAsia"/>
                <w:sz w:val="11"/>
                <w:szCs w:val="11"/>
              </w:rPr>
            </w:pPr>
          </w:p>
        </w:tc>
        <w:tc>
          <w:tcPr>
            <w:tcW w:w="4111" w:type="dxa"/>
          </w:tcPr>
          <w:p>
            <w:pPr>
              <w:autoSpaceDE/>
              <w:autoSpaceDN/>
              <w:spacing w:line="0" w:lineRule="atLeast"/>
              <w:ind w:firstLine="0" w:firstLineChars="0"/>
              <w:rPr>
                <w:rFonts w:asciiTheme="minorEastAsia" w:hAnsiTheme="minorEastAsia" w:eastAsiaTheme="minorEastAsia"/>
                <w:sz w:val="11"/>
                <w:szCs w:val="11"/>
              </w:rPr>
            </w:pPr>
          </w:p>
        </w:tc>
      </w:tr>
    </w:tbl>
    <w:p>
      <w:pPr>
        <w:autoSpaceDE/>
        <w:autoSpaceDN/>
        <w:spacing w:line="0" w:lineRule="atLeast"/>
        <w:ind w:firstLine="300"/>
        <w:rPr>
          <w:sz w:val="15"/>
          <w:szCs w:val="15"/>
        </w:rPr>
        <w:sectPr>
          <w:pgSz w:w="16838" w:h="11906" w:orient="landscape"/>
          <w:pgMar w:top="1418" w:right="1440" w:bottom="1418" w:left="1440" w:header="851" w:footer="992" w:gutter="0"/>
          <w:cols w:space="425" w:num="1"/>
          <w:docGrid w:type="lines" w:linePitch="312" w:charSpace="0"/>
        </w:sectPr>
      </w:pPr>
      <w:r>
        <w:rPr>
          <w:rFonts w:hint="eastAsia" w:ascii="仿宋_GB2312"/>
          <w:sz w:val="15"/>
          <w:szCs w:val="15"/>
        </w:rPr>
        <w:t>来源：“中商产业研究院”修改。</w:t>
      </w:r>
    </w:p>
    <w:p>
      <w:pPr>
        <w:pStyle w:val="2"/>
        <w:keepNext/>
        <w:keepLines/>
        <w:pageBreakBefore w:val="0"/>
        <w:widowControl w:val="0"/>
        <w:kinsoku/>
        <w:wordWrap/>
        <w:overflowPunct w:val="0"/>
        <w:topLinePunct w:val="0"/>
        <w:autoSpaceDE w:val="0"/>
        <w:autoSpaceDN w:val="0"/>
        <w:bidi w:val="0"/>
        <w:adjustRightInd w:val="0"/>
        <w:snapToGrid w:val="0"/>
        <w:spacing w:before="0" w:beforeAutospacing="0"/>
        <w:textAlignment w:val="auto"/>
        <w:rPr>
          <w:rFonts w:hint="eastAsia" w:ascii="方正黑体_GBK" w:hAnsi="方正黑体_GBK" w:eastAsia="方正黑体_GBK" w:cs="方正黑体_GBK"/>
          <w:b w:val="0"/>
          <w:bCs w:val="0"/>
        </w:rPr>
      </w:pPr>
      <w:bookmarkStart w:id="164" w:name="_Toc87574822"/>
      <w:bookmarkStart w:id="165" w:name="_Hlk68540112"/>
      <w:r>
        <w:rPr>
          <w:rFonts w:hint="eastAsia" w:ascii="方正黑体_GBK" w:hAnsi="方正黑体_GBK" w:eastAsia="方正黑体_GBK" w:cs="方正黑体_GBK"/>
          <w:b w:val="0"/>
          <w:bCs w:val="0"/>
        </w:rPr>
        <w:t>第六章 三大抓手和主攻方向</w:t>
      </w:r>
      <w:bookmarkEnd w:id="164"/>
    </w:p>
    <w:p>
      <w:pPr>
        <w:rPr>
          <w:rFonts w:hint="eastAsia"/>
        </w:rPr>
      </w:pPr>
      <w:r>
        <w:rPr>
          <w:rFonts w:hint="eastAsia"/>
        </w:rPr>
        <w:t>“十四五”时期，玉溪工业和信息化发展应正视“大而不强、全而不精”的现实条件，着眼于全产业链抓实、抓优提升六大产业为主攻方向，全产业链塑造玉溪卷烟工业新优势，破局加大发展扣除烟草制品的其他行业产业，全产业链重塑钢铁产业新优势，全产业链重塑稀贵金属新优势，做精新材料产业，做强生物医药产业，培育壮大战略性新兴产业，着力开拓新领域的主基调，强调深耕国内超大规模市场潜力，提高应对外部严峻挑战和内部抓紧补短板能力，扩大玉溪国内大循环成效。以纳新带动提故，以增量提升存量，在推动传统产业转型升级的同时，培育壮大前沿技术产业，引导形成更加科学合理的细分产业结构，编制产业树全景图，查清产业链中的短板、瓶颈，找准基本盘，为强链、固链、延链和补链提供支撑，促进精准招商。引央企谋配套，追龙头找加工，组团做强产业链，构建新兴产业集群，联合创新增后劲，以促进园区经济、民营经济和数字经济的发展撑起产业高质量发展增长极为主要抓手，打造云南现代产业版图的卷烟及配套、矿冶、生物医药、先进装备制造、绿色食品加工业新高地，运用“产业数字化”、“数字产业化”赋能产业转型升级，充分放大玉溪的优势为主攻方向，彰显玉溪产业发展在云南省制造业的特色优势地位，构建玉溪产业辐射带、拓展圈及示范区域。</w:t>
      </w:r>
    </w:p>
    <w:p>
      <w:pPr>
        <w:rPr>
          <w:rFonts w:hint="eastAsia"/>
        </w:rPr>
      </w:pPr>
    </w:p>
    <w:p>
      <w:pPr>
        <w:pStyle w:val="3"/>
        <w:keepNext w:val="0"/>
        <w:keepLines w:val="0"/>
        <w:rPr>
          <w:rFonts w:hint="eastAsia" w:ascii="方正楷体_GBK" w:hAnsi="方正楷体_GBK" w:eastAsia="方正楷体_GBK" w:cs="方正楷体_GBK"/>
          <w:b w:val="0"/>
          <w:bCs w:val="0"/>
        </w:rPr>
      </w:pPr>
      <w:bookmarkStart w:id="166" w:name="_Toc87574823"/>
      <w:r>
        <w:rPr>
          <w:rFonts w:hint="eastAsia" w:ascii="方正楷体_GBK" w:hAnsi="方正楷体_GBK" w:eastAsia="方正楷体_GBK" w:cs="方正楷体_GBK"/>
          <w:b w:val="0"/>
          <w:bCs w:val="0"/>
        </w:rPr>
        <w:t>第一节 三大抓手</w:t>
      </w:r>
      <w:bookmarkEnd w:id="166"/>
    </w:p>
    <w:p>
      <w:pPr>
        <w:pStyle w:val="4"/>
        <w:keepNext w:val="0"/>
        <w:keepLines w:val="0"/>
        <w:rPr>
          <w:rFonts w:hint="eastAsia" w:ascii="方正黑体_GBK" w:hAnsi="方正黑体_GBK" w:eastAsia="方正黑体_GBK" w:cs="方正黑体_GBK"/>
          <w:b w:val="0"/>
          <w:bCs w:val="0"/>
        </w:rPr>
      </w:pPr>
      <w:bookmarkStart w:id="167" w:name="_Toc87574824"/>
      <w:bookmarkStart w:id="168" w:name="_Toc54635766"/>
      <w:r>
        <w:rPr>
          <w:rFonts w:hint="eastAsia" w:ascii="方正黑体_GBK" w:hAnsi="方正黑体_GBK" w:eastAsia="方正黑体_GBK" w:cs="方正黑体_GBK"/>
          <w:b w:val="0"/>
          <w:bCs w:val="0"/>
        </w:rPr>
        <w:t>一、</w:t>
      </w:r>
      <w:bookmarkStart w:id="169" w:name="_Hlk54656060"/>
      <w:r>
        <w:rPr>
          <w:rFonts w:hint="eastAsia" w:ascii="方正黑体_GBK" w:hAnsi="方正黑体_GBK" w:eastAsia="方正黑体_GBK" w:cs="方正黑体_GBK"/>
          <w:b w:val="0"/>
          <w:bCs w:val="0"/>
        </w:rPr>
        <w:t>做强园区经济实力</w:t>
      </w:r>
      <w:bookmarkEnd w:id="167"/>
      <w:bookmarkEnd w:id="168"/>
    </w:p>
    <w:p>
      <w:r>
        <w:rPr>
          <w:rFonts w:hint="eastAsia"/>
        </w:rPr>
        <w:t>“十四五”期间，玉溪工业园区发展按照《云南省各类开发区优化提升总体方案》（云发〔</w:t>
      </w:r>
      <w:r>
        <w:t>2020〕287号）文件要求</w:t>
      </w:r>
      <w:r>
        <w:rPr>
          <w:rFonts w:hint="eastAsia"/>
        </w:rPr>
        <w:t>，以提高园区管理集中度为要点，以“</w:t>
      </w:r>
      <w:r>
        <w:t>6个一”的原则加快进一步优化园区空间布局和产业布局，</w:t>
      </w:r>
      <w:r>
        <w:rPr>
          <w:rFonts w:hint="eastAsia"/>
        </w:rPr>
        <w:t>借力于全市工业园区优化提升方案的实施，通过推进体制机制改革，规划优化、设施完善、优惠政策出台的一体化服务，厚植企业成长沃土，驻巢引凤，整合周边资源，优化园区产业布局，</w:t>
      </w:r>
      <w:r>
        <w:t>聚焦园区主导产业，</w:t>
      </w:r>
      <w:r>
        <w:rPr>
          <w:rFonts w:hint="eastAsia"/>
        </w:rPr>
        <w:t>实现产业差异化、特色化和绿色化发展，强化园区生产要素保障，助推转型升级。精细化运作招商引资，健全招商体系，树立全市园区统一招商、市县合力招商、并举</w:t>
      </w:r>
      <w:bookmarkStart w:id="170" w:name="_Hlk54551116"/>
      <w:r>
        <w:rPr>
          <w:rFonts w:hint="eastAsia"/>
        </w:rPr>
        <w:t>招商引资</w:t>
      </w:r>
      <w:bookmarkEnd w:id="170"/>
      <w:r>
        <w:rPr>
          <w:rFonts w:hint="eastAsia"/>
        </w:rPr>
        <w:t>和“引智招商”、实施全方位产业培育的一盘棋战略，积极吸引科研院所、科学家工作室、博士后工作站等落户园区。着力于园区经济增长由注重规模向发展质量转变，资源配置由粗放式发展向集约化发展转变，产业结构由以制造业为主向制造业和专业服务业相结合转变，环境建设由相对注重硬环境向更加注重软环境转变</w:t>
      </w:r>
      <w:r>
        <w:t>。</w:t>
      </w:r>
      <w:r>
        <w:rPr>
          <w:rFonts w:hint="eastAsia"/>
        </w:rPr>
        <w:t>借助产业融合，延伸和拓展产业链，提升园区产业链竞争力。创建精品园区的品牌园区，转变园区片面硬环境建设，建立园区统一协调机制和招商项目落地统筹机制，开展园区文化氛围、创新机制、公共服务等软环境的建设，有效提升园区产业集群的竞争力。建立以玉溪高新技术产业开发区为核心园区的加速提升和发展，带动新平、易门、通海、澄江四个省级产业园区的创优发展格局（见图</w:t>
      </w:r>
      <w:r>
        <w:t>26 玉溪工业园区布局图</w:t>
      </w:r>
      <w:r>
        <w:rPr>
          <w:rFonts w:hint="eastAsia"/>
        </w:rPr>
        <w:t>）。</w:t>
      </w:r>
    </w:p>
    <w:p>
      <w:pPr>
        <w:autoSpaceDE/>
        <w:autoSpaceDN/>
        <w:ind w:firstLine="560"/>
        <w:rPr>
          <w:rFonts w:ascii="仿宋_GB2312" w:cstheme="minorBidi"/>
          <w:b/>
          <w:bCs/>
          <w:sz w:val="28"/>
        </w:rPr>
      </w:pPr>
      <w:r>
        <w:rPr>
          <w:rFonts w:hint="eastAsia" w:cstheme="minorBidi"/>
          <w:sz w:val="28"/>
        </w:rPr>
        <mc:AlternateContent>
          <mc:Choice Requires="wpc">
            <w:drawing>
              <wp:anchor distT="0" distB="0" distL="114300" distR="114300" simplePos="0" relativeHeight="251688960" behindDoc="1" locked="0" layoutInCell="1" allowOverlap="0">
                <wp:simplePos x="0" y="0"/>
                <wp:positionH relativeFrom="margin">
                  <wp:align>center</wp:align>
                </wp:positionH>
                <wp:positionV relativeFrom="margin">
                  <wp:posOffset>69215</wp:posOffset>
                </wp:positionV>
                <wp:extent cx="5975985" cy="4763770"/>
                <wp:effectExtent l="0" t="0" r="24765" b="55880"/>
                <wp:wrapTight wrapText="bothSides">
                  <wp:wrapPolygon>
                    <wp:start x="0" y="0"/>
                    <wp:lineTo x="0" y="21767"/>
                    <wp:lineTo x="21621" y="21767"/>
                    <wp:lineTo x="21621" y="0"/>
                    <wp:lineTo x="0" y="0"/>
                  </wp:wrapPolygon>
                </wp:wrapTight>
                <wp:docPr id="14966" name="画布 149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pic:pic xmlns:pic="http://schemas.openxmlformats.org/drawingml/2006/picture">
                        <pic:nvPicPr>
                          <pic:cNvPr id="62" name="图片 62"/>
                          <pic:cNvPicPr>
                            <a:picLocks noChangeAspect="1"/>
                          </pic:cNvPicPr>
                        </pic:nvPicPr>
                        <pic:blipFill>
                          <a:blip r:embed="rId47"/>
                          <a:srcRect l="9591" t="16037" r="9416" b="4812"/>
                          <a:stretch>
                            <a:fillRect/>
                          </a:stretch>
                        </pic:blipFill>
                        <pic:spPr>
                          <a:xfrm>
                            <a:off x="280020" y="288576"/>
                            <a:ext cx="5412725" cy="438502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64" name="Freeform 14"/>
                        <wps:cNvSpPr/>
                        <wps:spPr bwMode="auto">
                          <a:xfrm rot="20766343" flipH="1">
                            <a:off x="5078856" y="970619"/>
                            <a:ext cx="250327" cy="889975"/>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0000FF"/>
                          </a:solidFill>
                          <a:ln>
                            <a:noFill/>
                          </a:ln>
                        </wps:spPr>
                        <wps:bodyPr vert="horz" wrap="square" lIns="91440" tIns="45720" rIns="91440" bIns="45720" numCol="1" anchor="t" anchorCtr="0" compatLnSpc="1"/>
                      </wps:wsp>
                      <wps:wsp>
                        <wps:cNvPr id="11267" name="Freeform 14"/>
                        <wps:cNvSpPr/>
                        <wps:spPr bwMode="auto">
                          <a:xfrm rot="16990586">
                            <a:off x="4697404" y="2200854"/>
                            <a:ext cx="311275" cy="508100"/>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0000FF"/>
                          </a:solidFill>
                          <a:ln>
                            <a:noFill/>
                          </a:ln>
                        </wps:spPr>
                        <wps:bodyPr vert="horz" wrap="square" lIns="91440" tIns="45720" rIns="91440" bIns="45720" numCol="1" anchor="t" anchorCtr="0" compatLnSpc="1"/>
                      </wps:wsp>
                      <wps:wsp>
                        <wps:cNvPr id="1087" name="Freeform 14"/>
                        <wps:cNvSpPr/>
                        <wps:spPr bwMode="auto">
                          <a:xfrm rot="5217952" flipH="1">
                            <a:off x="2110753" y="702575"/>
                            <a:ext cx="173926" cy="493946"/>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09" name="Freeform 14"/>
                        <wps:cNvSpPr/>
                        <wps:spPr bwMode="auto">
                          <a:xfrm rot="3639673" flipH="1">
                            <a:off x="2122351" y="787478"/>
                            <a:ext cx="181787" cy="614338"/>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10" name="Freeform 14"/>
                        <wps:cNvSpPr/>
                        <wps:spPr bwMode="auto">
                          <a:xfrm rot="2918241" flipH="1">
                            <a:off x="2087124" y="828187"/>
                            <a:ext cx="295176" cy="779636"/>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11" name="Freeform 14"/>
                        <wps:cNvSpPr/>
                        <wps:spPr bwMode="auto">
                          <a:xfrm rot="166678" flipH="1">
                            <a:off x="2440614" y="910921"/>
                            <a:ext cx="141806" cy="583672"/>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0000FF"/>
                          </a:solidFill>
                          <a:ln>
                            <a:noFill/>
                          </a:ln>
                        </wps:spPr>
                        <wps:bodyPr vert="horz" wrap="square" lIns="91440" tIns="45720" rIns="91440" bIns="45720" numCol="1" anchor="t" anchorCtr="0" compatLnSpc="1"/>
                      </wps:wsp>
                      <wps:wsp>
                        <wps:cNvPr id="1088" name="Freeform 14"/>
                        <wps:cNvSpPr/>
                        <wps:spPr bwMode="auto">
                          <a:xfrm rot="16814209" flipH="1">
                            <a:off x="4101768" y="872470"/>
                            <a:ext cx="223560" cy="754829"/>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091" name="Freeform 14"/>
                        <wps:cNvSpPr/>
                        <wps:spPr bwMode="auto">
                          <a:xfrm rot="21047294">
                            <a:off x="3182866" y="1547001"/>
                            <a:ext cx="199160" cy="455966"/>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093" name="Freeform 14"/>
                        <wps:cNvSpPr/>
                        <wps:spPr bwMode="auto">
                          <a:xfrm rot="1395389" flipH="1">
                            <a:off x="886335" y="2557389"/>
                            <a:ext cx="397412" cy="1198712"/>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094" name="Freeform 14"/>
                        <wps:cNvSpPr/>
                        <wps:spPr bwMode="auto">
                          <a:xfrm rot="1103861" flipH="1">
                            <a:off x="881816" y="2563008"/>
                            <a:ext cx="453324" cy="1414871"/>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108" name="文本框 23"/>
                        <wps:cNvSpPr txBox="1"/>
                        <wps:spPr>
                          <a:xfrm>
                            <a:off x="323526" y="3529738"/>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桂山片区</w:t>
                              </w:r>
                            </w:p>
                          </w:txbxContent>
                        </wps:txbx>
                        <wps:bodyPr rot="0" spcFirstLastPara="0" vert="horz" wrap="square" lIns="91440" tIns="45720" rIns="91440" bIns="45720" numCol="1" spcCol="0" rtlCol="0" fromWordArt="0" anchor="t" anchorCtr="0" forceAA="0" compatLnSpc="1">
                          <a:noAutofit/>
                        </wps:bodyPr>
                      </wps:wsp>
                      <wps:wsp>
                        <wps:cNvPr id="1109" name="文本框 23"/>
                        <wps:cNvSpPr txBox="1"/>
                        <wps:spPr>
                          <a:xfrm>
                            <a:off x="323526" y="3754483"/>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嘎洒片区</w:t>
                              </w:r>
                            </w:p>
                          </w:txbxContent>
                        </wps:txbx>
                        <wps:bodyPr rot="0" spcFirstLastPara="0" vert="horz" wrap="square" lIns="91440" tIns="45720" rIns="91440" bIns="45720" numCol="1" spcCol="0" rtlCol="0" fromWordArt="0" anchor="t" anchorCtr="0" forceAA="0" compatLnSpc="1">
                          <a:noAutofit/>
                        </wps:bodyPr>
                      </wps:wsp>
                      <wps:wsp>
                        <wps:cNvPr id="1110" name="文本框 23"/>
                        <wps:cNvSpPr txBox="1"/>
                        <wps:spPr>
                          <a:xfrm>
                            <a:off x="1525364" y="1289346"/>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麦子田片区区</w:t>
                              </w:r>
                            </w:p>
                          </w:txbxContent>
                        </wps:txbx>
                        <wps:bodyPr rot="0" spcFirstLastPara="0" vert="horz" wrap="square" lIns="91440" tIns="45720" rIns="91440" bIns="45720" numCol="1" spcCol="0" rtlCol="0" fromWordArt="0" anchor="t" anchorCtr="0" forceAA="0" compatLnSpc="1">
                          <a:noAutofit/>
                        </wps:bodyPr>
                      </wps:wsp>
                      <wps:wsp>
                        <wps:cNvPr id="1111" name="文本框 23"/>
                        <wps:cNvSpPr txBox="1"/>
                        <wps:spPr>
                          <a:xfrm>
                            <a:off x="1531460" y="1072811"/>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大椿树片区</w:t>
                              </w:r>
                            </w:p>
                          </w:txbxContent>
                        </wps:txbx>
                        <wps:bodyPr rot="0" spcFirstLastPara="0" vert="horz" wrap="square" lIns="91440" tIns="45720" rIns="91440" bIns="45720" numCol="1" spcCol="0" rtlCol="0" fromWordArt="0" anchor="t" anchorCtr="0" forceAA="0" compatLnSpc="1">
                          <a:noAutofit/>
                        </wps:bodyPr>
                      </wps:wsp>
                      <wps:wsp>
                        <wps:cNvPr id="1142" name="文本框 23"/>
                        <wps:cNvSpPr txBox="1"/>
                        <wps:spPr>
                          <a:xfrm>
                            <a:off x="1531460" y="748927"/>
                            <a:ext cx="494030" cy="307919"/>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rFonts w:hAnsi="仿宋"/>
                                  <w:b/>
                                  <w:bCs/>
                                  <w:sz w:val="11"/>
                                  <w:szCs w:val="11"/>
                                </w:rPr>
                              </w:pPr>
                              <w:r>
                                <w:rPr>
                                  <w:rFonts w:hint="eastAsia" w:hAnsi="仿宋"/>
                                  <w:b/>
                                  <w:bCs/>
                                  <w:sz w:val="11"/>
                                  <w:szCs w:val="11"/>
                                </w:rPr>
                                <w:t>生物资源加工</w:t>
                              </w:r>
                            </w:p>
                            <w:p>
                              <w:pPr>
                                <w:spacing w:line="0" w:lineRule="atLeast"/>
                                <w:ind w:left="-160" w:leftChars="-50" w:right="-160" w:rightChars="-50" w:firstLine="0" w:firstLineChars="0"/>
                                <w:jc w:val="center"/>
                                <w:rPr>
                                  <w:kern w:val="0"/>
                                  <w:sz w:val="11"/>
                                  <w:szCs w:val="11"/>
                                </w:rPr>
                              </w:pPr>
                              <w:r>
                                <w:rPr>
                                  <w:rFonts w:hint="eastAsia" w:hAnsi="仿宋"/>
                                  <w:b/>
                                  <w:bCs/>
                                  <w:sz w:val="11"/>
                                  <w:szCs w:val="11"/>
                                </w:rPr>
                                <w:t>产业片区</w:t>
                              </w:r>
                            </w:p>
                          </w:txbxContent>
                        </wps:txbx>
                        <wps:bodyPr rot="0" spcFirstLastPara="0" vert="horz" wrap="square" lIns="91440" tIns="45720" rIns="91440" bIns="45720" numCol="1" spcCol="0" rtlCol="0" fromWordArt="0" anchor="t" anchorCtr="0" forceAA="0" compatLnSpc="1">
                          <a:noAutofit/>
                        </wps:bodyPr>
                      </wps:wsp>
                      <wps:wsp>
                        <wps:cNvPr id="14932" name="文本框 23"/>
                        <wps:cNvSpPr txBox="1"/>
                        <wps:spPr>
                          <a:xfrm>
                            <a:off x="4871337" y="2245454"/>
                            <a:ext cx="435956" cy="205507"/>
                          </a:xfrm>
                          <a:prstGeom prst="rect">
                            <a:avLst/>
                          </a:prstGeom>
                          <a:solidFill>
                            <a:srgbClr val="DBC125"/>
                          </a:solidFill>
                          <a:ln w="6350">
                            <a:solidFill>
                              <a:srgbClr val="CC9900"/>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b/>
                                  <w:bCs/>
                                  <w:kern w:val="0"/>
                                  <w:sz w:val="13"/>
                                  <w:szCs w:val="13"/>
                                </w:rPr>
                              </w:pPr>
                              <w:r>
                                <w:rPr>
                                  <w:rFonts w:hint="eastAsia" w:hAnsi="仿宋"/>
                                  <w:b/>
                                  <w:bCs/>
                                  <w:sz w:val="13"/>
                                  <w:szCs w:val="13"/>
                                </w:rPr>
                                <w:t>华宁新庄</w:t>
                              </w:r>
                            </w:p>
                          </w:txbxContent>
                        </wps:txbx>
                        <wps:bodyPr rot="0" spcFirstLastPara="0" vert="horz" wrap="square" lIns="91440" tIns="45720" rIns="91440" bIns="45720" numCol="1" spcCol="0" rtlCol="0" fromWordArt="0" anchor="t" anchorCtr="0" forceAA="0" compatLnSpc="1">
                          <a:noAutofit/>
                        </wps:bodyPr>
                      </wps:wsp>
                      <wps:wsp>
                        <wps:cNvPr id="14933" name="文本框 23"/>
                        <wps:cNvSpPr txBox="1"/>
                        <wps:spPr>
                          <a:xfrm>
                            <a:off x="3227646" y="1109515"/>
                            <a:ext cx="673105" cy="373832"/>
                          </a:xfrm>
                          <a:prstGeom prst="rect">
                            <a:avLst/>
                          </a:prstGeom>
                          <a:solidFill>
                            <a:srgbClr val="FF5050"/>
                          </a:solidFill>
                          <a:ln w="6350">
                            <a:solidFill>
                              <a:srgbClr val="FFC000"/>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5"/>
                                  <w:szCs w:val="15"/>
                                </w:rPr>
                                <w:t>玉溪高新技术产业开发区</w:t>
                              </w:r>
                            </w:p>
                          </w:txbxContent>
                        </wps:txbx>
                        <wps:bodyPr rot="0" spcFirstLastPara="0" vert="horz" wrap="square" lIns="91440" tIns="45720" rIns="91440" bIns="45720" numCol="1" spcCol="0" rtlCol="0" fromWordArt="0" anchor="t" anchorCtr="0" forceAA="0" compatLnSpc="1">
                          <a:noAutofit/>
                        </wps:bodyPr>
                      </wps:wsp>
                      <wps:wsp>
                        <wps:cNvPr id="14937" name="文本框 14937"/>
                        <wps:cNvSpPr txBox="1"/>
                        <wps:spPr>
                          <a:xfrm>
                            <a:off x="4886100" y="1851620"/>
                            <a:ext cx="511078" cy="193218"/>
                          </a:xfrm>
                          <a:prstGeom prst="rect">
                            <a:avLst/>
                          </a:prstGeom>
                          <a:solidFill>
                            <a:srgbClr val="DBC125"/>
                          </a:solidFill>
                          <a:ln w="6350">
                            <a:solidFill>
                              <a:srgbClr val="FFC000"/>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b/>
                                  <w:bCs/>
                                  <w:sz w:val="13"/>
                                  <w:szCs w:val="13"/>
                                </w:rPr>
                              </w:pPr>
                              <w:r>
                                <w:rPr>
                                  <w:rFonts w:hint="eastAsia"/>
                                  <w:b/>
                                  <w:bCs/>
                                  <w:sz w:val="13"/>
                                  <w:szCs w:val="13"/>
                                </w:rPr>
                                <w:t>华宁盘溪</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938" name="文本框 23"/>
                        <wps:cNvSpPr txBox="1"/>
                        <wps:spPr>
                          <a:xfrm>
                            <a:off x="3373638" y="1876312"/>
                            <a:ext cx="587588" cy="217170"/>
                          </a:xfrm>
                          <a:prstGeom prst="rect">
                            <a:avLst/>
                          </a:prstGeom>
                          <a:solidFill>
                            <a:srgbClr val="FF9900"/>
                          </a:solidFill>
                          <a:ln w="6350">
                            <a:solidFill>
                              <a:srgbClr val="FFC000"/>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红塔片区</w:t>
                              </w:r>
                            </w:p>
                          </w:txbxContent>
                        </wps:txbx>
                        <wps:bodyPr rot="0" spcFirstLastPara="0" vert="horz" wrap="square" lIns="91440" tIns="45720" rIns="91440" bIns="45720" numCol="1" spcCol="0" rtlCol="0" fromWordArt="0" anchor="t" anchorCtr="0" forceAA="0" compatLnSpc="1">
                          <a:noAutofit/>
                        </wps:bodyPr>
                      </wps:wsp>
                      <wps:wsp>
                        <wps:cNvPr id="14939" name="Freeform 14"/>
                        <wps:cNvSpPr/>
                        <wps:spPr bwMode="auto">
                          <a:xfrm rot="19771364">
                            <a:off x="4649300" y="2290445"/>
                            <a:ext cx="204597" cy="789865"/>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40" name="Freeform 14"/>
                        <wps:cNvSpPr/>
                        <wps:spPr bwMode="auto">
                          <a:xfrm rot="10015453" flipH="1" flipV="1">
                            <a:off x="4533741" y="2312722"/>
                            <a:ext cx="254712" cy="1037624"/>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41" name="文本框 23"/>
                        <wps:cNvSpPr txBox="1"/>
                        <wps:spPr>
                          <a:xfrm>
                            <a:off x="4785915" y="3190025"/>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里山核心区</w:t>
                              </w:r>
                            </w:p>
                          </w:txbxContent>
                        </wps:txbx>
                        <wps:bodyPr rot="0" spcFirstLastPara="0" vert="horz" wrap="square" lIns="91440" tIns="45720" rIns="91440" bIns="45720" numCol="1" spcCol="0" rtlCol="0" fromWordArt="0" anchor="t" anchorCtr="0" forceAA="0" compatLnSpc="1">
                          <a:noAutofit/>
                        </wps:bodyPr>
                      </wps:wsp>
                      <wps:wsp>
                        <wps:cNvPr id="14942" name="文本框 23"/>
                        <wps:cNvSpPr txBox="1"/>
                        <wps:spPr>
                          <a:xfrm>
                            <a:off x="4785915" y="2985192"/>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杨广片区</w:t>
                              </w:r>
                            </w:p>
                          </w:txbxContent>
                        </wps:txbx>
                        <wps:bodyPr rot="0" spcFirstLastPara="0" vert="horz" wrap="square" lIns="91440" tIns="45720" rIns="91440" bIns="45720" numCol="1" spcCol="0" rtlCol="0" fromWordArt="0" anchor="t" anchorCtr="0" forceAA="0" compatLnSpc="1">
                          <a:noAutofit/>
                        </wps:bodyPr>
                      </wps:wsp>
                      <wps:wsp>
                        <wps:cNvPr id="14943" name="Freeform 14"/>
                        <wps:cNvSpPr/>
                        <wps:spPr bwMode="auto">
                          <a:xfrm rot="1077479">
                            <a:off x="2634460" y="1370051"/>
                            <a:ext cx="328355" cy="2096181"/>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0000FF"/>
                          </a:solidFill>
                          <a:ln>
                            <a:noFill/>
                          </a:ln>
                        </wps:spPr>
                        <wps:bodyPr vert="horz" wrap="square" lIns="91440" tIns="45720" rIns="91440" bIns="45720" numCol="1" anchor="t" anchorCtr="0" compatLnSpc="1"/>
                      </wps:wsp>
                      <wps:wsp>
                        <wps:cNvPr id="14944" name="文本框 23"/>
                        <wps:cNvSpPr txBox="1"/>
                        <wps:spPr>
                          <a:xfrm>
                            <a:off x="3368202" y="2123954"/>
                            <a:ext cx="593024" cy="217170"/>
                          </a:xfrm>
                          <a:prstGeom prst="rect">
                            <a:avLst/>
                          </a:prstGeom>
                          <a:solidFill>
                            <a:srgbClr val="FF9900"/>
                          </a:solidFill>
                          <a:ln w="6350">
                            <a:solidFill>
                              <a:srgbClr val="FFC000"/>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研和片区</w:t>
                              </w:r>
                            </w:p>
                          </w:txbxContent>
                        </wps:txbx>
                        <wps:bodyPr rot="0" spcFirstLastPara="0" vert="horz" wrap="square" lIns="91440" tIns="45720" rIns="91440" bIns="45720" numCol="1" spcCol="0" rtlCol="0" fromWordArt="0" anchor="t" anchorCtr="0" forceAA="0" compatLnSpc="1">
                          <a:noAutofit/>
                        </wps:bodyPr>
                      </wps:wsp>
                      <wps:wsp>
                        <wps:cNvPr id="14945" name="文本框 23"/>
                        <wps:cNvSpPr txBox="1"/>
                        <wps:spPr>
                          <a:xfrm>
                            <a:off x="994648" y="2318515"/>
                            <a:ext cx="925393" cy="253409"/>
                          </a:xfrm>
                          <a:prstGeom prst="rect">
                            <a:avLst/>
                          </a:prstGeom>
                          <a:solidFill>
                            <a:srgbClr val="FF5050"/>
                          </a:solidFill>
                          <a:ln w="6350">
                            <a:solidFill>
                              <a:srgbClr val="FFC000"/>
                            </a:solidFill>
                          </a:ln>
                          <a:scene3d>
                            <a:camera prst="orthographicFront"/>
                            <a:lightRig rig="threePt" dir="t"/>
                          </a:scene3d>
                          <a:sp3d>
                            <a:bevelT/>
                          </a:sp3d>
                        </wps:spPr>
                        <wps:txbx>
                          <w:txbxContent>
                            <w:p>
                              <w:pPr>
                                <w:spacing w:line="0" w:lineRule="atLeast"/>
                                <w:ind w:firstLine="0" w:firstLineChars="0"/>
                                <w:jc w:val="center"/>
                                <w:rPr>
                                  <w:kern w:val="0"/>
                                  <w:sz w:val="24"/>
                                  <w:szCs w:val="24"/>
                                </w:rPr>
                              </w:pPr>
                              <w:r>
                                <w:rPr>
                                  <w:rFonts w:hint="eastAsia" w:hAnsi="仿宋"/>
                                  <w:b/>
                                  <w:bCs/>
                                  <w:sz w:val="15"/>
                                  <w:szCs w:val="15"/>
                                </w:rPr>
                                <w:t>新平产业园区</w:t>
                              </w:r>
                            </w:p>
                          </w:txbxContent>
                        </wps:txbx>
                        <wps:bodyPr rot="0" spcFirstLastPara="0" vert="horz" wrap="square" lIns="91440" tIns="45720" rIns="91440" bIns="45720" numCol="1" spcCol="0" rtlCol="0" fromWordArt="0" anchor="t" anchorCtr="0" forceAA="0" compatLnSpc="1">
                          <a:noAutofit/>
                        </wps:bodyPr>
                      </wps:wsp>
                      <wps:wsp>
                        <wps:cNvPr id="14946" name="文本框 23"/>
                        <wps:cNvSpPr txBox="1"/>
                        <wps:spPr>
                          <a:xfrm>
                            <a:off x="2228889" y="643913"/>
                            <a:ext cx="925195" cy="247841"/>
                          </a:xfrm>
                          <a:prstGeom prst="rect">
                            <a:avLst/>
                          </a:prstGeom>
                          <a:solidFill>
                            <a:srgbClr val="FF5050"/>
                          </a:solidFill>
                          <a:ln w="6350">
                            <a:solidFill>
                              <a:srgbClr val="FFC000"/>
                            </a:solidFill>
                          </a:ln>
                          <a:scene3d>
                            <a:camera prst="orthographicFront"/>
                            <a:lightRig rig="threePt" dir="t"/>
                          </a:scene3d>
                          <a:sp3d>
                            <a:bevelT/>
                          </a:sp3d>
                        </wps:spPr>
                        <wps:txbx>
                          <w:txbxContent>
                            <w:p>
                              <w:pPr>
                                <w:spacing w:line="0" w:lineRule="atLeast"/>
                                <w:ind w:firstLine="0" w:firstLineChars="0"/>
                                <w:jc w:val="center"/>
                                <w:rPr>
                                  <w:kern w:val="0"/>
                                  <w:sz w:val="24"/>
                                  <w:szCs w:val="24"/>
                                </w:rPr>
                              </w:pPr>
                              <w:r>
                                <w:rPr>
                                  <w:rFonts w:hint="eastAsia" w:hAnsi="仿宋"/>
                                  <w:b/>
                                  <w:bCs/>
                                  <w:sz w:val="15"/>
                                  <w:szCs w:val="15"/>
                                </w:rPr>
                                <w:t>易门产业园区</w:t>
                              </w:r>
                            </w:p>
                          </w:txbxContent>
                        </wps:txbx>
                        <wps:bodyPr rot="0" spcFirstLastPara="0" vert="horz" wrap="square" lIns="91440" tIns="45720" rIns="91440" bIns="45720" numCol="1" spcCol="0" rtlCol="0" fromWordArt="0" anchor="t" anchorCtr="0" forceAA="0" compatLnSpc="1">
                          <a:noAutofit/>
                        </wps:bodyPr>
                      </wps:wsp>
                      <wps:wsp>
                        <wps:cNvPr id="14947" name="文本框 23"/>
                        <wps:cNvSpPr txBox="1"/>
                        <wps:spPr>
                          <a:xfrm>
                            <a:off x="2223701" y="1483347"/>
                            <a:ext cx="538809" cy="187170"/>
                          </a:xfrm>
                          <a:prstGeom prst="rect">
                            <a:avLst/>
                          </a:prstGeom>
                          <a:solidFill>
                            <a:srgbClr val="DBC125"/>
                          </a:solidFill>
                          <a:ln w="6350">
                            <a:solidFill>
                              <a:srgbClr val="FFC000"/>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峨山甸中片区</w:t>
                              </w:r>
                            </w:p>
                          </w:txbxContent>
                        </wps:txbx>
                        <wps:bodyPr rot="0" spcFirstLastPara="0" vert="horz" wrap="square" lIns="91440" tIns="45720" rIns="91440" bIns="45720" numCol="1" spcCol="0" rtlCol="0" fromWordArt="0" anchor="t" anchorCtr="0" forceAA="0" compatLnSpc="1">
                          <a:noAutofit/>
                        </wps:bodyPr>
                      </wps:wsp>
                      <wps:wsp>
                        <wps:cNvPr id="14948" name="文本框 23"/>
                        <wps:cNvSpPr txBox="1"/>
                        <wps:spPr>
                          <a:xfrm>
                            <a:off x="2257568" y="3327420"/>
                            <a:ext cx="523650" cy="277955"/>
                          </a:xfrm>
                          <a:prstGeom prst="rect">
                            <a:avLst/>
                          </a:prstGeom>
                          <a:solidFill>
                            <a:srgbClr val="DBC125"/>
                          </a:solidFill>
                          <a:ln w="6350">
                            <a:solidFill>
                              <a:prstClr val="black"/>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1"/>
                                  <w:szCs w:val="11"/>
                                </w:rPr>
                                <w:t>元江片区</w:t>
                              </w:r>
                            </w:p>
                          </w:txbxContent>
                        </wps:txbx>
                        <wps:bodyPr rot="0" spcFirstLastPara="0" vert="horz" wrap="square" lIns="91440" tIns="45720" rIns="91440" bIns="45720" numCol="1" spcCol="0" rtlCol="0" fromWordArt="0" anchor="t" anchorCtr="0" forceAA="0" compatLnSpc="1">
                          <a:noAutofit/>
                        </wps:bodyPr>
                      </wps:wsp>
                      <wps:wsp>
                        <wps:cNvPr id="14949" name="文本框 23"/>
                        <wps:cNvSpPr txBox="1"/>
                        <wps:spPr>
                          <a:xfrm>
                            <a:off x="3984361" y="2059320"/>
                            <a:ext cx="836880" cy="227147"/>
                          </a:xfrm>
                          <a:prstGeom prst="rect">
                            <a:avLst/>
                          </a:prstGeom>
                          <a:solidFill>
                            <a:srgbClr val="FF5050"/>
                          </a:solidFill>
                          <a:ln w="6350">
                            <a:solidFill>
                              <a:srgbClr val="FFC000"/>
                            </a:solidFill>
                          </a:ln>
                          <a:scene3d>
                            <a:camera prst="orthographicFront"/>
                            <a:lightRig rig="threePt" dir="t"/>
                          </a:scene3d>
                          <a:sp3d>
                            <a:bevelT/>
                          </a:sp3d>
                        </wps:spPr>
                        <wps:txbx>
                          <w:txbxContent>
                            <w:p>
                              <w:pPr>
                                <w:spacing w:line="0" w:lineRule="atLeast"/>
                                <w:ind w:firstLine="0" w:firstLineChars="0"/>
                                <w:jc w:val="center"/>
                                <w:rPr>
                                  <w:kern w:val="0"/>
                                  <w:sz w:val="24"/>
                                  <w:szCs w:val="24"/>
                                </w:rPr>
                              </w:pPr>
                              <w:r>
                                <w:rPr>
                                  <w:rFonts w:hint="eastAsia" w:hAnsi="仿宋"/>
                                  <w:b/>
                                  <w:bCs/>
                                  <w:sz w:val="15"/>
                                  <w:szCs w:val="15"/>
                                </w:rPr>
                                <w:t>通海产业园区</w:t>
                              </w:r>
                            </w:p>
                          </w:txbxContent>
                        </wps:txbx>
                        <wps:bodyPr rot="0" spcFirstLastPara="0" vert="horz" wrap="square" lIns="91440" tIns="45720" rIns="91440" bIns="45720" numCol="1" spcCol="0" rtlCol="0" fromWordArt="0" anchor="t" anchorCtr="0" forceAA="0" compatLnSpc="1">
                          <a:noAutofit/>
                        </wps:bodyPr>
                      </wps:wsp>
                      <wps:wsp>
                        <wps:cNvPr id="14950" name="文本框 23"/>
                        <wps:cNvSpPr txBox="1"/>
                        <wps:spPr>
                          <a:xfrm>
                            <a:off x="4587368" y="664029"/>
                            <a:ext cx="692524" cy="334010"/>
                          </a:xfrm>
                          <a:prstGeom prst="rect">
                            <a:avLst/>
                          </a:prstGeom>
                          <a:solidFill>
                            <a:srgbClr val="FF5050"/>
                          </a:solidFill>
                          <a:ln w="6350">
                            <a:solidFill>
                              <a:srgbClr val="FFC000"/>
                            </a:solidFill>
                          </a:ln>
                          <a:scene3d>
                            <a:camera prst="orthographicFront"/>
                            <a:lightRig rig="threePt" dir="t"/>
                          </a:scene3d>
                          <a:sp3d>
                            <a:bevelT/>
                          </a:sp3d>
                        </wps:spPr>
                        <wps:txbx>
                          <w:txbxContent>
                            <w:p>
                              <w:pPr>
                                <w:spacing w:line="0" w:lineRule="atLeast"/>
                                <w:ind w:firstLine="0" w:firstLineChars="0"/>
                                <w:jc w:val="center"/>
                                <w:rPr>
                                  <w:rFonts w:hAnsi="仿宋"/>
                                  <w:b/>
                                  <w:bCs/>
                                  <w:sz w:val="15"/>
                                  <w:szCs w:val="15"/>
                                </w:rPr>
                              </w:pPr>
                              <w:r>
                                <w:rPr>
                                  <w:rFonts w:hint="eastAsia" w:hAnsi="仿宋"/>
                                  <w:b/>
                                  <w:bCs/>
                                  <w:sz w:val="15"/>
                                  <w:szCs w:val="15"/>
                                </w:rPr>
                                <w:t>澄江产</w:t>
                              </w:r>
                            </w:p>
                            <w:p>
                              <w:pPr>
                                <w:spacing w:line="0" w:lineRule="atLeast"/>
                                <w:ind w:firstLine="0" w:firstLineChars="0"/>
                                <w:jc w:val="center"/>
                                <w:rPr>
                                  <w:kern w:val="0"/>
                                  <w:sz w:val="24"/>
                                  <w:szCs w:val="24"/>
                                </w:rPr>
                              </w:pPr>
                              <w:r>
                                <w:rPr>
                                  <w:rFonts w:hint="eastAsia" w:hAnsi="仿宋"/>
                                  <w:b/>
                                  <w:bCs/>
                                  <w:sz w:val="15"/>
                                  <w:szCs w:val="15"/>
                                </w:rPr>
                                <w:t>业园区</w:t>
                              </w:r>
                            </w:p>
                          </w:txbxContent>
                        </wps:txbx>
                        <wps:bodyPr rot="0" spcFirstLastPara="0" vert="horz" wrap="square" lIns="91440" tIns="45720" rIns="91440" bIns="45720" numCol="1" spcCol="0" rtlCol="0" fromWordArt="0" anchor="t" anchorCtr="0" forceAA="0" compatLnSpc="1">
                          <a:noAutofit/>
                        </wps:bodyPr>
                      </wps:wsp>
                      <wps:wsp>
                        <wps:cNvPr id="14951" name="Freeform 14"/>
                        <wps:cNvSpPr/>
                        <wps:spPr bwMode="auto">
                          <a:xfrm rot="18079548" flipH="1">
                            <a:off x="5366906" y="769011"/>
                            <a:ext cx="133761" cy="453343"/>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52" name="文本框 23"/>
                        <wps:cNvSpPr txBox="1"/>
                        <wps:spPr>
                          <a:xfrm>
                            <a:off x="5545280" y="946840"/>
                            <a:ext cx="377421" cy="195909"/>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牛场片区</w:t>
                              </w:r>
                            </w:p>
                          </w:txbxContent>
                        </wps:txbx>
                        <wps:bodyPr rot="0" spcFirstLastPara="0" vert="horz" wrap="square" lIns="91440" tIns="45720" rIns="91440" bIns="45720" numCol="1" spcCol="0" rtlCol="0" fromWordArt="0" anchor="t" anchorCtr="0" forceAA="0" compatLnSpc="1">
                          <a:noAutofit/>
                        </wps:bodyPr>
                      </wps:wsp>
                      <wps:wsp>
                        <wps:cNvPr id="14953" name="Freeform 14"/>
                        <wps:cNvSpPr/>
                        <wps:spPr bwMode="auto">
                          <a:xfrm rot="16014478" flipH="1">
                            <a:off x="5321784" y="689263"/>
                            <a:ext cx="152595" cy="382927"/>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54" name="Freeform 14"/>
                        <wps:cNvSpPr/>
                        <wps:spPr bwMode="auto">
                          <a:xfrm rot="14246312" flipH="1">
                            <a:off x="5286849" y="521304"/>
                            <a:ext cx="154948" cy="426599"/>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55" name="文本框 23"/>
                        <wps:cNvSpPr txBox="1"/>
                        <wps:spPr>
                          <a:xfrm>
                            <a:off x="5555547" y="513685"/>
                            <a:ext cx="358383" cy="217704"/>
                          </a:xfrm>
                          <a:prstGeom prst="rect">
                            <a:avLst/>
                          </a:prstGeom>
                          <a:solidFill>
                            <a:srgbClr val="FF9900"/>
                          </a:solidFill>
                          <a:ln w="6350">
                            <a:solidFill>
                              <a:srgbClr val="FFC000"/>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提古片区</w:t>
                              </w:r>
                            </w:p>
                          </w:txbxContent>
                        </wps:txbx>
                        <wps:bodyPr rot="0" spcFirstLastPara="0" vert="horz" wrap="square" lIns="91440" tIns="45720" rIns="91440" bIns="45720" numCol="1" spcCol="0" rtlCol="0" fromWordArt="0" anchor="t" anchorCtr="0" forceAA="0" compatLnSpc="1">
                          <a:noAutofit/>
                        </wps:bodyPr>
                      </wps:wsp>
                      <wps:wsp>
                        <wps:cNvPr id="14956" name="文本框 23"/>
                        <wps:cNvSpPr txBox="1"/>
                        <wps:spPr>
                          <a:xfrm>
                            <a:off x="5549437" y="748927"/>
                            <a:ext cx="373264" cy="190479"/>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九村片区</w:t>
                              </w:r>
                            </w:p>
                          </w:txbxContent>
                        </wps:txbx>
                        <wps:bodyPr rot="0" spcFirstLastPara="0" vert="horz" wrap="square" lIns="91440" tIns="45720" rIns="91440" bIns="45720" numCol="1" spcCol="0" rtlCol="0" fromWordArt="0" anchor="t" anchorCtr="0" forceAA="0" compatLnSpc="1">
                          <a:noAutofit/>
                        </wps:bodyPr>
                      </wps:wsp>
                      <wps:wsp>
                        <wps:cNvPr id="14957" name="Freeform 14"/>
                        <wps:cNvSpPr/>
                        <wps:spPr bwMode="auto">
                          <a:xfrm rot="4320318" flipH="1">
                            <a:off x="3314686" y="2226166"/>
                            <a:ext cx="154201" cy="386739"/>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0000FF"/>
                          </a:solidFill>
                          <a:ln>
                            <a:noFill/>
                          </a:ln>
                        </wps:spPr>
                        <wps:bodyPr vert="horz" wrap="square" lIns="91440" tIns="45720" rIns="91440" bIns="45720" numCol="1" anchor="t" anchorCtr="0" compatLnSpc="1"/>
                      </wps:wsp>
                      <wps:wsp>
                        <wps:cNvPr id="14958" name="文本框 23"/>
                        <wps:cNvSpPr txBox="1"/>
                        <wps:spPr>
                          <a:xfrm>
                            <a:off x="4290487" y="1347479"/>
                            <a:ext cx="481323" cy="200980"/>
                          </a:xfrm>
                          <a:prstGeom prst="rect">
                            <a:avLst/>
                          </a:prstGeom>
                          <a:solidFill>
                            <a:srgbClr val="DBC125"/>
                          </a:solidFill>
                          <a:ln w="6350">
                            <a:solidFill>
                              <a:srgbClr val="FFC000"/>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江川片区</w:t>
                              </w:r>
                            </w:p>
                          </w:txbxContent>
                        </wps:txbx>
                        <wps:bodyPr rot="0" spcFirstLastPara="0" vert="horz" wrap="square" lIns="91440" tIns="45720" rIns="91440" bIns="45720" numCol="1" spcCol="0" rtlCol="0" fromWordArt="0" anchor="t" anchorCtr="0" forceAA="0" compatLnSpc="1">
                          <a:noAutofit/>
                        </wps:bodyPr>
                      </wps:wsp>
                      <wps:wsp>
                        <wps:cNvPr id="14959" name="Freeform 14"/>
                        <wps:cNvSpPr/>
                        <wps:spPr bwMode="auto">
                          <a:xfrm rot="13085273" flipH="1">
                            <a:off x="1808288" y="1682368"/>
                            <a:ext cx="200665" cy="654937"/>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0000FF"/>
                          </a:solidFill>
                          <a:ln>
                            <a:noFill/>
                          </a:ln>
                        </wps:spPr>
                        <wps:bodyPr vert="horz" wrap="square" lIns="91440" tIns="45720" rIns="91440" bIns="45720" numCol="1" anchor="t" anchorCtr="0" compatLnSpc="1"/>
                      </wps:wsp>
                      <wps:wsp>
                        <wps:cNvPr id="14960" name="文本框 23"/>
                        <wps:cNvSpPr txBox="1"/>
                        <wps:spPr>
                          <a:xfrm>
                            <a:off x="2194697" y="1698262"/>
                            <a:ext cx="586521" cy="188609"/>
                          </a:xfrm>
                          <a:prstGeom prst="rect">
                            <a:avLst/>
                          </a:prstGeom>
                          <a:solidFill>
                            <a:srgbClr val="DBC125"/>
                          </a:solidFill>
                          <a:ln w="6350">
                            <a:solidFill>
                              <a:srgbClr val="CC9900"/>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峨山化念片区</w:t>
                              </w:r>
                            </w:p>
                          </w:txbxContent>
                        </wps:txbx>
                        <wps:bodyPr rot="0" spcFirstLastPara="0" vert="horz" wrap="square" lIns="91440" tIns="45720" rIns="91440" bIns="45720" numCol="1" spcCol="0" rtlCol="0" fromWordArt="0" anchor="t" anchorCtr="0" forceAA="0" compatLnSpc="1">
                          <a:noAutofit/>
                        </wps:bodyPr>
                      </wps:wsp>
                      <wps:wsp>
                        <wps:cNvPr id="14961" name="Freeform 14"/>
                        <wps:cNvSpPr/>
                        <wps:spPr bwMode="auto">
                          <a:xfrm rot="1550662" flipH="1">
                            <a:off x="933551" y="2525681"/>
                            <a:ext cx="215066" cy="976343"/>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s:wsp>
                        <wps:cNvPr id="14962" name="文本框 23"/>
                        <wps:cNvSpPr txBox="1"/>
                        <wps:spPr>
                          <a:xfrm>
                            <a:off x="323526" y="3313203"/>
                            <a:ext cx="494030" cy="216535"/>
                          </a:xfrm>
                          <a:prstGeom prst="rect">
                            <a:avLst/>
                          </a:prstGeom>
                          <a:solidFill>
                            <a:srgbClr val="FF9900"/>
                          </a:solidFill>
                          <a:ln w="6350">
                            <a:solidFill>
                              <a:prstClr val="black"/>
                            </a:solidFill>
                          </a:ln>
                          <a:scene3d>
                            <a:camera prst="orthographicFront"/>
                            <a:lightRig rig="threePt" dir="t"/>
                          </a:scene3d>
                          <a:sp3d>
                            <a:bevelT/>
                          </a:sp3d>
                        </wps:spPr>
                        <wps:txb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扬武片区</w:t>
                              </w:r>
                            </w:p>
                          </w:txbxContent>
                        </wps:txbx>
                        <wps:bodyPr rot="0" spcFirstLastPara="0" vert="horz" wrap="square" lIns="91440" tIns="45720" rIns="91440" bIns="45720" numCol="1" spcCol="0" rtlCol="0" fromWordArt="0" anchor="t" anchorCtr="0" forceAA="0" compatLnSpc="1">
                          <a:noAutofit/>
                        </wps:bodyPr>
                      </wps:wsp>
                      <wps:wsp>
                        <wps:cNvPr id="14963" name="文本框 14963"/>
                        <wps:cNvSpPr txBox="1"/>
                        <wps:spPr>
                          <a:xfrm>
                            <a:off x="1837924" y="37686"/>
                            <a:ext cx="2415954" cy="259299"/>
                          </a:xfrm>
                          <a:prstGeom prst="rect">
                            <a:avLst/>
                          </a:prstGeom>
                          <a:solidFill>
                            <a:sysClr val="window" lastClr="FFFFFF"/>
                          </a:solidFill>
                          <a:ln w="6350">
                            <a:solidFill>
                              <a:prstClr val="black"/>
                            </a:solidFill>
                          </a:ln>
                        </wps:spPr>
                        <wps:txbx>
                          <w:txbxContent>
                            <w:p>
                              <w:pPr>
                                <w:spacing w:line="0" w:lineRule="atLeast"/>
                                <w:ind w:firstLine="440"/>
                                <w:rPr>
                                  <w:rFonts w:asciiTheme="minorEastAsia" w:hAnsiTheme="minorEastAsia" w:eastAsiaTheme="minorEastAsia"/>
                                  <w:b/>
                                  <w:bCs/>
                                  <w:sz w:val="22"/>
                                </w:rPr>
                              </w:pPr>
                              <w:r>
                                <w:rPr>
                                  <w:rFonts w:hint="eastAsia" w:asciiTheme="minorEastAsia" w:hAnsiTheme="minorEastAsia" w:eastAsiaTheme="minorEastAsia"/>
                                  <w:b/>
                                  <w:bCs/>
                                  <w:sz w:val="22"/>
                                </w:rPr>
                                <w:t>图</w:t>
                              </w:r>
                              <w:r>
                                <w:rPr>
                                  <w:rFonts w:asciiTheme="minorEastAsia" w:hAnsiTheme="minorEastAsia" w:eastAsiaTheme="minorEastAsia"/>
                                  <w:b/>
                                  <w:bCs/>
                                  <w:sz w:val="22"/>
                                </w:rPr>
                                <w:t xml:space="preserve">26  </w:t>
                              </w:r>
                              <w:r>
                                <w:rPr>
                                  <w:rFonts w:hint="eastAsia" w:asciiTheme="minorEastAsia" w:hAnsiTheme="minorEastAsia" w:eastAsiaTheme="minorEastAsia"/>
                                  <w:b/>
                                  <w:bCs/>
                                  <w:sz w:val="22"/>
                                </w:rPr>
                                <w:t>玉溪工业园区布局图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964" name="文本框 23"/>
                        <wps:cNvSpPr txBox="1"/>
                        <wps:spPr>
                          <a:xfrm>
                            <a:off x="2762510" y="2245453"/>
                            <a:ext cx="538480" cy="233729"/>
                          </a:xfrm>
                          <a:prstGeom prst="rect">
                            <a:avLst/>
                          </a:prstGeom>
                          <a:solidFill>
                            <a:srgbClr val="DBC125"/>
                          </a:solidFill>
                          <a:ln w="6350">
                            <a:solidFill>
                              <a:srgbClr val="FFC000"/>
                            </a:solidFill>
                          </a:ln>
                          <a:scene3d>
                            <a:camera prst="orthographicFront"/>
                            <a:lightRig rig="threePt" dir="t"/>
                          </a:scene3d>
                          <a:sp3d>
                            <a:bevelT w="152400" h="50800" prst="softRound"/>
                          </a:sp3d>
                        </wps:spPr>
                        <wps:txbx>
                          <w:txbxContent>
                            <w:p>
                              <w:pPr>
                                <w:spacing w:line="0" w:lineRule="atLeast"/>
                                <w:ind w:left="-160" w:leftChars="-50" w:right="-160" w:rightChars="-50" w:firstLine="0" w:firstLineChars="0"/>
                                <w:jc w:val="center"/>
                                <w:rPr>
                                  <w:kern w:val="0"/>
                                  <w:sz w:val="24"/>
                                  <w:szCs w:val="24"/>
                                </w:rPr>
                              </w:pPr>
                              <w:r>
                                <w:rPr>
                                  <w:rFonts w:hint="eastAsia"/>
                                  <w:b/>
                                  <w:bCs/>
                                  <w:sz w:val="13"/>
                                  <w:szCs w:val="13"/>
                                </w:rPr>
                                <w:t>峨山金水片区</w:t>
                              </w:r>
                            </w:p>
                          </w:txbxContent>
                        </wps:txbx>
                        <wps:bodyPr rot="0" spcFirstLastPara="0" vert="horz" wrap="square" lIns="91440" tIns="45720" rIns="91440" bIns="45720" numCol="1" spcCol="0" rtlCol="0" fromWordArt="0" anchor="t" anchorCtr="0" forceAA="0" compatLnSpc="1">
                          <a:noAutofit/>
                        </wps:bodyPr>
                      </wps:wsp>
                      <wps:wsp>
                        <wps:cNvPr id="14965" name="Freeform 14"/>
                        <wps:cNvSpPr/>
                        <wps:spPr bwMode="auto">
                          <a:xfrm rot="20644069">
                            <a:off x="3148688" y="1533842"/>
                            <a:ext cx="295948" cy="658975"/>
                          </a:xfrm>
                          <a:custGeom>
                            <a:avLst/>
                            <a:gdLst>
                              <a:gd name="T0" fmla="*/ 221 w 487"/>
                              <a:gd name="T1" fmla="*/ 1062 h 1358"/>
                              <a:gd name="T2" fmla="*/ 74 w 487"/>
                              <a:gd name="T3" fmla="*/ 710 h 1358"/>
                              <a:gd name="T4" fmla="*/ 56 w 487"/>
                              <a:gd name="T5" fmla="*/ 523 h 1358"/>
                              <a:gd name="T6" fmla="*/ 89 w 487"/>
                              <a:gd name="T7" fmla="*/ 338 h 1358"/>
                              <a:gd name="T8" fmla="*/ 185 w 487"/>
                              <a:gd name="T9" fmla="*/ 170 h 1358"/>
                              <a:gd name="T10" fmla="*/ 337 w 487"/>
                              <a:gd name="T11" fmla="*/ 49 h 1358"/>
                              <a:gd name="T12" fmla="*/ 342 w 487"/>
                              <a:gd name="T13" fmla="*/ 77 h 1358"/>
                              <a:gd name="T14" fmla="*/ 399 w 487"/>
                              <a:gd name="T15" fmla="*/ 0 h 1358"/>
                              <a:gd name="T16" fmla="*/ 303 w 487"/>
                              <a:gd name="T17" fmla="*/ 13 h 1358"/>
                              <a:gd name="T18" fmla="*/ 327 w 487"/>
                              <a:gd name="T19" fmla="*/ 30 h 1358"/>
                              <a:gd name="T20" fmla="*/ 159 w 487"/>
                              <a:gd name="T21" fmla="*/ 153 h 1358"/>
                              <a:gd name="T22" fmla="*/ 49 w 487"/>
                              <a:gd name="T23" fmla="*/ 327 h 1358"/>
                              <a:gd name="T24" fmla="*/ 6 w 487"/>
                              <a:gd name="T25" fmla="*/ 521 h 1358"/>
                              <a:gd name="T26" fmla="*/ 14 w 487"/>
                              <a:gd name="T27" fmla="*/ 718 h 1358"/>
                              <a:gd name="T28" fmla="*/ 152 w 487"/>
                              <a:gd name="T29" fmla="*/ 1093 h 1358"/>
                              <a:gd name="T30" fmla="*/ 333 w 487"/>
                              <a:gd name="T31" fmla="*/ 1358 h 1358"/>
                              <a:gd name="T32" fmla="*/ 487 w 487"/>
                              <a:gd name="T33" fmla="*/ 1358 h 1358"/>
                              <a:gd name="T34" fmla="*/ 221 w 487"/>
                              <a:gd name="T35" fmla="*/ 1062 h 1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7" h="1358">
                                <a:moveTo>
                                  <a:pt x="221" y="1062"/>
                                </a:moveTo>
                                <a:cubicBezTo>
                                  <a:pt x="151" y="952"/>
                                  <a:pt x="99" y="833"/>
                                  <a:pt x="74" y="710"/>
                                </a:cubicBezTo>
                                <a:cubicBezTo>
                                  <a:pt x="61" y="648"/>
                                  <a:pt x="55" y="585"/>
                                  <a:pt x="56" y="523"/>
                                </a:cubicBezTo>
                                <a:cubicBezTo>
                                  <a:pt x="58" y="460"/>
                                  <a:pt x="69" y="398"/>
                                  <a:pt x="89" y="338"/>
                                </a:cubicBezTo>
                                <a:cubicBezTo>
                                  <a:pt x="110" y="278"/>
                                  <a:pt x="142" y="220"/>
                                  <a:pt x="185" y="170"/>
                                </a:cubicBezTo>
                                <a:cubicBezTo>
                                  <a:pt x="226" y="122"/>
                                  <a:pt x="278" y="81"/>
                                  <a:pt x="337" y="49"/>
                                </a:cubicBezTo>
                                <a:cubicBezTo>
                                  <a:pt x="341" y="62"/>
                                  <a:pt x="342" y="77"/>
                                  <a:pt x="342" y="77"/>
                                </a:cubicBezTo>
                                <a:cubicBezTo>
                                  <a:pt x="399" y="0"/>
                                  <a:pt x="399" y="0"/>
                                  <a:pt x="399" y="0"/>
                                </a:cubicBezTo>
                                <a:cubicBezTo>
                                  <a:pt x="303" y="13"/>
                                  <a:pt x="303" y="13"/>
                                  <a:pt x="303" y="13"/>
                                </a:cubicBezTo>
                                <a:cubicBezTo>
                                  <a:pt x="303" y="13"/>
                                  <a:pt x="317" y="20"/>
                                  <a:pt x="327" y="30"/>
                                </a:cubicBezTo>
                                <a:cubicBezTo>
                                  <a:pt x="262" y="61"/>
                                  <a:pt x="205" y="103"/>
                                  <a:pt x="159" y="153"/>
                                </a:cubicBezTo>
                                <a:cubicBezTo>
                                  <a:pt x="110" y="205"/>
                                  <a:pt x="74" y="264"/>
                                  <a:pt x="49" y="327"/>
                                </a:cubicBezTo>
                                <a:cubicBezTo>
                                  <a:pt x="25" y="389"/>
                                  <a:pt x="11" y="455"/>
                                  <a:pt x="6" y="521"/>
                                </a:cubicBezTo>
                                <a:cubicBezTo>
                                  <a:pt x="0" y="586"/>
                                  <a:pt x="4" y="652"/>
                                  <a:pt x="14" y="718"/>
                                </a:cubicBezTo>
                                <a:cubicBezTo>
                                  <a:pt x="35" y="848"/>
                                  <a:pt x="83" y="975"/>
                                  <a:pt x="152" y="1093"/>
                                </a:cubicBezTo>
                                <a:cubicBezTo>
                                  <a:pt x="207" y="1188"/>
                                  <a:pt x="275" y="1286"/>
                                  <a:pt x="333" y="1358"/>
                                </a:cubicBezTo>
                                <a:cubicBezTo>
                                  <a:pt x="487" y="1358"/>
                                  <a:pt x="487" y="1358"/>
                                  <a:pt x="487" y="1358"/>
                                </a:cubicBezTo>
                                <a:cubicBezTo>
                                  <a:pt x="382" y="1272"/>
                                  <a:pt x="292" y="1172"/>
                                  <a:pt x="221" y="1062"/>
                                </a:cubicBezTo>
                                <a:close/>
                              </a:path>
                            </a:pathLst>
                          </a:custGeom>
                          <a:solidFill>
                            <a:srgbClr val="CC6600"/>
                          </a:solidFill>
                          <a:ln>
                            <a:noFill/>
                          </a:ln>
                        </wps:spPr>
                        <wps:bodyPr vert="horz" wrap="square" lIns="91440" tIns="45720" rIns="91440" bIns="45720" numCol="1" anchor="t" anchorCtr="0" compatLnSpc="1"/>
                      </wps:wsp>
                    </wpc:wpc>
                  </a:graphicData>
                </a:graphic>
              </wp:anchor>
            </w:drawing>
          </mc:Choice>
          <mc:Fallback>
            <w:pict>
              <v:group id="_x0000_s1026" o:spid="_x0000_s1026" o:spt="203" style="position:absolute;left:0pt;margin-top:5.45pt;height:375.1pt;width:470.55pt;mso-position-horizontal:center;mso-position-horizontal-relative:margin;mso-position-vertical-relative:margin;mso-wrap-distance-left:9pt;mso-wrap-distance-right:9pt;z-index:-251627520;mso-width-relative:page;mso-height-relative:page;" coordsize="5975985,4763770" wrapcoords="0 0 0 21767 21621 21767 21621 0 0 0" o:allowoverlap="f" editas="canvas" o:gfxdata="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&#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">
                <o:lock v:ext="edit" aspectratio="f"/>
                <v:shape id="_x0000_s1026" o:spid="_x0000_s1026" style="position:absolute;left:0;top:0;height:4763770;width:5975985;" fillcolor="#FFFFFF" filled="t" stroked="t" coordsize="21600,21600" o:gfxdata="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">
                  <v:fill on="t" focussize="0,0"/>
                  <v:stroke color="#4472C4 [3204]" joinstyle="round"/>
                  <v:imagedata o:title=""/>
                  <o:lock v:ext="edit" aspectratio="t"/>
                </v:shape>
                <v:shape id="_x0000_s1026" o:spid="_x0000_s1026" o:spt="75" type="#_x0000_t75" style="position:absolute;left:280020;top:288576;height:4385024;width:5412725;" filled="f" o:preferrelative="t" stroked="f" coordsize="21600,21600" o:gfxdata="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" adj="3600">
                  <v:fill on="f" focussize="0,0"/>
                  <v:stroke on="f"/>
                  <v:imagedata r:id="rId47" cropleft="6286f" croptop="10510f" cropright="6171f" cropbottom="3154f" o:title=""/>
                  <o:lock v:ext="edit" aspectratio="t"/>
                </v:shape>
                <v:shape id="Freeform 14" o:spid="_x0000_s1026" o:spt="100" style="position:absolute;left:5078856;top:970619;flip:x;height:889975;width:250327;rotation:910576f;" fillcolor="#0000FF" filled="t" stroked="f" coordsize="487,1358" o:gfxdata="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13598,695989;38037,465303;28785,342751;45747,221510;95093,111410;173224,32112;175794,50462;205093,0;155747,8519;168084,19660;81728,100269;25186,214301;3084,341441;7196,470546;78130,716305;171168,889975;250327,889975;113598,695989" o:connectangles="0,0,0,0,0,0,0,0,0,0,0,0,0,0,0,0,0,0"/>
                  <v:fill on="t" focussize="0,0"/>
                  <v:stroke on="f"/>
                  <v:imagedata o:title=""/>
                  <o:lock v:ext="edit" aspectratio="f"/>
                </v:shape>
                <v:shape id="Freeform 14" o:spid="_x0000_s1026" o:spt="100" style="position:absolute;left:4697404;top:2200854;height:508100;width:311275;rotation:-5034709f;" fillcolor="#0000FF" filled="t" stroked="f" coordsize="487,1358" o:gfxdata="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41256,397350;47298,265648;35793,195682;56885,126463;118246,63606;215399,18333;218595,28809;255028,0;193668,4863;209008,11224;101627,57245;31319,122348;3835,194933;8948,268641;97153,408949;212843,508100;311275,508100;141256,397350" o:connectangles="0,0,0,0,0,0,0,0,0,0,0,0,0,0,0,0,0,0"/>
                  <v:fill on="t" focussize="0,0"/>
                  <v:stroke on="f"/>
                  <v:imagedata o:title=""/>
                  <o:lock v:ext="edit" aspectratio="f"/>
                </v:shape>
                <v:shape id="Freeform 14" o:spid="_x0000_s1026" o:spt="100" style="position:absolute;left:2110753;top:702575;flip:x;height:493946;width:173926;rotation:-5699395f;" fillcolor="#CC6600" filled="t" stroked="f" coordsize="487,1358" o:gfxdata="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78927,386281;26428,258248;19999,190231;31785,122940;66070,61834;120355,17822;122141,28007;142497,0;108212,4728;116783,10911;56784,55650;17499,118939;2142,189503;4999,261158;54284,397557;118926,493946;173926,493946;78927,386281" o:connectangles="0,0,0,0,0,0,0,0,0,0,0,0,0,0,0,0,0,0"/>
                  <v:fill on="t" focussize="0,0"/>
                  <v:stroke on="f"/>
                  <v:imagedata o:title=""/>
                  <o:lock v:ext="edit" aspectratio="f"/>
                </v:shape>
                <v:shape id="Freeform 14" o:spid="_x0000_s1026" o:spt="100" style="position:absolute;left:2122351;top:787478;flip:x;height:614338;width:181787;rotation:-3975493f;" fillcolor="#CC6600" filled="t" stroked="f" coordsize="487,1358" o:gfxdata="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82494,480432;27622,321192;20903,236597;33221,152905;69056,76905;125795,22166;127661,34833;148938,0;113103,5880;122062,13571;59351,69214;18290,147929;2239,235692;5225,324811;56738,494456;124301,614338;181787,614338;82494,480432" o:connectangles="0,0,0,0,0,0,0,0,0,0,0,0,0,0,0,0,0,0"/>
                  <v:fill on="t" focussize="0,0"/>
                  <v:stroke on="f"/>
                  <v:imagedata o:title=""/>
                  <o:lock v:ext="edit" aspectratio="f"/>
                </v:shape>
                <v:shape id="Freeform 14" o:spid="_x0000_s1026" o:spt="100" style="position:absolute;left:2087124;top:828187;flip:x;height:779636;width:295176;rotation:-3187497f;" fillcolor="#CC6600" filled="t" stroked="f" coordsize="487,1358" o:gfxdata="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33950,609700;44852,407615;33942,300257;53943,194047;112130,97598;204259,28131;207289,44206;241838,0;183651,7463;198198,17223;96371,87838;29699,187732;3636,299109;8485,412208;92128,627497;201834,779636;295176,779636;133950,609700" o:connectangles="0,0,0,0,0,0,0,0,0,0,0,0,0,0,0,0,0,0"/>
                  <v:fill on="t" focussize="0,0"/>
                  <v:stroke on="f"/>
                  <v:imagedata o:title=""/>
                  <o:lock v:ext="edit" aspectratio="f"/>
                </v:shape>
                <v:shape id="Freeform 14" o:spid="_x0000_s1026" o:spt="100" style="position:absolute;left:2440614;top:910921;flip:x;height:583672;width:141806;rotation:-182057f;" fillcolor="#0000FF" filled="t" stroked="f" coordsize="487,1358" o:gfxdata="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64351,456450;21547,305159;16306,224786;25915,145273;53868,73066;98128,21060;99584,33094;116181,0;88228,5587;95216,12894;46298,65759;14267,140545;1747,223927;4076,308598;44259,469774;96963,583672;141806,583672;64351,456450" o:connectangles="0,0,0,0,0,0,0,0,0,0,0,0,0,0,0,0,0,0"/>
                  <v:fill on="t" focussize="0,0"/>
                  <v:stroke on="f"/>
                  <v:imagedata o:title=""/>
                  <o:lock v:ext="edit" aspectratio="f"/>
                </v:shape>
                <v:shape id="Freeform 14" o:spid="_x0000_s1026" o:spt="100" style="position:absolute;left:4101768;top:872470;flip:x;height:754829;width:223560;rotation:5227360f;" fillcolor="#CC6600" filled="t" stroked="f" coordsize="487,1358" o:gfxdata="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01451,590300;33970,394645;25707,290703;40855,187873;84925,94492;154701,27236;156996,42799;183163,0;139093,7225;150111,16675;72989,85043;22493,181759;2754,289591;6426,399092;69776,607531;152865,754829;223560,754829;101451,590300" o:connectangles="0,0,0,0,0,0,0,0,0,0,0,0,0,0,0,0,0,0"/>
                  <v:fill on="t" focussize="0,0"/>
                  <v:stroke on="f"/>
                  <v:imagedata o:title=""/>
                  <o:lock v:ext="edit" aspectratio="f"/>
                </v:shape>
                <v:shape id="Freeform 14" o:spid="_x0000_s1026" o:spt="100" style="position:absolute;left:3182866;top:1547001;height:455966;width:199160;rotation:-603702f;" fillcolor="#CC6600" filled="t" stroked="f" coordsize="487,1358" o:gfxdata="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90378,356580;30262,238391;22901,175603;36396,113487;75656,57079;137817,16452;139861,25853;163172,0;123912,4364;133727,10072;65023,51371;20038,109794;2453,174932;5725,241077;62160,366988;136181,455966;199160,455966;90378,356580" o:connectangles="0,0,0,0,0,0,0,0,0,0,0,0,0,0,0,0,0,0"/>
                  <v:fill on="t" focussize="0,0"/>
                  <v:stroke on="f"/>
                  <v:imagedata o:title=""/>
                  <o:lock v:ext="edit" aspectratio="f"/>
                </v:shape>
                <v:shape id="Freeform 14" o:spid="_x0000_s1026" o:spt="100" style="position:absolute;left:886335;top:2557389;flip:x;height:1198712;width:397412;rotation:-1524137f;" fillcolor="#CC6600" filled="t" stroked="f" coordsize="487,1358" o:gfxdata="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80345,937431;60387,626719;45698,461654;72627,298353;150967,150059;275005,43252;279086,67968;325600,0;247260,11475;266845,26481;129750,135053;39986,288644;4896,459888;11424,633781;124038,964795;271741,1198712;397412,1198712;180345,937431" o:connectangles="0,0,0,0,0,0,0,0,0,0,0,0,0,0,0,0,0,0"/>
                  <v:fill on="t" focussize="0,0"/>
                  <v:stroke on="f"/>
                  <v:imagedata o:title=""/>
                  <o:lock v:ext="edit" aspectratio="f"/>
                </v:shape>
                <v:shape id="Freeform 14" o:spid="_x0000_s1026" o:spt="100" style="position:absolute;left:881816;top:2563008;flip:x;height:1414871;width:453324;rotation:-1205711f;" fillcolor="#CC6600" filled="t" stroked="f" coordsize="487,1358" o:gfxdata="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205717,1106474;68882,739733;52127,544902;82845,352154;172207,177119;313696,51052;318350,80224;371409,0;282047,13544;304387,31256;148005,159407;45611,340694;5585,542818;13031,748068;141489,1138773;309973,1414871;453324,1414871;205717,1106474" o:connectangles="0,0,0,0,0,0,0,0,0,0,0,0,0,0,0,0,0,0"/>
                  <v:fill on="t" focussize="0,0"/>
                  <v:stroke on="f"/>
                  <v:imagedata o:title=""/>
                  <o:lock v:ext="edit" aspectratio="f"/>
                </v:shape>
                <v:shape id="文本框 23" o:spid="_x0000_s1026" o:spt="202" type="#_x0000_t202" style="position:absolute;left:323526;top:3529738;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8G&#10;wWPWAAAABwEAAA8AAAAAAAAAAQAgAAAAIgAAAGRycy9kb3ducmV2LnhtbFBLAQIUABQAAAAIAIdO&#10;4kAe7C5ilwIAAA8FAAAOAAAAAAAAAAEAIAAAACUBAABkcnMvZTJvRG9jLnhtbFBLBQYAAAAABgAG&#10;AFkBAAAu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桂山片区</w:t>
                        </w:r>
                      </w:p>
                    </w:txbxContent>
                  </v:textbox>
                </v:shape>
                <v:shape id="文本框 23" o:spid="_x0000_s1026" o:spt="202" type="#_x0000_t202" style="position:absolute;left:323526;top:3754483;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D/&#10;BsFj1gAAAAcBAAAPAAAAAAAAAAEAIAAAACIAAABkcnMvZG93bnJldi54bWxQSwECFAAUAAAACACH&#10;TuJAIpVKhpgCAAAPBQAADgAAAAAAAAABACAAAAAlAQAAZHJzL2Uyb0RvYy54bWxQSwUGAAAAAAYA&#10;BgBZAQAALw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嘎洒片区</w:t>
                        </w:r>
                      </w:p>
                    </w:txbxContent>
                  </v:textbox>
                </v:shape>
                <v:shape id="文本框 23" o:spid="_x0000_s1026" o:spt="202" type="#_x0000_t202" style="position:absolute;left:1525364;top:1289346;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8G&#10;wWPWAAAABwEAAA8AAAAAAAAAAQAgAAAAIgAAAGRycy9kb3ducmV2LnhtbFBLAQIUABQAAAAIAIdO&#10;4kBrOPJZlwIAABAFAAAOAAAAAAAAAAEAIAAAACUBAABkcnMvZTJvRG9jLnhtbFBLBQYAAAAABgAG&#10;AFkBAAAu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麦子田片区区</w:t>
                        </w:r>
                      </w:p>
                    </w:txbxContent>
                  </v:textbox>
                </v:shape>
                <v:shape id="文本框 23" o:spid="_x0000_s1026" o:spt="202" type="#_x0000_t202" style="position:absolute;left:1531460;top:1072811;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bBY9YA&#10;AAAHAQAADwAAAAAAAAABACAAAAAiAAAAZHJzL2Rvd25yZXYueG1sUEsBAhQAFAAAAAgAh07iQGNf&#10;hCyTAgAAEAUAAA4AAAAAAAAAAQAgAAAAJQEAAGRycy9lMm9Eb2MueG1sUEsFBgAAAAAGAAYAWQEA&#10;ACo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大椿树片区</w:t>
                        </w:r>
                      </w:p>
                    </w:txbxContent>
                  </v:textbox>
                </v:shape>
                <v:shape id="文本框 23" o:spid="_x0000_s1026" o:spt="202" type="#_x0000_t202" style="position:absolute;left:1531460;top:748927;height:307919;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8G&#10;wWPWAAAABwEAAA8AAAAAAAAAAQAgAAAAIgAAAGRycy9kb3ducmV2LnhtbFBLAQIUABQAAAAIAIdO&#10;4kAy/dCilwIAAA8FAAAOAAAAAAAAAAEAIAAAACUBAABkcnMvZTJvRG9jLnhtbFBLBQYAAAAABgAG&#10;AFkBAAAu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rFonts w:hAnsi="仿宋"/>
                            <w:b/>
                            <w:bCs/>
                            <w:sz w:val="11"/>
                            <w:szCs w:val="11"/>
                          </w:rPr>
                        </w:pPr>
                        <w:r>
                          <w:rPr>
                            <w:rFonts w:hint="eastAsia" w:hAnsi="仿宋"/>
                            <w:b/>
                            <w:bCs/>
                            <w:sz w:val="11"/>
                            <w:szCs w:val="11"/>
                          </w:rPr>
                          <w:t>生物资源加工</w:t>
                        </w:r>
                      </w:p>
                      <w:p>
                        <w:pPr>
                          <w:spacing w:line="0" w:lineRule="atLeast"/>
                          <w:ind w:left="-160" w:leftChars="-50" w:right="-160" w:rightChars="-50" w:firstLine="0" w:firstLineChars="0"/>
                          <w:jc w:val="center"/>
                          <w:rPr>
                            <w:kern w:val="0"/>
                            <w:sz w:val="11"/>
                            <w:szCs w:val="11"/>
                          </w:rPr>
                        </w:pPr>
                        <w:r>
                          <w:rPr>
                            <w:rFonts w:hint="eastAsia" w:hAnsi="仿宋"/>
                            <w:b/>
                            <w:bCs/>
                            <w:sz w:val="11"/>
                            <w:szCs w:val="11"/>
                          </w:rPr>
                          <w:t>产业片区</w:t>
                        </w:r>
                      </w:p>
                    </w:txbxContent>
                  </v:textbox>
                </v:shape>
                <v:shape id="文本框 23" o:spid="_x0000_s1026" o:spt="202" type="#_x0000_t202" style="position:absolute;left:4871337;top:2245454;height:205507;width:435956;" fillcolor="#DBC125" filled="t" stroked="t" coordsize="21600,21600" o:gfxdata="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K9uqonYAAAABwEAAA8AAAAAAAAAAQAgAAAAIgAAAGRycy9k&#10;b3ducmV2LnhtbFBLAQIUABQAAAAIAIdO4kCZ2Y0rrQIAADgFAAAOAAAAAAAAAAEAIAAAACcBAABk&#10;cnMvZTJvRG9jLnhtbFBLBQYAAAAABgAGAFkBAABGBgAAAAA=&#10;">
                  <v:fill on="t" focussize="0,0"/>
                  <v:stroke weight="0.5pt" color="#CC9900" joinstyle="round"/>
                  <v:imagedata o:title=""/>
                  <o:lock v:ext="edit" aspectratio="f"/>
                  <v:textbox>
                    <w:txbxContent>
                      <w:p>
                        <w:pPr>
                          <w:spacing w:line="0" w:lineRule="atLeast"/>
                          <w:ind w:left="-160" w:leftChars="-50" w:right="-160" w:rightChars="-50" w:firstLine="0" w:firstLineChars="0"/>
                          <w:jc w:val="center"/>
                          <w:rPr>
                            <w:b/>
                            <w:bCs/>
                            <w:kern w:val="0"/>
                            <w:sz w:val="13"/>
                            <w:szCs w:val="13"/>
                          </w:rPr>
                        </w:pPr>
                        <w:r>
                          <w:rPr>
                            <w:rFonts w:hint="eastAsia" w:hAnsi="仿宋"/>
                            <w:b/>
                            <w:bCs/>
                            <w:sz w:val="13"/>
                            <w:szCs w:val="13"/>
                          </w:rPr>
                          <w:t>华宁新庄</w:t>
                        </w:r>
                      </w:p>
                    </w:txbxContent>
                  </v:textbox>
                </v:shape>
                <v:shape id="文本框 23" o:spid="_x0000_s1026" o:spt="202" type="#_x0000_t202" style="position:absolute;left:3227646;top:1109515;height:373832;width:673105;" fillcolor="#FF5050" filled="t" stroked="t" coordsize="21600,21600" o:gfxdata="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TkZkLtUAAAAH&#10;AQAADwAAAAAAAAABACAAAAAiAAAAZHJzL2Rvd25yZXYueG1sUEsBAhQAFAAAAAgAh07iQOR0+VuR&#10;AgAAEgUAAA4AAAAAAAAAAQAgAAAAJAEAAGRycy9lMm9Eb2MueG1sUEsFBgAAAAAGAAYAWQEAACcG&#10;A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5"/>
                            <w:szCs w:val="15"/>
                          </w:rPr>
                          <w:t>玉溪高新技术产业开发区</w:t>
                        </w:r>
                      </w:p>
                    </w:txbxContent>
                  </v:textbox>
                </v:shape>
                <v:shape id="_x0000_s1026" o:spid="_x0000_s1026" o:spt="202" type="#_x0000_t202" style="position:absolute;left:4886100;top:1851620;height:193218;width:511078;" fillcolor="#DBC125" filled="t" stroked="t" coordsize="21600,21600" o:gfxdata="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3EvFEtUAAAAHAQAADwAAAAAAAAAB&#10;ACAAAAAiAAAAZHJzL2Rvd25yZXYueG1sUEsBAhQAFAAAAAgAh07iQEMW5FC+AgAAawUAAA4AAAAA&#10;AAAAAQAgAAAAJAEAAGRycy9lMm9Eb2MueG1sUEsFBgAAAAAGAAYAWQEAAFQGA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b/>
                            <w:bCs/>
                            <w:sz w:val="13"/>
                            <w:szCs w:val="13"/>
                          </w:rPr>
                        </w:pPr>
                        <w:r>
                          <w:rPr>
                            <w:rFonts w:hint="eastAsia"/>
                            <w:b/>
                            <w:bCs/>
                            <w:sz w:val="13"/>
                            <w:szCs w:val="13"/>
                          </w:rPr>
                          <w:t>华宁盘溪</w:t>
                        </w:r>
                      </w:p>
                    </w:txbxContent>
                  </v:textbox>
                </v:shape>
                <v:shape id="文本框 23" o:spid="_x0000_s1026" o:spt="202" type="#_x0000_t202" style="position:absolute;left:3373638;top:1876312;height:217170;width:587588;" fillcolor="#FF9900" filled="t" stroked="t" coordsize="21600,21600" o:gfxdata="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sb+LV9YA&#10;AAAHAQAADwAAAAAAAAABACAAAAAiAAAAZHJzL2Rvd25yZXYueG1sUEsBAhQAFAAAAAgAh07iQLUv&#10;naWTAgAAEgUAAA4AAAAAAAAAAQAgAAAAJQEAAGRycy9lMm9Eb2MueG1sUEsFBgAAAAAGAAYAWQEA&#10;ACoGA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红塔片区</w:t>
                        </w:r>
                      </w:p>
                    </w:txbxContent>
                  </v:textbox>
                </v:shape>
                <v:shape id="Freeform 14" o:spid="_x0000_s1026" o:spt="100" style="position:absolute;left:4649300;top:2290445;height:789865;width:204597;rotation:-1997358f;" fillcolor="#CC6600" filled="t" stroked="f" coordsize="487,1358" o:gfxdata="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92845,617700;31088,412963;23526,304196;37390,196593;77721,98878;141579,28500;143680,44786;167626,0;127295,7561;137378,17449;66798,88990;20585,190195;2520,303033;5881,417616;63857,635730;139898,789865;204597,789865;92845,617700" o:connectangles="0,0,0,0,0,0,0,0,0,0,0,0,0,0,0,0,0,0"/>
                  <v:fill on="t" focussize="0,0"/>
                  <v:stroke on="f"/>
                  <v:imagedata o:title=""/>
                  <o:lock v:ext="edit" aspectratio="f"/>
                </v:shape>
                <v:shape id="Freeform 14" o:spid="_x0000_s1026" o:spt="100" style="position:absolute;left:4533741;top:2312722;flip:x y;height:1037624;width:254712;rotation:10939545f;" fillcolor="#CC6600" filled="t" stroked="f" coordsize="487,1358" o:gfxdata="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15587,811455;38703,542498;29289,399615;46549,258259;96759,129894;176258,37440;178873,58834;208686,0;158475,9933;171028,22922;83160,116904;25628,249854;3138,398086;7322,548611;79499,835142;174166,1037624;254712,1037624;115587,811455" o:connectangles="0,0,0,0,0,0,0,0,0,0,0,0,0,0,0,0,0,0"/>
                  <v:fill on="t" focussize="0,0"/>
                  <v:stroke on="f"/>
                  <v:imagedata o:title=""/>
                  <o:lock v:ext="edit" aspectratio="f"/>
                </v:shape>
                <v:shape id="文本框 23" o:spid="_x0000_s1026" o:spt="202" type="#_x0000_t202" style="position:absolute;left:4785915;top:3190025;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8G&#10;wWPWAAAABwEAAA8AAAAAAAAAAQAgAAAAIgAAAGRycy9kb3ducmV2LnhtbFBLAQIUABQAAAAIAIdO&#10;4kA/WB07lwIAABEFAAAOAAAAAAAAAAEAIAAAACUBAABkcnMvZTJvRG9jLnhtbFBLBQYAAAAABgAG&#10;AFkBAAAu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里山核心区</w:t>
                        </w:r>
                      </w:p>
                    </w:txbxContent>
                  </v:textbox>
                </v:shape>
                <v:shape id="文本框 23" o:spid="_x0000_s1026" o:spt="202" type="#_x0000_t202" style="position:absolute;left:4785915;top:2985192;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wbBY9YAAAAHAQAADwAAAAAAAAABACAAAAAiAAAAZHJzL2Rvd25yZXYueG1sUEsBAhQAFAAAAAgA&#10;h07iQFMaaVSZAgAAEQUAAA4AAAAAAAAAAQAgAAAAJQEAAGRycy9lMm9Eb2MueG1sUEsFBgAAAAAG&#10;AAYAWQEAADA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杨广片区</w:t>
                        </w:r>
                      </w:p>
                    </w:txbxContent>
                  </v:textbox>
                </v:shape>
                <v:shape id="Freeform 14" o:spid="_x0000_s1026" o:spt="100" style="position:absolute;left:2634460;top:1370051;height:2096181;width:328355;rotation:1176894f;" fillcolor="#0000FF" filled="t" stroked="f" coordsize="487,1358" o:gfxdata="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49007,1639281;49893,1095941;37757,807292;60007,521729;124734,262408;227218,75635;230590,118855;269021,0;204294,20066;220476,46307;107204,236167;33037,504750;4045,804204;9439,1108290;102484,1687132;224522,2096181;328355,2096181;149007,1639281" o:connectangles="0,0,0,0,0,0,0,0,0,0,0,0,0,0,0,0,0,0"/>
                  <v:fill on="t" focussize="0,0"/>
                  <v:stroke on="f"/>
                  <v:imagedata o:title=""/>
                  <o:lock v:ext="edit" aspectratio="f"/>
                </v:shape>
                <v:shape id="文本框 23" o:spid="_x0000_s1026" o:spt="202" type="#_x0000_t202" style="position:absolute;left:3368202;top:2123954;height:217170;width:593024;" fillcolor="#FF9900" filled="t" stroked="t" coordsize="21600,21600" o:gfxdata="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LG/i1fW&#10;AAAABwEAAA8AAAAAAAAAAQAgAAAAIgAAAGRycy9kb3ducmV2LnhtbFBLAQIUABQAAAAIAIdO4kBh&#10;eh3tlAIAABIFAAAOAAAAAAAAAAEAIAAAACUBAABkcnMvZTJvRG9jLnhtbFBLBQYAAAAABgAGAFkB&#10;AAArBg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研和片区</w:t>
                        </w:r>
                      </w:p>
                    </w:txbxContent>
                  </v:textbox>
                </v:shape>
                <v:shape id="文本框 23" o:spid="_x0000_s1026" o:spt="202" type="#_x0000_t202" style="position:absolute;left:994648;top:2318515;height:253409;width:925393;" fillcolor="#FF5050" filled="t" stroked="t" coordsize="21600,21600" o:gfxdata="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TkZkLtUAAAAH&#10;AQAADwAAAAAAAAABACAAAAAiAAAAZHJzL2Rvd25yZXYueG1sUEsBAhQAFAAAAAgAh07iQHEpioeR&#10;AgAAEQUAAA4AAAAAAAAAAQAgAAAAJAEAAGRycy9lMm9Eb2MueG1sUEsFBgAAAAAGAAYAWQEAACcG&#10;AAAAAA==&#10;">
                  <v:fill on="t" focussize="0,0"/>
                  <v:stroke weight="0.5pt" color="#FFC000" joinstyle="round"/>
                  <v:imagedata o:title=""/>
                  <o:lock v:ext="edit" aspectratio="f"/>
                  <v:textbox>
                    <w:txbxContent>
                      <w:p>
                        <w:pPr>
                          <w:spacing w:line="0" w:lineRule="atLeast"/>
                          <w:ind w:firstLine="0" w:firstLineChars="0"/>
                          <w:jc w:val="center"/>
                          <w:rPr>
                            <w:kern w:val="0"/>
                            <w:sz w:val="24"/>
                            <w:szCs w:val="24"/>
                          </w:rPr>
                        </w:pPr>
                        <w:r>
                          <w:rPr>
                            <w:rFonts w:hint="eastAsia" w:hAnsi="仿宋"/>
                            <w:b/>
                            <w:bCs/>
                            <w:sz w:val="15"/>
                            <w:szCs w:val="15"/>
                          </w:rPr>
                          <w:t>新平产业园区</w:t>
                        </w:r>
                      </w:p>
                    </w:txbxContent>
                  </v:textbox>
                </v:shape>
                <v:shape id="文本框 23" o:spid="_x0000_s1026" o:spt="202" type="#_x0000_t202" style="position:absolute;left:2228889;top:643913;height:247841;width:925195;" fillcolor="#FF5050" filled="t" stroked="t" coordsize="21600,21600" o:gfxdata="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TkZkLtUA&#10;AAAHAQAADwAAAAAAAAABACAAAAAiAAAAZHJzL2Rvd25yZXYueG1sUEsBAhQAFAAAAAgAh07iQIFf&#10;YQOUAgAAEQUAAA4AAAAAAAAAAQAgAAAAJAEAAGRycy9lMm9Eb2MueG1sUEsFBgAAAAAGAAYAWQEA&#10;ACoGAAAAAA==&#10;">
                  <v:fill on="t" focussize="0,0"/>
                  <v:stroke weight="0.5pt" color="#FFC000" joinstyle="round"/>
                  <v:imagedata o:title=""/>
                  <o:lock v:ext="edit" aspectratio="f"/>
                  <v:textbox>
                    <w:txbxContent>
                      <w:p>
                        <w:pPr>
                          <w:spacing w:line="0" w:lineRule="atLeast"/>
                          <w:ind w:firstLine="0" w:firstLineChars="0"/>
                          <w:jc w:val="center"/>
                          <w:rPr>
                            <w:kern w:val="0"/>
                            <w:sz w:val="24"/>
                            <w:szCs w:val="24"/>
                          </w:rPr>
                        </w:pPr>
                        <w:r>
                          <w:rPr>
                            <w:rFonts w:hint="eastAsia" w:hAnsi="仿宋"/>
                            <w:b/>
                            <w:bCs/>
                            <w:sz w:val="15"/>
                            <w:szCs w:val="15"/>
                          </w:rPr>
                          <w:t>易门产业园区</w:t>
                        </w:r>
                      </w:p>
                    </w:txbxContent>
                  </v:textbox>
                </v:shape>
                <v:shape id="文本框 23" o:spid="_x0000_s1026" o:spt="202" type="#_x0000_t202" style="position:absolute;left:2223701;top:1483347;height:187170;width:538809;" fillcolor="#DBC125" filled="t" stroked="t" coordsize="21600,21600" o:gfxdata="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3EvFEtUAAAAHAQAADwAAAAAAAAABACAAAAAiAAAAZHJzL2Rv&#10;d25yZXYueG1sUEsBAhQAFAAAAAgAh07iQFZ14oCvAgAAOAUAAA4AAAAAAAAAAQAgAAAAJAEAAGRy&#10;cy9lMm9Eb2MueG1sUEsFBgAAAAAGAAYAWQEAAEUGA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峨山甸中片区</w:t>
                        </w:r>
                      </w:p>
                    </w:txbxContent>
                  </v:textbox>
                </v:shape>
                <v:shape id="文本框 23" o:spid="_x0000_s1026" o:spt="202" type="#_x0000_t202" style="position:absolute;left:2257568;top:3327420;height:277955;width:523650;" fillcolor="#DBC125" filled="t" stroked="t" coordsize="21600,21600" o:gfxdata="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FIRQSNYAAAAHAQAADwAAAAAAAAABACAAAAAiAAAAZHJzL2Rv&#10;d25yZXYueG1sUEsBAhQAFAAAAAgAh07iQLYKM1uuAgAANwUAAA4AAAAAAAAAAQAgAAAAJQEAAGRy&#10;cy9lMm9Eb2MueG1sUEsFBgAAAAAGAAYAWQEAAEUGA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1"/>
                            <w:szCs w:val="11"/>
                          </w:rPr>
                          <w:t>元江片区</w:t>
                        </w:r>
                      </w:p>
                    </w:txbxContent>
                  </v:textbox>
                </v:shape>
                <v:shape id="文本框 23" o:spid="_x0000_s1026" o:spt="202" type="#_x0000_t202" style="position:absolute;left:3984361;top:2059320;height:227147;width:836880;" fillcolor="#FF5050" filled="t" stroked="t" coordsize="21600,21600" o:gfxdata="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E5GZC7VAAAA&#10;BwEAAA8AAAAAAAAAAQAgAAAAIgAAAGRycy9kb3ducmV2LnhtbFBLAQIUABQAAAAIAIdO4kC1dSE3&#10;kgIAABIFAAAOAAAAAAAAAAEAIAAAACQBAABkcnMvZTJvRG9jLnhtbFBLBQYAAAAABgAGAFkBAAAo&#10;BgAAAAA=&#10;">
                  <v:fill on="t" focussize="0,0"/>
                  <v:stroke weight="0.5pt" color="#FFC000" joinstyle="round"/>
                  <v:imagedata o:title=""/>
                  <o:lock v:ext="edit" aspectratio="f"/>
                  <v:textbox>
                    <w:txbxContent>
                      <w:p>
                        <w:pPr>
                          <w:spacing w:line="0" w:lineRule="atLeast"/>
                          <w:ind w:firstLine="0" w:firstLineChars="0"/>
                          <w:jc w:val="center"/>
                          <w:rPr>
                            <w:kern w:val="0"/>
                            <w:sz w:val="24"/>
                            <w:szCs w:val="24"/>
                          </w:rPr>
                        </w:pPr>
                        <w:r>
                          <w:rPr>
                            <w:rFonts w:hint="eastAsia" w:hAnsi="仿宋"/>
                            <w:b/>
                            <w:bCs/>
                            <w:sz w:val="15"/>
                            <w:szCs w:val="15"/>
                          </w:rPr>
                          <w:t>通海产业园区</w:t>
                        </w:r>
                      </w:p>
                    </w:txbxContent>
                  </v:textbox>
                </v:shape>
                <v:shape id="文本框 23" o:spid="_x0000_s1026" o:spt="202" type="#_x0000_t202" style="position:absolute;left:4587368;top:664029;height:334010;width:692524;" fillcolor="#FF5050" filled="t" stroked="t" coordsize="21600,21600" o:gfxdata="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E5GZC7VAAAABwEA&#10;AA8AAAAAAAAAAQAgAAAAIgAAAGRycy9kb3ducmV2LnhtbFBLAQIUABQAAAAIAIdO4kDBseqxjwIA&#10;ABEFAAAOAAAAAAAAAAEAIAAAACQBAABkcnMvZTJvRG9jLnhtbFBLBQYAAAAABgAGAFkBAAAlBgAA&#10;AAA=&#10;">
                  <v:fill on="t" focussize="0,0"/>
                  <v:stroke weight="0.5pt" color="#FFC000" joinstyle="round"/>
                  <v:imagedata o:title=""/>
                  <o:lock v:ext="edit" aspectratio="f"/>
                  <v:textbox>
                    <w:txbxContent>
                      <w:p>
                        <w:pPr>
                          <w:spacing w:line="0" w:lineRule="atLeast"/>
                          <w:ind w:firstLine="0" w:firstLineChars="0"/>
                          <w:jc w:val="center"/>
                          <w:rPr>
                            <w:rFonts w:hAnsi="仿宋"/>
                            <w:b/>
                            <w:bCs/>
                            <w:sz w:val="15"/>
                            <w:szCs w:val="15"/>
                          </w:rPr>
                        </w:pPr>
                        <w:r>
                          <w:rPr>
                            <w:rFonts w:hint="eastAsia" w:hAnsi="仿宋"/>
                            <w:b/>
                            <w:bCs/>
                            <w:sz w:val="15"/>
                            <w:szCs w:val="15"/>
                          </w:rPr>
                          <w:t>澄江产</w:t>
                        </w:r>
                      </w:p>
                      <w:p>
                        <w:pPr>
                          <w:spacing w:line="0" w:lineRule="atLeast"/>
                          <w:ind w:firstLine="0" w:firstLineChars="0"/>
                          <w:jc w:val="center"/>
                          <w:rPr>
                            <w:kern w:val="0"/>
                            <w:sz w:val="24"/>
                            <w:szCs w:val="24"/>
                          </w:rPr>
                        </w:pPr>
                        <w:r>
                          <w:rPr>
                            <w:rFonts w:hint="eastAsia" w:hAnsi="仿宋"/>
                            <w:b/>
                            <w:bCs/>
                            <w:sz w:val="15"/>
                            <w:szCs w:val="15"/>
                          </w:rPr>
                          <w:t>业园区</w:t>
                        </w:r>
                      </w:p>
                    </w:txbxContent>
                  </v:textbox>
                </v:shape>
                <v:shape id="Freeform 14" o:spid="_x0000_s1026" o:spt="100" style="position:absolute;left:5366906;top:769011;flip:x;height:453343;width:133761;rotation:3845272f;" fillcolor="#CC6600" filled="t" stroked="f" coordsize="487,1358" o:gfxdata="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60700,354528;20325,237020;15381,174593;24445,112835;50812,56751;92561,16357;93934,25705;109590,0;83222,4339;89814,10014;43671,51076;13458,109162;1647,173926;3845,239690;41748,364877;91462,453343;133761,453343;60700,354528" o:connectangles="0,0,0,0,0,0,0,0,0,0,0,0,0,0,0,0,0,0"/>
                  <v:fill on="t" focussize="0,0"/>
                  <v:stroke on="f"/>
                  <v:imagedata o:title=""/>
                  <o:lock v:ext="edit" aspectratio="f"/>
                </v:shape>
                <v:shape id="文本框 23" o:spid="_x0000_s1026" o:spt="202" type="#_x0000_t202" style="position:absolute;left:5545280;top:946840;height:195909;width:377421;"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D/&#10;BsFj1gAAAAcBAAAPAAAAAAAAAAEAIAAAACIAAABkcnMvZG93bnJldi54bWxQSwECFAAUAAAACACH&#10;TuJAGQ17b5gCAAAQBQAADgAAAAAAAAABACAAAAAlAQAAZHJzL2Uyb0RvYy54bWxQSwUGAAAAAAYA&#10;BgBZAQAALwY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牛场片区</w:t>
                        </w:r>
                      </w:p>
                    </w:txbxContent>
                  </v:textbox>
                </v:shape>
                <v:shape id="Freeform 14" o:spid="_x0000_s1026" o:spt="100" style="position:absolute;left:5321784;top:689263;flip:x;height:382927;width:152595;rotation:6100879f;" fillcolor="#CC6600" filled="t" stroked="f" coordsize="487,1358" o:gfxdata="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69247,299461;23186,200204;17546,147474;27886,95308;57967,47936;105594,13816;107161,21712;125021,0;94941,3665;102461,8459;49820,43142;15353,92207;1880,146910;4386,202460;47627,308202;104341,382927;152595,382927;69247,299461" o:connectangles="0,0,0,0,0,0,0,0,0,0,0,0,0,0,0,0,0,0"/>
                  <v:fill on="t" focussize="0,0"/>
                  <v:stroke on="f"/>
                  <v:imagedata o:title=""/>
                  <o:lock v:ext="edit" aspectratio="f"/>
                </v:shape>
                <v:shape id="Freeform 14" o:spid="_x0000_s1026" o:spt="100" style="position:absolute;left:5286849;top:521304;flip:x;height:426599;width:154948;rotation:8032188f;" fillcolor="#CC6600" filled="t" stroked="f" coordsize="487,1358" o:gfxdata="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70315,333614;23544,223037;17817,164294;28316,106178;58861,53403;107222,15392;108813,24188;126949,0;96405,4083;104041,9424;50588,48063;15590,102723;1909,163665;4454,225550;48361,343352;105950,426599;154948,426599;70315,333614" o:connectangles="0,0,0,0,0,0,0,0,0,0,0,0,0,0,0,0,0,0"/>
                  <v:fill on="t" focussize="0,0"/>
                  <v:stroke on="f"/>
                  <v:imagedata o:title=""/>
                  <o:lock v:ext="edit" aspectratio="f"/>
                </v:shape>
                <v:shape id="文本框 23" o:spid="_x0000_s1026" o:spt="202" type="#_x0000_t202" style="position:absolute;left:5555547;top:513685;height:217704;width:358383;" fillcolor="#FF9900" filled="t" stroked="t" coordsize="21600,21600" o:gfxdata="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sb+LV9YA&#10;AAAHAQAADwAAAAAAAAABACAAAAAiAAAAZHJzL2Rvd25yZXYueG1sUEsBAhQAFAAAAAgAh07iQJDp&#10;ugqTAgAAEQUAAA4AAAAAAAAAAQAgAAAAJQEAAGRycy9lMm9Eb2MueG1sUEsFBgAAAAAGAAYAWQEA&#10;ACoGA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提古片区</w:t>
                        </w:r>
                      </w:p>
                    </w:txbxContent>
                  </v:textbox>
                </v:shape>
                <v:shape id="文本框 23" o:spid="_x0000_s1026" o:spt="202" type="#_x0000_t202" style="position:absolute;left:5549437;top:748927;height:190479;width:373264;"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P8GwWPWAAAABwEAAA8AAAAAAAAAAQAgAAAAIgAAAGRycy9kb3ducmV2LnhtbFBLAQIUABQAAAAI&#10;AIdO4kA4Y0C3mgIAABAFAAAOAAAAAAAAAAEAIAAAACUBAABkcnMvZTJvRG9jLnhtbFBLBQYAAAAA&#10;BgAGAFkBAAAx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九村片区</w:t>
                        </w:r>
                      </w:p>
                    </w:txbxContent>
                  </v:textbox>
                </v:shape>
                <v:shape id="Freeform 14" o:spid="_x0000_s1026" o:spt="100" style="position:absolute;left:3314686;top:2226166;flip:x;height:386739;width:154201;rotation:-4718939f;" fillcolor="#0000FF" filled="t" stroked="f" coordsize="487,1358" o:gfxdata="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69976,302442;23430,202197;17731,148942;28180,96257;58577,48413;106705,13954;108288,21928;126337,0;95940,3702;103539,8543;50344,43572;15515,93124;1899,148373;4432,204476;48128,311270;105439,386739;154201,386739;69976,302442" o:connectangles="0,0,0,0,0,0,0,0,0,0,0,0,0,0,0,0,0,0"/>
                  <v:fill on="t" focussize="0,0"/>
                  <v:stroke on="f"/>
                  <v:imagedata o:title=""/>
                  <o:lock v:ext="edit" aspectratio="f"/>
                </v:shape>
                <v:shape id="文本框 23" o:spid="_x0000_s1026" o:spt="202" type="#_x0000_t202" style="position:absolute;left:4290487;top:1347479;height:200980;width:481323;" fillcolor="#DBC125" filled="t" stroked="t" coordsize="21600,21600" o:gfxdata="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NxLxRLVAAAABwEAAA8AAAAAAAAAAQAgAAAAIgAAAGRycy9k&#10;b3ducmV2LnhtbFBLAQIUABQAAAAIAIdO4kCzd1azsAIAADgFAAAOAAAAAAAAAAEAIAAAACQBAABk&#10;cnMvZTJvRG9jLnhtbFBLBQYAAAAABgAGAFkBAABGBg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11"/>
                            <w:szCs w:val="11"/>
                          </w:rPr>
                        </w:pPr>
                        <w:r>
                          <w:rPr>
                            <w:rFonts w:hint="eastAsia" w:hAnsi="仿宋"/>
                            <w:b/>
                            <w:bCs/>
                            <w:sz w:val="11"/>
                            <w:szCs w:val="11"/>
                          </w:rPr>
                          <w:t>江川片区</w:t>
                        </w:r>
                      </w:p>
                    </w:txbxContent>
                  </v:textbox>
                </v:shape>
                <v:shape id="Freeform 14" o:spid="_x0000_s1026" o:spt="100" style="position:absolute;left:1808288;top:1682368;flip:x;height:654937;width:200665;rotation:9300352f;" fillcolor="#0000FF" filled="t" stroked="f" coordsize="487,1358" o:gfxdata="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91061,512181;30491,342419;23074,252232;36671,163010;76227,81987;138858,23631;140918,37135;164405,0;124849,6269;134738,14468;65514,73788;20190,157705;2472,251268;5768,346277;62630,527132;137210,654937;200665,654937;91061,512181" o:connectangles="0,0,0,0,0,0,0,0,0,0,0,0,0,0,0,0,0,0"/>
                  <v:fill on="t" focussize="0,0"/>
                  <v:stroke on="f"/>
                  <v:imagedata o:title=""/>
                  <o:lock v:ext="edit" aspectratio="f"/>
                </v:shape>
                <v:shape id="文本框 23" o:spid="_x0000_s1026" o:spt="202" type="#_x0000_t202" style="position:absolute;left:2194697;top:1698262;height:188609;width:586521;" fillcolor="#DBC125" filled="t" stroked="t" coordsize="21600,21600" o:gfxdata="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CvbqqJ2AAAAAcBAAAPAAAAAAAAAAEAIAAAACIAAABkcnMv&#10;ZG93bnJldi54bWxQSwECFAAUAAAACACHTuJA+FdLJ64CAAA4BQAADgAAAAAAAAABACAAAAAnAQAA&#10;ZHJzL2Uyb0RvYy54bWxQSwUGAAAAAAYABgBZAQAARwYAAAAA&#10;">
                  <v:fill on="t" focussize="0,0"/>
                  <v:stroke weight="0.5pt" color="#CC9900" joinstyle="round"/>
                  <v:imagedata o:title=""/>
                  <o:lock v:ext="edit" aspectratio="f"/>
                  <v:textbox>
                    <w:txbxContent>
                      <w:p>
                        <w:pPr>
                          <w:spacing w:line="0" w:lineRule="atLeast"/>
                          <w:ind w:left="-160" w:leftChars="-50" w:right="-160" w:rightChars="-50" w:firstLine="0" w:firstLineChars="0"/>
                          <w:jc w:val="center"/>
                          <w:rPr>
                            <w:kern w:val="0"/>
                            <w:sz w:val="13"/>
                            <w:szCs w:val="13"/>
                          </w:rPr>
                        </w:pPr>
                        <w:r>
                          <w:rPr>
                            <w:rFonts w:hint="eastAsia" w:hAnsi="仿宋"/>
                            <w:b/>
                            <w:bCs/>
                            <w:sz w:val="13"/>
                            <w:szCs w:val="13"/>
                          </w:rPr>
                          <w:t>峨山化念片区</w:t>
                        </w:r>
                      </w:p>
                    </w:txbxContent>
                  </v:textbox>
                </v:shape>
                <v:shape id="Freeform 14" o:spid="_x0000_s1026" o:spt="100" style="position:absolute;left:933551;top:2525681;flip:x;height:976343;width:215066;rotation:-1693736f;" fillcolor="#CC6600" filled="t" stroked="f" coordsize="487,1358" o:gfxdata="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97596,763531;32679,510459;24730,376014;39303,243007;81698,122222;148823,35228;151031,55359;176203,0;133809,9346;144407,21568;70216,110000;21639,235098;2649,374576;6182,516210;67125,785819;147057,976343;215066,976343;97596,763531" o:connectangles="0,0,0,0,0,0,0,0,0,0,0,0,0,0,0,0,0,0"/>
                  <v:fill on="t" focussize="0,0"/>
                  <v:stroke on="f"/>
                  <v:imagedata o:title=""/>
                  <o:lock v:ext="edit" aspectratio="f"/>
                </v:shape>
                <v:shape id="文本框 23" o:spid="_x0000_s1026" o:spt="202" type="#_x0000_t202" style="position:absolute;left:323526;top:3313203;height:216535;width:494030;" fillcolor="#FF9900" filled="t" stroked="t" coordsize="21600,21600" o:gfxdata="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8G&#10;wWPWAAAABwEAAA8AAAAAAAAAAQAgAAAAIgAAAGRycy9kb3ducmV2LnhtbFBLAQIUABQAAAAIAIdO&#10;4kCn38mOlwIAABAFAAAOAAAAAAAAAAEAIAAAACUBAABkcnMvZTJvRG9jLnhtbFBLBQYAAAAABgAG&#10;AFkBAAAuBgAAAAA=&#10;">
                  <v:fill on="t" focussize="0,0"/>
                  <v:stroke weight="0.5pt" color="#000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hAnsi="仿宋"/>
                            <w:b/>
                            <w:bCs/>
                            <w:sz w:val="13"/>
                            <w:szCs w:val="13"/>
                          </w:rPr>
                          <w:t>扬武片区</w:t>
                        </w:r>
                      </w:p>
                    </w:txbxContent>
                  </v:textbox>
                </v:shape>
                <v:shape id="_x0000_s1026" o:spid="_x0000_s1026" o:spt="202" type="#_x0000_t202" style="position:absolute;left:1837924;top:37686;height:259299;width:2415954;" fillcolor="#FFFFFF" filled="t" stroked="t" coordsize="21600,21600" o:gfxdata="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N+FUWNQAAAAHAQAADwAAAAAAAAABACAAAAAiAAAAZHJzL2Rvd25yZXYu&#10;eG1sUEsBAhQAFAAAAAgAh07iQIypBldxAgAA2QQAAA4AAAAAAAAAAQAgAAAAIwEAAGRycy9lMm9E&#10;b2MueG1sUEsFBgAAAAAGAAYAWQEAAAYGAAAAAA==&#10;">
                  <v:fill on="t" focussize="0,0"/>
                  <v:stroke weight="0.5pt" color="#000000" joinstyle="round"/>
                  <v:imagedata o:title=""/>
                  <o:lock v:ext="edit" aspectratio="f"/>
                  <v:textbox>
                    <w:txbxContent>
                      <w:p>
                        <w:pPr>
                          <w:spacing w:line="0" w:lineRule="atLeast"/>
                          <w:ind w:firstLine="440"/>
                          <w:rPr>
                            <w:rFonts w:asciiTheme="minorEastAsia" w:hAnsiTheme="minorEastAsia" w:eastAsiaTheme="minorEastAsia"/>
                            <w:b/>
                            <w:bCs/>
                            <w:sz w:val="22"/>
                          </w:rPr>
                        </w:pPr>
                        <w:r>
                          <w:rPr>
                            <w:rFonts w:hint="eastAsia" w:asciiTheme="minorEastAsia" w:hAnsiTheme="minorEastAsia" w:eastAsiaTheme="minorEastAsia"/>
                            <w:b/>
                            <w:bCs/>
                            <w:sz w:val="22"/>
                          </w:rPr>
                          <w:t>图</w:t>
                        </w:r>
                        <w:r>
                          <w:rPr>
                            <w:rFonts w:asciiTheme="minorEastAsia" w:hAnsiTheme="minorEastAsia" w:eastAsiaTheme="minorEastAsia"/>
                            <w:b/>
                            <w:bCs/>
                            <w:sz w:val="22"/>
                          </w:rPr>
                          <w:t xml:space="preserve">26  </w:t>
                        </w:r>
                        <w:r>
                          <w:rPr>
                            <w:rFonts w:hint="eastAsia" w:asciiTheme="minorEastAsia" w:hAnsiTheme="minorEastAsia" w:eastAsiaTheme="minorEastAsia"/>
                            <w:b/>
                            <w:bCs/>
                            <w:sz w:val="22"/>
                          </w:rPr>
                          <w:t>玉溪工业园区布局图</w:t>
                        </w:r>
                      </w:p>
                    </w:txbxContent>
                  </v:textbox>
                </v:shape>
                <v:shape id="文本框 23" o:spid="_x0000_s1026" o:spt="202" type="#_x0000_t202" style="position:absolute;left:2762510;top:2245453;height:233729;width:538480;" fillcolor="#DBC125" filled="t" stroked="t" coordsize="21600,21600" o:gfxdata="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3EvFEtUAAAAHAQAADwAAAAAAAAABACAAAAAiAAAAZHJzL2Rv&#10;d25yZXYueG1sUEsBAhQAFAAAAAgAh07iQEb6Hb6vAgAAOAUAAA4AAAAAAAAAAQAgAAAAJAEAAGRy&#10;cy9lMm9Eb2MueG1sUEsFBgAAAAAGAAYAWQEAAEUGAAAAAA==&#10;">
                  <v:fill on="t" focussize="0,0"/>
                  <v:stroke weight="0.5pt" color="#FFC000" joinstyle="round"/>
                  <v:imagedata o:title=""/>
                  <o:lock v:ext="edit" aspectratio="f"/>
                  <v:textbox>
                    <w:txbxContent>
                      <w:p>
                        <w:pPr>
                          <w:spacing w:line="0" w:lineRule="atLeast"/>
                          <w:ind w:left="-160" w:leftChars="-50" w:right="-160" w:rightChars="-50" w:firstLine="0" w:firstLineChars="0"/>
                          <w:jc w:val="center"/>
                          <w:rPr>
                            <w:kern w:val="0"/>
                            <w:sz w:val="24"/>
                            <w:szCs w:val="24"/>
                          </w:rPr>
                        </w:pPr>
                        <w:r>
                          <w:rPr>
                            <w:rFonts w:hint="eastAsia"/>
                            <w:b/>
                            <w:bCs/>
                            <w:sz w:val="13"/>
                            <w:szCs w:val="13"/>
                          </w:rPr>
                          <w:t>峨山金水片区</w:t>
                        </w:r>
                      </w:p>
                    </w:txbxContent>
                  </v:textbox>
                </v:shape>
                <v:shape id="Freeform 14" o:spid="_x0000_s1026" o:spt="100" style="position:absolute;left:3148688;top:1533842;height:658975;width:295948;rotation:-1044132f;" fillcolor="#CC6600" filled="t" stroked="f" coordsize="487,1358" o:gfxdata="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" path="m221,1062c151,952,99,833,74,710c61,648,55,585,56,523c58,460,69,398,89,338c110,278,142,220,185,170c226,122,278,81,337,49c341,62,342,77,342,77c399,0,399,0,399,0c303,13,303,13,303,13c303,13,317,20,327,30c262,61,205,103,159,153c110,205,74,264,49,327c25,389,11,455,6,521c0,586,4,652,14,718c35,848,83,975,152,1093c207,1188,275,1286,333,1358c487,1358,487,1358,487,1358c382,1272,292,1172,221,1062xe">
                  <v:path o:connectlocs="134300,515339;44969,344530;34030,253787;54084,164015;112423,82493;204793,23777;207832,37364;242470,0;184131,6308;198716,14557;96623,74243;29777,158678;3646,252817;8507,348412;92369,530382;202362,658975;295948,658975;134300,515339" o:connectangles="0,0,0,0,0,0,0,0,0,0,0,0,0,0,0,0,0,0"/>
                  <v:fill on="t" focussize="0,0"/>
                  <v:stroke on="f"/>
                  <v:imagedata o:title=""/>
                  <o:lock v:ext="edit" aspectratio="f"/>
                </v:shape>
                <w10:wrap type="tight"/>
              </v:group>
            </w:pict>
          </mc:Fallback>
        </mc:AlternateContent>
      </w:r>
      <w:r>
        <w:rPr>
          <w:rFonts w:hint="eastAsia" w:ascii="仿宋_GB2312" w:cstheme="minorBidi"/>
          <w:b/>
          <w:bCs/>
          <w:sz w:val="28"/>
        </w:rPr>
        <w:t>注：此布局按照玉溪市政府上报云南省工业和信息化厅的《玉溪市省级开发区优化提升实施方案》进行布局，但《云南省工业和信息化厅关于对开发区申报材料审查工作进展情况的函》（2</w:t>
      </w:r>
      <w:r>
        <w:rPr>
          <w:rFonts w:ascii="仿宋_GB2312" w:cstheme="minorBidi"/>
          <w:b/>
          <w:bCs/>
          <w:sz w:val="28"/>
        </w:rPr>
        <w:t>020</w:t>
      </w:r>
      <w:r>
        <w:rPr>
          <w:rFonts w:hint="eastAsia" w:ascii="仿宋_GB2312" w:cstheme="minorBidi"/>
          <w:b/>
          <w:bCs/>
          <w:sz w:val="28"/>
        </w:rPr>
        <w:t>年1</w:t>
      </w:r>
      <w:r>
        <w:rPr>
          <w:rFonts w:ascii="仿宋_GB2312" w:cstheme="minorBidi"/>
          <w:b/>
          <w:bCs/>
          <w:sz w:val="28"/>
        </w:rPr>
        <w:t>0</w:t>
      </w:r>
      <w:r>
        <w:rPr>
          <w:rFonts w:hint="eastAsia" w:ascii="仿宋_GB2312" w:cstheme="minorBidi"/>
          <w:b/>
          <w:bCs/>
          <w:sz w:val="28"/>
        </w:rPr>
        <w:t>月1</w:t>
      </w:r>
      <w:r>
        <w:rPr>
          <w:rFonts w:ascii="仿宋_GB2312" w:cstheme="minorBidi"/>
          <w:b/>
          <w:bCs/>
          <w:sz w:val="28"/>
        </w:rPr>
        <w:t>0</w:t>
      </w:r>
      <w:r>
        <w:rPr>
          <w:rFonts w:hint="eastAsia" w:ascii="仿宋_GB2312" w:cstheme="minorBidi"/>
          <w:b/>
          <w:bCs/>
          <w:sz w:val="28"/>
        </w:rPr>
        <w:t>日）明确“部分州（市）人民政府报送的园区整合方案范围超出了《云南省各类开发区优化提升总体方案》（云发〔</w:t>
      </w:r>
      <w:r>
        <w:rPr>
          <w:rFonts w:ascii="仿宋_GB2312" w:cstheme="minorBidi"/>
          <w:b/>
          <w:bCs/>
          <w:sz w:val="28"/>
        </w:rPr>
        <w:t>2020〕287号）文件要求。例如，玉溪市人民政府报送的玉溪高新区申报材料，超出红塔工业园区、研和工业园区范围，进一步将江川工业园区（龙泉园区、雄关园区）、大化产业园的金水片区、元江工业园区，全部整合至玉溪高新区范围。</w:t>
      </w:r>
      <w:r>
        <w:rPr>
          <w:rFonts w:hint="eastAsia" w:ascii="仿宋_GB2312" w:cstheme="minorBidi"/>
          <w:b/>
          <w:bCs/>
          <w:sz w:val="28"/>
        </w:rPr>
        <w:t>”未能通过审查。目前，等待玉溪市出台新的修改意见、并通过省工业和信息化厅审查后，完善此布局。</w:t>
      </w:r>
    </w:p>
    <w:p>
      <w:r>
        <w:rPr>
          <w:rFonts w:hint="eastAsia"/>
        </w:rPr>
        <w:t>到</w:t>
      </w:r>
      <w:r>
        <w:t>2025年，全市园区形成千亿级的矿冶产业和争取破千亿的卷烟及配套产业+百亿级的装备及先进装备制造业、生物医药及医疗器械、食品加工业（绿色食品）</w:t>
      </w:r>
      <w:r>
        <w:rPr>
          <w:rFonts w:hint="eastAsia"/>
        </w:rPr>
        <w:t>格局，</w:t>
      </w:r>
      <w:r>
        <w:t>生物医药及医疗器械争取破200亿元，力争电子信息产品制造和新材料产业的规模破百亿元</w:t>
      </w:r>
      <w:r>
        <w:rPr>
          <w:rFonts w:hint="eastAsia"/>
        </w:rPr>
        <w:t>。</w:t>
      </w:r>
      <w:r>
        <w:t>实现主营收入3700亿元，</w:t>
      </w:r>
      <w:r>
        <w:rPr>
          <w:rFonts w:hint="eastAsia"/>
        </w:rPr>
        <w:t>年均增长10%，</w:t>
      </w:r>
      <w:r>
        <w:t>争取达到4200亿元</w:t>
      </w:r>
      <w:r>
        <w:rPr>
          <w:rFonts w:hint="eastAsia"/>
        </w:rPr>
        <w:t>。</w:t>
      </w:r>
      <w:r>
        <w:t>其中</w:t>
      </w:r>
      <w:r>
        <w:rPr>
          <w:rFonts w:hint="eastAsia"/>
        </w:rPr>
        <w:t>玉溪国家高新技术产业开发区主营业务收入预测</w:t>
      </w:r>
      <w:r>
        <w:t>2000亿元</w:t>
      </w:r>
      <w:r>
        <w:rPr>
          <w:rFonts w:hint="eastAsia"/>
        </w:rPr>
        <w:t>。</w:t>
      </w:r>
      <w:r>
        <w:t>力争新项目、大项目落地，实现2700亿元，占全市园区主营收入比重超过50%。</w:t>
      </w:r>
      <w:r>
        <w:rPr>
          <w:rFonts w:hint="eastAsia"/>
        </w:rPr>
        <w:t>新平产业园区实现主营业务收入超1000亿元，易门产业园区主营业务收入超350亿元，通海产业园区主营业务收入超250亿元，澄江产业园区主营业务收入超100亿元，四个省级园区合计1700亿元（见表</w:t>
      </w:r>
      <w:r>
        <w:t>8</w:t>
      </w:r>
      <w:r>
        <w:rPr>
          <w:rFonts w:hint="eastAsia"/>
        </w:rPr>
        <w:t>“十四五”工业园区发展主营业务收入目标）。</w:t>
      </w:r>
    </w:p>
    <w:p>
      <w:pPr>
        <w:ind w:firstLine="0" w:firstLineChars="0"/>
        <w:jc w:val="center"/>
        <w:rPr>
          <w:b/>
          <w:bCs/>
        </w:rPr>
      </w:pPr>
      <w:r>
        <w:rPr>
          <w:rFonts w:hint="eastAsia"/>
          <w:b/>
          <w:bCs/>
        </w:rPr>
        <w:t>表</w:t>
      </w:r>
      <w:r>
        <w:rPr>
          <w:b/>
          <w:bCs/>
        </w:rPr>
        <w:t xml:space="preserve">8 </w:t>
      </w:r>
      <w:r>
        <w:rPr>
          <w:rFonts w:hint="eastAsia"/>
          <w:b/>
          <w:bCs/>
        </w:rPr>
        <w:t>“十四五”工业园区发展主营业务收入目标</w:t>
      </w:r>
    </w:p>
    <w:tbl>
      <w:tblPr>
        <w:tblStyle w:val="20"/>
        <w:tblW w:w="0" w:type="auto"/>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0" w:type="dxa"/>
          <w:bottom w:w="0" w:type="dxa"/>
          <w:right w:w="0" w:type="dxa"/>
        </w:tblCellMar>
      </w:tblPr>
      <w:tblGrid>
        <w:gridCol w:w="1560"/>
        <w:gridCol w:w="425"/>
        <w:gridCol w:w="284"/>
        <w:gridCol w:w="425"/>
        <w:gridCol w:w="425"/>
        <w:gridCol w:w="567"/>
        <w:gridCol w:w="284"/>
        <w:gridCol w:w="283"/>
        <w:gridCol w:w="284"/>
        <w:gridCol w:w="425"/>
        <w:gridCol w:w="567"/>
        <w:gridCol w:w="567"/>
        <w:gridCol w:w="425"/>
        <w:gridCol w:w="425"/>
        <w:gridCol w:w="426"/>
        <w:gridCol w:w="425"/>
        <w:gridCol w:w="425"/>
        <w:gridCol w:w="567"/>
        <w:gridCol w:w="425"/>
        <w:gridCol w:w="426"/>
        <w:gridCol w:w="425"/>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62" w:hRule="atLeast"/>
          <w:jc w:val="center"/>
        </w:trPr>
        <w:tc>
          <w:tcPr>
            <w:tcW w:w="1560" w:type="dxa"/>
            <w:vMerge w:val="restart"/>
            <w:tcBorders>
              <w:tl2br w:val="single" w:color="000000" w:sz="8" w:space="0"/>
            </w:tcBorders>
            <w:shd w:val="clear" w:color="auto" w:fill="F7CAAC"/>
          </w:tcPr>
          <w:p>
            <w:pPr>
              <w:spacing w:line="0" w:lineRule="atLeast"/>
              <w:ind w:firstLine="0" w:firstLineChars="0"/>
              <w:rPr>
                <w:sz w:val="18"/>
                <w:szCs w:val="18"/>
              </w:rPr>
            </w:pPr>
            <w:r>
              <w:rPr>
                <w:rFonts w:hint="eastAsia"/>
                <w:sz w:val="18"/>
                <w:szCs w:val="18"/>
              </w:rPr>
              <w:t xml:space="preserve"> </w:t>
            </w:r>
            <w:r>
              <w:rPr>
                <w:sz w:val="18"/>
                <w:szCs w:val="18"/>
              </w:rPr>
              <w:t xml:space="preserve">     </w:t>
            </w:r>
            <w:r>
              <w:rPr>
                <w:rFonts w:hint="eastAsia"/>
                <w:sz w:val="18"/>
                <w:szCs w:val="18"/>
              </w:rPr>
              <w:t>园区</w:t>
            </w:r>
          </w:p>
          <w:p>
            <w:pPr>
              <w:spacing w:line="0" w:lineRule="atLeast"/>
              <w:ind w:firstLine="0" w:firstLineChars="0"/>
              <w:rPr>
                <w:sz w:val="18"/>
                <w:szCs w:val="18"/>
              </w:rPr>
            </w:pPr>
          </w:p>
          <w:p>
            <w:pPr>
              <w:spacing w:line="0" w:lineRule="atLeast"/>
              <w:ind w:firstLine="0" w:firstLineChars="0"/>
              <w:rPr>
                <w:sz w:val="18"/>
                <w:szCs w:val="18"/>
              </w:rPr>
            </w:pPr>
          </w:p>
          <w:p>
            <w:pPr>
              <w:spacing w:line="0" w:lineRule="atLeast"/>
              <w:ind w:firstLine="0" w:firstLineChars="0"/>
              <w:rPr>
                <w:sz w:val="18"/>
                <w:szCs w:val="18"/>
              </w:rPr>
            </w:pPr>
          </w:p>
          <w:p>
            <w:pPr>
              <w:spacing w:line="0" w:lineRule="atLeast"/>
              <w:ind w:firstLine="0" w:firstLineChars="0"/>
              <w:rPr>
                <w:sz w:val="18"/>
                <w:szCs w:val="18"/>
              </w:rPr>
            </w:pPr>
          </w:p>
          <w:p>
            <w:pPr>
              <w:spacing w:line="0" w:lineRule="atLeast"/>
              <w:ind w:firstLine="0" w:firstLineChars="0"/>
              <w:rPr>
                <w:sz w:val="18"/>
                <w:szCs w:val="18"/>
              </w:rPr>
            </w:pPr>
          </w:p>
          <w:p>
            <w:pPr>
              <w:spacing w:line="0" w:lineRule="atLeast"/>
              <w:ind w:firstLine="0" w:firstLineChars="0"/>
              <w:rPr>
                <w:sz w:val="18"/>
                <w:szCs w:val="18"/>
              </w:rPr>
            </w:pPr>
          </w:p>
          <w:p>
            <w:pPr>
              <w:spacing w:line="0" w:lineRule="atLeast"/>
              <w:ind w:firstLine="0" w:firstLineChars="0"/>
              <w:rPr>
                <w:sz w:val="18"/>
                <w:szCs w:val="18"/>
              </w:rPr>
            </w:pPr>
            <w:r>
              <w:rPr>
                <w:rFonts w:hint="eastAsia"/>
                <w:sz w:val="18"/>
                <w:szCs w:val="18"/>
              </w:rPr>
              <w:t>主营业务收入</w:t>
            </w:r>
          </w:p>
          <w:p>
            <w:pPr>
              <w:spacing w:line="0" w:lineRule="atLeast"/>
              <w:ind w:firstLine="0" w:firstLineChars="0"/>
              <w:rPr>
                <w:rFonts w:cs="Arial"/>
                <w:kern w:val="0"/>
                <w:sz w:val="18"/>
                <w:szCs w:val="18"/>
              </w:rPr>
            </w:pPr>
            <w:r>
              <w:rPr>
                <w:rFonts w:hint="eastAsia"/>
                <w:sz w:val="18"/>
                <w:szCs w:val="18"/>
              </w:rPr>
              <w:t>（亿元）</w:t>
            </w:r>
          </w:p>
        </w:tc>
        <w:tc>
          <w:tcPr>
            <w:tcW w:w="2410" w:type="dxa"/>
            <w:gridSpan w:val="6"/>
            <w:shd w:val="clear" w:color="auto" w:fill="FBE4D5" w:themeFill="accent2" w:themeFillTint="33"/>
            <w:tcMar>
              <w:top w:w="15" w:type="dxa"/>
              <w:left w:w="94" w:type="dxa"/>
              <w:bottom w:w="0" w:type="dxa"/>
              <w:right w:w="94" w:type="dxa"/>
            </w:tcMar>
            <w:vAlign w:val="center"/>
          </w:tcPr>
          <w:p>
            <w:pPr>
              <w:spacing w:line="0" w:lineRule="atLeast"/>
              <w:ind w:firstLine="0" w:firstLineChars="0"/>
              <w:jc w:val="center"/>
              <w:rPr>
                <w:sz w:val="18"/>
                <w:szCs w:val="18"/>
              </w:rPr>
            </w:pPr>
            <w:r>
              <w:rPr>
                <w:rFonts w:hint="eastAsia"/>
                <w:sz w:val="18"/>
                <w:szCs w:val="18"/>
              </w:rPr>
              <w:t>1</w:t>
            </w:r>
          </w:p>
        </w:tc>
        <w:tc>
          <w:tcPr>
            <w:tcW w:w="1559" w:type="dxa"/>
            <w:gridSpan w:val="4"/>
            <w:tcBorders>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firstLine="0" w:firstLineChars="0"/>
              <w:jc w:val="center"/>
              <w:rPr>
                <w:sz w:val="18"/>
                <w:szCs w:val="18"/>
              </w:rPr>
            </w:pPr>
            <w:r>
              <w:rPr>
                <w:sz w:val="18"/>
                <w:szCs w:val="18"/>
              </w:rPr>
              <w:t>1</w:t>
            </w:r>
          </w:p>
        </w:tc>
        <w:tc>
          <w:tcPr>
            <w:tcW w:w="1417" w:type="dxa"/>
            <w:gridSpan w:val="3"/>
            <w:tcBorders>
              <w:left w:val="single" w:color="auto" w:sz="4" w:space="0"/>
              <w:right w:val="single" w:color="auto" w:sz="4" w:space="0"/>
            </w:tcBorders>
            <w:shd w:val="clear" w:color="auto" w:fill="C5E0B3" w:themeFill="accent6" w:themeFillTint="66"/>
            <w:vAlign w:val="center"/>
          </w:tcPr>
          <w:p>
            <w:pPr>
              <w:spacing w:line="0" w:lineRule="atLeast"/>
              <w:ind w:firstLine="0" w:firstLineChars="0"/>
              <w:jc w:val="center"/>
              <w:rPr>
                <w:sz w:val="18"/>
                <w:szCs w:val="18"/>
              </w:rPr>
            </w:pPr>
            <w:r>
              <w:rPr>
                <w:sz w:val="18"/>
                <w:szCs w:val="18"/>
              </w:rPr>
              <w:t>2</w:t>
            </w:r>
          </w:p>
        </w:tc>
        <w:tc>
          <w:tcPr>
            <w:tcW w:w="1276" w:type="dxa"/>
            <w:gridSpan w:val="3"/>
            <w:tcBorders>
              <w:left w:val="single" w:color="auto" w:sz="4" w:space="0"/>
              <w:right w:val="single" w:color="auto" w:sz="4" w:space="0"/>
            </w:tcBorders>
            <w:shd w:val="clear" w:color="auto" w:fill="C5E0B3" w:themeFill="accent6" w:themeFillTint="66"/>
            <w:vAlign w:val="center"/>
          </w:tcPr>
          <w:p>
            <w:pPr>
              <w:spacing w:line="0" w:lineRule="atLeast"/>
              <w:ind w:firstLine="0" w:firstLineChars="0"/>
              <w:jc w:val="center"/>
              <w:rPr>
                <w:sz w:val="18"/>
                <w:szCs w:val="18"/>
              </w:rPr>
            </w:pPr>
            <w:r>
              <w:rPr>
                <w:sz w:val="18"/>
                <w:szCs w:val="18"/>
              </w:rPr>
              <w:t>3</w:t>
            </w:r>
          </w:p>
        </w:tc>
        <w:tc>
          <w:tcPr>
            <w:tcW w:w="1843" w:type="dxa"/>
            <w:gridSpan w:val="4"/>
            <w:tcBorders>
              <w:left w:val="single" w:color="auto" w:sz="4" w:space="0"/>
            </w:tcBorders>
            <w:shd w:val="clear" w:color="auto" w:fill="C5E0B3" w:themeFill="accent6" w:themeFillTint="66"/>
            <w:vAlign w:val="center"/>
          </w:tcPr>
          <w:p>
            <w:pPr>
              <w:spacing w:line="0" w:lineRule="atLeast"/>
              <w:ind w:firstLine="0" w:firstLineChars="0"/>
              <w:jc w:val="center"/>
              <w:rPr>
                <w:sz w:val="18"/>
                <w:szCs w:val="18"/>
              </w:rPr>
            </w:pPr>
            <w:r>
              <w:rPr>
                <w:sz w:val="18"/>
                <w:szCs w:val="18"/>
              </w:rPr>
              <w:t>4</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535" w:hRule="atLeast"/>
          <w:jc w:val="center"/>
        </w:trPr>
        <w:tc>
          <w:tcPr>
            <w:tcW w:w="1560" w:type="dxa"/>
            <w:vMerge w:val="continue"/>
            <w:shd w:val="clear" w:color="auto" w:fill="F7CAAC"/>
          </w:tcPr>
          <w:p>
            <w:pPr>
              <w:spacing w:line="0" w:lineRule="atLeast"/>
              <w:ind w:firstLine="0" w:firstLineChars="0"/>
              <w:rPr>
                <w:sz w:val="18"/>
                <w:szCs w:val="18"/>
              </w:rPr>
            </w:pPr>
          </w:p>
        </w:tc>
        <w:tc>
          <w:tcPr>
            <w:tcW w:w="2410" w:type="dxa"/>
            <w:gridSpan w:val="6"/>
            <w:shd w:val="clear" w:color="auto" w:fill="FBE4D5" w:themeFill="accent2" w:themeFillTint="33"/>
            <w:tcMar>
              <w:top w:w="15" w:type="dxa"/>
              <w:left w:w="94" w:type="dxa"/>
              <w:bottom w:w="0" w:type="dxa"/>
              <w:right w:w="94" w:type="dxa"/>
            </w:tcMar>
            <w:vAlign w:val="center"/>
          </w:tcPr>
          <w:p>
            <w:pPr>
              <w:spacing w:line="0" w:lineRule="atLeast"/>
              <w:ind w:firstLine="0" w:firstLineChars="0"/>
              <w:jc w:val="center"/>
              <w:rPr>
                <w:sz w:val="18"/>
                <w:szCs w:val="18"/>
              </w:rPr>
            </w:pPr>
            <w:r>
              <w:rPr>
                <w:rFonts w:hint="eastAsia"/>
                <w:sz w:val="18"/>
                <w:szCs w:val="18"/>
              </w:rPr>
              <w:t>玉溪国家高新技术产业开发区（一核心四片区）</w:t>
            </w:r>
          </w:p>
        </w:tc>
        <w:tc>
          <w:tcPr>
            <w:tcW w:w="1559" w:type="dxa"/>
            <w:gridSpan w:val="4"/>
            <w:tcBorders>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firstLine="0" w:firstLineChars="0"/>
              <w:jc w:val="center"/>
              <w:rPr>
                <w:sz w:val="18"/>
                <w:szCs w:val="18"/>
              </w:rPr>
            </w:pPr>
            <w:r>
              <w:rPr>
                <w:rFonts w:hint="eastAsia"/>
                <w:sz w:val="18"/>
                <w:szCs w:val="18"/>
              </w:rPr>
              <w:t>新平产业园区</w:t>
            </w:r>
          </w:p>
          <w:p>
            <w:pPr>
              <w:spacing w:line="0" w:lineRule="atLeast"/>
              <w:ind w:firstLine="0" w:firstLineChars="0"/>
              <w:jc w:val="center"/>
              <w:rPr>
                <w:sz w:val="18"/>
                <w:szCs w:val="18"/>
              </w:rPr>
            </w:pPr>
            <w:r>
              <w:rPr>
                <w:rFonts w:hint="eastAsia"/>
                <w:sz w:val="18"/>
                <w:szCs w:val="18"/>
              </w:rPr>
              <w:t>（三片区）</w:t>
            </w:r>
          </w:p>
        </w:tc>
        <w:tc>
          <w:tcPr>
            <w:tcW w:w="1417" w:type="dxa"/>
            <w:gridSpan w:val="3"/>
            <w:tcBorders>
              <w:left w:val="single" w:color="auto" w:sz="4" w:space="0"/>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firstLine="0" w:firstLineChars="0"/>
              <w:jc w:val="center"/>
              <w:rPr>
                <w:sz w:val="18"/>
                <w:szCs w:val="18"/>
              </w:rPr>
            </w:pPr>
            <w:r>
              <w:rPr>
                <w:rFonts w:hint="eastAsia"/>
                <w:sz w:val="18"/>
                <w:szCs w:val="18"/>
              </w:rPr>
              <w:t>易门产业园区（三片区）</w:t>
            </w:r>
          </w:p>
        </w:tc>
        <w:tc>
          <w:tcPr>
            <w:tcW w:w="1276" w:type="dxa"/>
            <w:gridSpan w:val="3"/>
            <w:tcBorders>
              <w:left w:val="single" w:color="auto" w:sz="4" w:space="0"/>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firstLine="0" w:firstLineChars="0"/>
              <w:jc w:val="center"/>
              <w:rPr>
                <w:sz w:val="18"/>
                <w:szCs w:val="18"/>
              </w:rPr>
            </w:pPr>
            <w:r>
              <w:rPr>
                <w:rFonts w:hint="eastAsia"/>
                <w:sz w:val="18"/>
                <w:szCs w:val="18"/>
              </w:rPr>
              <w:t>通海产业园区（三片区）</w:t>
            </w:r>
          </w:p>
        </w:tc>
        <w:tc>
          <w:tcPr>
            <w:tcW w:w="1843" w:type="dxa"/>
            <w:gridSpan w:val="4"/>
            <w:tcBorders>
              <w:lef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firstLine="0" w:firstLineChars="0"/>
              <w:jc w:val="center"/>
              <w:rPr>
                <w:sz w:val="18"/>
                <w:szCs w:val="18"/>
              </w:rPr>
            </w:pPr>
            <w:r>
              <w:rPr>
                <w:rFonts w:hint="eastAsia"/>
                <w:sz w:val="18"/>
                <w:szCs w:val="18"/>
              </w:rPr>
              <w:t>澄江产业园区</w:t>
            </w:r>
          </w:p>
          <w:p>
            <w:pPr>
              <w:spacing w:line="0" w:lineRule="atLeast"/>
              <w:ind w:firstLine="0" w:firstLineChars="0"/>
              <w:jc w:val="center"/>
              <w:rPr>
                <w:sz w:val="18"/>
                <w:szCs w:val="18"/>
              </w:rPr>
            </w:pPr>
            <w:r>
              <w:rPr>
                <w:rFonts w:hint="eastAsia"/>
                <w:sz w:val="18"/>
                <w:szCs w:val="18"/>
              </w:rPr>
              <w:t>（四片区）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41" w:hRule="atLeast"/>
          <w:jc w:val="center"/>
        </w:trPr>
        <w:tc>
          <w:tcPr>
            <w:tcW w:w="1560" w:type="dxa"/>
            <w:vMerge w:val="continue"/>
            <w:shd w:val="clear" w:color="auto" w:fill="F7CAAC"/>
          </w:tcPr>
          <w:p>
            <w:pPr>
              <w:spacing w:line="0" w:lineRule="atLeast"/>
              <w:ind w:firstLine="0" w:firstLineChars="0"/>
              <w:rPr>
                <w:sz w:val="18"/>
                <w:szCs w:val="18"/>
              </w:rPr>
            </w:pPr>
          </w:p>
        </w:tc>
        <w:tc>
          <w:tcPr>
            <w:tcW w:w="709"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cs="Arial"/>
                <w:sz w:val="15"/>
                <w:szCs w:val="15"/>
              </w:rPr>
            </w:pPr>
            <w:r>
              <w:rPr>
                <w:rFonts w:hint="eastAsia"/>
                <w:sz w:val="15"/>
                <w:szCs w:val="15"/>
              </w:rPr>
              <w:t>核心区</w:t>
            </w:r>
          </w:p>
        </w:tc>
        <w:tc>
          <w:tcPr>
            <w:tcW w:w="425" w:type="dxa"/>
            <w:vMerge w:val="restart"/>
            <w:shd w:val="clear" w:color="auto" w:fill="auto"/>
          </w:tcPr>
          <w:p>
            <w:pPr>
              <w:spacing w:line="0" w:lineRule="atLeast"/>
              <w:ind w:left="-160" w:leftChars="-50" w:right="-160" w:rightChars="-50" w:firstLine="0" w:firstLineChars="0"/>
              <w:jc w:val="center"/>
              <w:rPr>
                <w:sz w:val="15"/>
                <w:szCs w:val="15"/>
              </w:rPr>
            </w:pPr>
            <w:r>
              <w:rPr>
                <w:rFonts w:hint="eastAsia"/>
                <w:sz w:val="15"/>
                <w:szCs w:val="15"/>
              </w:rPr>
              <w:t>江川区</w:t>
            </w:r>
          </w:p>
          <w:p>
            <w:pPr>
              <w:spacing w:line="0" w:lineRule="atLeast"/>
              <w:ind w:left="-160" w:leftChars="-50" w:right="-160" w:rightChars="-50" w:firstLine="0" w:firstLineChars="0"/>
              <w:jc w:val="center"/>
              <w:rPr>
                <w:sz w:val="15"/>
                <w:szCs w:val="15"/>
              </w:rPr>
            </w:pPr>
            <w:r>
              <w:rPr>
                <w:rFonts w:hint="eastAsia"/>
                <w:sz w:val="15"/>
                <w:szCs w:val="15"/>
              </w:rPr>
              <w:t>龙泉片</w:t>
            </w:r>
          </w:p>
          <w:p>
            <w:pPr>
              <w:spacing w:line="0" w:lineRule="atLeast"/>
              <w:ind w:left="-160" w:leftChars="-50" w:right="-160" w:rightChars="-50" w:firstLine="0" w:firstLineChars="0"/>
              <w:jc w:val="center"/>
              <w:rPr>
                <w:sz w:val="15"/>
                <w:szCs w:val="15"/>
              </w:rPr>
            </w:pPr>
            <w:r>
              <w:rPr>
                <w:rFonts w:hint="eastAsia"/>
                <w:sz w:val="15"/>
                <w:szCs w:val="15"/>
              </w:rPr>
              <w:t>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红塔</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56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研和片区（含峨山</w:t>
            </w:r>
          </w:p>
          <w:p>
            <w:pPr>
              <w:spacing w:line="0" w:lineRule="atLeast"/>
              <w:ind w:left="-160" w:leftChars="-50" w:right="-160" w:rightChars="-50" w:firstLine="0" w:firstLineChars="0"/>
              <w:jc w:val="center"/>
              <w:rPr>
                <w:rFonts w:cs="Arial"/>
                <w:sz w:val="15"/>
                <w:szCs w:val="15"/>
              </w:rPr>
            </w:pPr>
            <w:r>
              <w:rPr>
                <w:rFonts w:hint="eastAsia"/>
                <w:sz w:val="15"/>
                <w:szCs w:val="15"/>
              </w:rPr>
              <w:t>县金水）</w:t>
            </w:r>
          </w:p>
        </w:tc>
        <w:tc>
          <w:tcPr>
            <w:tcW w:w="284"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元江</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283"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新平</w:t>
            </w:r>
          </w:p>
          <w:p>
            <w:pPr>
              <w:spacing w:line="0" w:lineRule="atLeast"/>
              <w:ind w:left="-160" w:leftChars="-50" w:right="-160" w:rightChars="-50" w:firstLine="0" w:firstLineChars="0"/>
              <w:jc w:val="center"/>
              <w:rPr>
                <w:sz w:val="15"/>
                <w:szCs w:val="15"/>
              </w:rPr>
            </w:pPr>
            <w:r>
              <w:rPr>
                <w:rFonts w:hint="eastAsia"/>
                <w:sz w:val="15"/>
                <w:szCs w:val="15"/>
              </w:rPr>
              <w:t>县桂</w:t>
            </w:r>
          </w:p>
          <w:p>
            <w:pPr>
              <w:spacing w:line="0" w:lineRule="atLeast"/>
              <w:ind w:left="-160" w:leftChars="-50" w:right="-160" w:rightChars="-50" w:firstLine="0" w:firstLineChars="0"/>
              <w:jc w:val="center"/>
              <w:rPr>
                <w:sz w:val="15"/>
                <w:szCs w:val="15"/>
              </w:rPr>
            </w:pPr>
            <w:r>
              <w:rPr>
                <w:rFonts w:hint="eastAsia"/>
                <w:sz w:val="15"/>
                <w:szCs w:val="15"/>
              </w:rPr>
              <w:t>山片</w:t>
            </w:r>
          </w:p>
          <w:p>
            <w:pPr>
              <w:spacing w:line="0" w:lineRule="atLeast"/>
              <w:ind w:left="-160" w:leftChars="-50" w:right="-160" w:rightChars="-50" w:firstLine="0" w:firstLineChars="0"/>
              <w:jc w:val="center"/>
              <w:rPr>
                <w:rFonts w:cs="Arial"/>
                <w:sz w:val="15"/>
                <w:szCs w:val="15"/>
              </w:rPr>
            </w:pPr>
            <w:r>
              <w:rPr>
                <w:rFonts w:hint="eastAsia"/>
                <w:sz w:val="15"/>
                <w:szCs w:val="15"/>
              </w:rPr>
              <w:t>区</w:t>
            </w:r>
          </w:p>
        </w:tc>
        <w:tc>
          <w:tcPr>
            <w:tcW w:w="284"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新平</w:t>
            </w:r>
          </w:p>
          <w:p>
            <w:pPr>
              <w:spacing w:line="0" w:lineRule="atLeast"/>
              <w:ind w:left="-160" w:leftChars="-50" w:right="-160" w:rightChars="-50" w:firstLine="0" w:firstLineChars="0"/>
              <w:jc w:val="center"/>
              <w:rPr>
                <w:sz w:val="15"/>
                <w:szCs w:val="15"/>
              </w:rPr>
            </w:pPr>
            <w:r>
              <w:rPr>
                <w:rFonts w:hint="eastAsia"/>
                <w:sz w:val="15"/>
                <w:szCs w:val="15"/>
              </w:rPr>
              <w:t>县嘎</w:t>
            </w:r>
          </w:p>
          <w:p>
            <w:pPr>
              <w:spacing w:line="0" w:lineRule="atLeast"/>
              <w:ind w:left="-160" w:leftChars="-50" w:right="-160" w:rightChars="-50" w:firstLine="0" w:firstLineChars="0"/>
              <w:jc w:val="center"/>
              <w:rPr>
                <w:sz w:val="15"/>
                <w:szCs w:val="15"/>
              </w:rPr>
            </w:pPr>
            <w:r>
              <w:rPr>
                <w:rFonts w:hint="eastAsia"/>
                <w:sz w:val="15"/>
                <w:szCs w:val="15"/>
              </w:rPr>
              <w:t>洒片</w:t>
            </w:r>
          </w:p>
          <w:p>
            <w:pPr>
              <w:spacing w:line="0" w:lineRule="atLeast"/>
              <w:ind w:left="-160" w:leftChars="-50" w:right="-160" w:rightChars="-50" w:firstLine="0" w:firstLineChars="0"/>
              <w:jc w:val="center"/>
              <w:rPr>
                <w:rFonts w:cs="Arial"/>
                <w:sz w:val="15"/>
                <w:szCs w:val="15"/>
              </w:rPr>
            </w:pPr>
            <w:r>
              <w:rPr>
                <w:rFonts w:hint="eastAsia"/>
                <w:sz w:val="15"/>
                <w:szCs w:val="15"/>
              </w:rPr>
              <w:t>区</w:t>
            </w:r>
          </w:p>
        </w:tc>
        <w:tc>
          <w:tcPr>
            <w:tcW w:w="992"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cs="Arial"/>
                <w:sz w:val="15"/>
                <w:szCs w:val="15"/>
              </w:rPr>
            </w:pPr>
            <w:r>
              <w:rPr>
                <w:rFonts w:hint="eastAsia"/>
                <w:sz w:val="15"/>
                <w:szCs w:val="15"/>
              </w:rPr>
              <w:t>大化片区</w:t>
            </w:r>
          </w:p>
        </w:tc>
        <w:tc>
          <w:tcPr>
            <w:tcW w:w="56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生物资源加工产业片区（含峨山县甸中片区）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 xml:space="preserve">大椿树 </w:t>
            </w:r>
            <w:r>
              <w:rPr>
                <w:sz w:val="15"/>
                <w:szCs w:val="15"/>
              </w:rPr>
              <w:t xml:space="preserve"> </w:t>
            </w:r>
            <w:r>
              <w:rPr>
                <w:rFonts w:hint="eastAsia"/>
                <w:sz w:val="15"/>
                <w:szCs w:val="15"/>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麦子田</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42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 xml:space="preserve">里山 </w:t>
            </w:r>
            <w:r>
              <w:rPr>
                <w:sz w:val="15"/>
                <w:szCs w:val="15"/>
              </w:rPr>
              <w:t xml:space="preserve">  </w:t>
            </w:r>
            <w:r>
              <w:rPr>
                <w:rFonts w:hint="eastAsia"/>
                <w:sz w:val="15"/>
                <w:szCs w:val="15"/>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 xml:space="preserve">杨广 </w:t>
            </w:r>
            <w:r>
              <w:rPr>
                <w:sz w:val="15"/>
                <w:szCs w:val="15"/>
              </w:rPr>
              <w:t xml:space="preserve">  </w:t>
            </w:r>
            <w:r>
              <w:rPr>
                <w:rFonts w:hint="eastAsia"/>
                <w:sz w:val="15"/>
                <w:szCs w:val="15"/>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华宁县新庄片区</w:t>
            </w:r>
          </w:p>
        </w:tc>
        <w:tc>
          <w:tcPr>
            <w:tcW w:w="56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华宁县盘溪片区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提古</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42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九村</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牛场</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821" w:hRule="atLeast"/>
          <w:jc w:val="center"/>
        </w:trPr>
        <w:tc>
          <w:tcPr>
            <w:tcW w:w="1560" w:type="dxa"/>
            <w:vMerge w:val="continue"/>
            <w:shd w:val="clear" w:color="auto" w:fill="F7CAAC"/>
          </w:tcPr>
          <w:p>
            <w:pPr>
              <w:spacing w:line="0" w:lineRule="atLeast"/>
              <w:ind w:firstLine="0" w:firstLineChars="0"/>
              <w:rPr>
                <w:sz w:val="18"/>
                <w:szCs w:val="18"/>
              </w:rPr>
            </w:pPr>
          </w:p>
        </w:tc>
        <w:tc>
          <w:tcPr>
            <w:tcW w:w="425" w:type="dxa"/>
            <w:shd w:val="clear" w:color="auto" w:fill="auto"/>
            <w:tcMar>
              <w:top w:w="15" w:type="dxa"/>
              <w:left w:w="94" w:type="dxa"/>
              <w:bottom w:w="0" w:type="dxa"/>
              <w:right w:w="94" w:type="dxa"/>
            </w:tcMar>
          </w:tcPr>
          <w:p>
            <w:pPr>
              <w:spacing w:line="0" w:lineRule="atLeast"/>
              <w:ind w:firstLine="0" w:firstLineChars="0"/>
              <w:jc w:val="center"/>
              <w:rPr>
                <w:rFonts w:cs="Arial"/>
                <w:sz w:val="13"/>
                <w:szCs w:val="13"/>
              </w:rPr>
            </w:pPr>
            <w:r>
              <w:rPr>
                <w:rFonts w:hint="eastAsia"/>
                <w:sz w:val="13"/>
                <w:szCs w:val="13"/>
              </w:rPr>
              <w:t>南片区</w:t>
            </w:r>
          </w:p>
        </w:tc>
        <w:tc>
          <w:tcPr>
            <w:tcW w:w="284" w:type="dxa"/>
            <w:shd w:val="clear" w:color="auto" w:fill="auto"/>
            <w:tcMar>
              <w:top w:w="15" w:type="dxa"/>
              <w:left w:w="94" w:type="dxa"/>
              <w:bottom w:w="0" w:type="dxa"/>
              <w:right w:w="94" w:type="dxa"/>
            </w:tcMar>
          </w:tcPr>
          <w:p>
            <w:pPr>
              <w:spacing w:line="0" w:lineRule="atLeast"/>
              <w:ind w:firstLine="0" w:firstLineChars="0"/>
              <w:jc w:val="center"/>
              <w:rPr>
                <w:rFonts w:cs="Arial"/>
                <w:sz w:val="13"/>
                <w:szCs w:val="13"/>
              </w:rPr>
            </w:pPr>
            <w:r>
              <w:rPr>
                <w:rFonts w:hint="eastAsia"/>
                <w:sz w:val="13"/>
                <w:szCs w:val="13"/>
              </w:rPr>
              <w:t>九龙片区</w:t>
            </w:r>
          </w:p>
        </w:tc>
        <w:tc>
          <w:tcPr>
            <w:tcW w:w="425" w:type="dxa"/>
            <w:vMerge w:val="continue"/>
            <w:shd w:val="clear" w:color="auto" w:fill="D9E2F3"/>
          </w:tcPr>
          <w:p>
            <w:pPr>
              <w:spacing w:line="0" w:lineRule="atLeast"/>
              <w:ind w:firstLine="0" w:firstLineChars="0"/>
              <w:jc w:val="center"/>
              <w:rPr>
                <w:sz w:val="13"/>
                <w:szCs w:val="13"/>
              </w:rPr>
            </w:pPr>
          </w:p>
        </w:tc>
        <w:tc>
          <w:tcPr>
            <w:tcW w:w="425" w:type="dxa"/>
            <w:vMerge w:val="continue"/>
          </w:tcPr>
          <w:p>
            <w:pPr>
              <w:spacing w:line="0" w:lineRule="atLeast"/>
              <w:ind w:firstLine="0" w:firstLineChars="0"/>
              <w:jc w:val="center"/>
              <w:rPr>
                <w:sz w:val="13"/>
                <w:szCs w:val="13"/>
              </w:rPr>
            </w:pPr>
          </w:p>
        </w:tc>
        <w:tc>
          <w:tcPr>
            <w:tcW w:w="567" w:type="dxa"/>
            <w:vMerge w:val="continue"/>
          </w:tcPr>
          <w:p>
            <w:pPr>
              <w:spacing w:line="0" w:lineRule="atLeast"/>
              <w:ind w:firstLine="0" w:firstLineChars="0"/>
              <w:jc w:val="center"/>
              <w:rPr>
                <w:sz w:val="13"/>
                <w:szCs w:val="13"/>
              </w:rPr>
            </w:pPr>
          </w:p>
        </w:tc>
        <w:tc>
          <w:tcPr>
            <w:tcW w:w="284" w:type="dxa"/>
            <w:vMerge w:val="continue"/>
          </w:tcPr>
          <w:p>
            <w:pPr>
              <w:spacing w:line="0" w:lineRule="atLeast"/>
              <w:ind w:firstLine="0" w:firstLineChars="0"/>
              <w:jc w:val="center"/>
              <w:rPr>
                <w:sz w:val="13"/>
                <w:szCs w:val="13"/>
              </w:rPr>
            </w:pPr>
          </w:p>
        </w:tc>
        <w:tc>
          <w:tcPr>
            <w:tcW w:w="283" w:type="dxa"/>
            <w:vMerge w:val="continue"/>
            <w:vAlign w:val="center"/>
          </w:tcPr>
          <w:p>
            <w:pPr>
              <w:spacing w:line="0" w:lineRule="atLeast"/>
              <w:ind w:firstLine="0" w:firstLineChars="0"/>
              <w:jc w:val="center"/>
              <w:rPr>
                <w:sz w:val="13"/>
                <w:szCs w:val="13"/>
              </w:rPr>
            </w:pPr>
          </w:p>
        </w:tc>
        <w:tc>
          <w:tcPr>
            <w:tcW w:w="284" w:type="dxa"/>
            <w:vMerge w:val="continue"/>
            <w:vAlign w:val="center"/>
          </w:tcPr>
          <w:p>
            <w:pPr>
              <w:spacing w:line="0" w:lineRule="atLeast"/>
              <w:ind w:firstLine="0" w:firstLineChars="0"/>
              <w:jc w:val="center"/>
              <w:rPr>
                <w:sz w:val="13"/>
                <w:szCs w:val="13"/>
              </w:rPr>
            </w:pPr>
          </w:p>
        </w:tc>
        <w:tc>
          <w:tcPr>
            <w:tcW w:w="425" w:type="dxa"/>
            <w:shd w:val="clear" w:color="auto" w:fill="auto"/>
          </w:tcPr>
          <w:p>
            <w:pPr>
              <w:spacing w:line="0" w:lineRule="atLeast"/>
              <w:ind w:firstLine="0" w:firstLineChars="0"/>
              <w:jc w:val="center"/>
              <w:rPr>
                <w:rFonts w:cs="Arial"/>
                <w:sz w:val="13"/>
                <w:szCs w:val="13"/>
              </w:rPr>
            </w:pPr>
            <w:r>
              <w:rPr>
                <w:rFonts w:hint="eastAsia"/>
                <w:sz w:val="13"/>
                <w:szCs w:val="13"/>
              </w:rPr>
              <w:t>新平县扬武片区</w:t>
            </w:r>
          </w:p>
        </w:tc>
        <w:tc>
          <w:tcPr>
            <w:tcW w:w="567" w:type="dxa"/>
            <w:shd w:val="clear" w:color="auto" w:fill="auto"/>
          </w:tcPr>
          <w:p>
            <w:pPr>
              <w:spacing w:line="0" w:lineRule="atLeast"/>
              <w:ind w:firstLine="0" w:firstLineChars="0"/>
              <w:jc w:val="center"/>
              <w:rPr>
                <w:rFonts w:cs="Arial"/>
                <w:sz w:val="13"/>
                <w:szCs w:val="13"/>
              </w:rPr>
            </w:pPr>
            <w:r>
              <w:rPr>
                <w:rFonts w:hint="eastAsia"/>
                <w:sz w:val="13"/>
                <w:szCs w:val="13"/>
              </w:rPr>
              <w:t>峨山县化念片区</w:t>
            </w:r>
          </w:p>
        </w:tc>
        <w:tc>
          <w:tcPr>
            <w:tcW w:w="567" w:type="dxa"/>
            <w:vMerge w:val="continue"/>
            <w:shd w:val="clear" w:color="auto" w:fill="auto"/>
            <w:vAlign w:val="center"/>
          </w:tcPr>
          <w:p>
            <w:pPr>
              <w:spacing w:line="0" w:lineRule="atLeast"/>
              <w:ind w:firstLine="0" w:firstLineChars="0"/>
              <w:rPr>
                <w:sz w:val="18"/>
                <w:szCs w:val="18"/>
              </w:rPr>
            </w:pPr>
          </w:p>
        </w:tc>
        <w:tc>
          <w:tcPr>
            <w:tcW w:w="425" w:type="dxa"/>
            <w:vMerge w:val="continue"/>
            <w:vAlign w:val="center"/>
          </w:tcPr>
          <w:p>
            <w:pPr>
              <w:spacing w:line="0" w:lineRule="atLeast"/>
              <w:ind w:firstLine="0" w:firstLineChars="0"/>
              <w:rPr>
                <w:sz w:val="18"/>
                <w:szCs w:val="18"/>
              </w:rPr>
            </w:pPr>
          </w:p>
        </w:tc>
        <w:tc>
          <w:tcPr>
            <w:tcW w:w="425" w:type="dxa"/>
            <w:vMerge w:val="continue"/>
            <w:vAlign w:val="center"/>
          </w:tcPr>
          <w:p>
            <w:pPr>
              <w:spacing w:line="0" w:lineRule="atLeast"/>
              <w:ind w:firstLine="0" w:firstLineChars="0"/>
              <w:rPr>
                <w:sz w:val="18"/>
                <w:szCs w:val="18"/>
              </w:rPr>
            </w:pPr>
          </w:p>
        </w:tc>
        <w:tc>
          <w:tcPr>
            <w:tcW w:w="426" w:type="dxa"/>
            <w:vMerge w:val="continue"/>
            <w:vAlign w:val="center"/>
          </w:tcPr>
          <w:p>
            <w:pPr>
              <w:spacing w:line="0" w:lineRule="atLeast"/>
              <w:ind w:firstLine="0" w:firstLineChars="0"/>
              <w:rPr>
                <w:sz w:val="18"/>
                <w:szCs w:val="18"/>
              </w:rPr>
            </w:pPr>
          </w:p>
        </w:tc>
        <w:tc>
          <w:tcPr>
            <w:tcW w:w="425" w:type="dxa"/>
            <w:vMerge w:val="continue"/>
            <w:vAlign w:val="center"/>
          </w:tcPr>
          <w:p>
            <w:pPr>
              <w:spacing w:line="0" w:lineRule="atLeast"/>
              <w:ind w:firstLine="0" w:firstLineChars="0"/>
              <w:rPr>
                <w:sz w:val="18"/>
                <w:szCs w:val="18"/>
              </w:rPr>
            </w:pPr>
          </w:p>
        </w:tc>
        <w:tc>
          <w:tcPr>
            <w:tcW w:w="425" w:type="dxa"/>
            <w:vMerge w:val="continue"/>
            <w:vAlign w:val="center"/>
          </w:tcPr>
          <w:p>
            <w:pPr>
              <w:spacing w:line="0" w:lineRule="atLeast"/>
              <w:ind w:firstLine="0" w:firstLineChars="0"/>
              <w:rPr>
                <w:sz w:val="18"/>
                <w:szCs w:val="18"/>
              </w:rPr>
            </w:pPr>
          </w:p>
        </w:tc>
        <w:tc>
          <w:tcPr>
            <w:tcW w:w="567" w:type="dxa"/>
            <w:vMerge w:val="continue"/>
            <w:vAlign w:val="center"/>
          </w:tcPr>
          <w:p>
            <w:pPr>
              <w:spacing w:line="0" w:lineRule="atLeast"/>
              <w:ind w:firstLine="0" w:firstLineChars="0"/>
              <w:rPr>
                <w:sz w:val="18"/>
                <w:szCs w:val="18"/>
              </w:rPr>
            </w:pPr>
          </w:p>
        </w:tc>
        <w:tc>
          <w:tcPr>
            <w:tcW w:w="425" w:type="dxa"/>
            <w:vMerge w:val="continue"/>
            <w:vAlign w:val="center"/>
          </w:tcPr>
          <w:p>
            <w:pPr>
              <w:spacing w:line="0" w:lineRule="atLeast"/>
              <w:ind w:firstLine="0" w:firstLineChars="0"/>
              <w:rPr>
                <w:sz w:val="18"/>
                <w:szCs w:val="18"/>
              </w:rPr>
            </w:pPr>
          </w:p>
        </w:tc>
        <w:tc>
          <w:tcPr>
            <w:tcW w:w="426" w:type="dxa"/>
            <w:vMerge w:val="continue"/>
            <w:vAlign w:val="center"/>
          </w:tcPr>
          <w:p>
            <w:pPr>
              <w:spacing w:line="0" w:lineRule="atLeast"/>
              <w:ind w:firstLine="0" w:firstLineChars="0"/>
              <w:rPr>
                <w:sz w:val="18"/>
                <w:szCs w:val="18"/>
              </w:rPr>
            </w:pPr>
          </w:p>
        </w:tc>
        <w:tc>
          <w:tcPr>
            <w:tcW w:w="425" w:type="dxa"/>
            <w:vMerge w:val="continue"/>
            <w:vAlign w:val="center"/>
          </w:tcPr>
          <w:p>
            <w:pPr>
              <w:spacing w:line="0" w:lineRule="atLeast"/>
              <w:ind w:firstLine="0" w:firstLineChars="0"/>
              <w:rPr>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63" w:hRule="atLeast"/>
          <w:jc w:val="center"/>
        </w:trPr>
        <w:tc>
          <w:tcPr>
            <w:tcW w:w="1560" w:type="dxa"/>
            <w:shd w:val="clear" w:color="auto" w:fill="F7CAAC"/>
            <w:vAlign w:val="center"/>
          </w:tcPr>
          <w:p>
            <w:pPr>
              <w:spacing w:line="0" w:lineRule="atLeast"/>
              <w:ind w:firstLine="0" w:firstLineChars="0"/>
              <w:jc w:val="center"/>
              <w:rPr>
                <w:b/>
                <w:bCs/>
                <w:sz w:val="18"/>
                <w:szCs w:val="18"/>
              </w:rPr>
            </w:pPr>
            <w:r>
              <w:rPr>
                <w:rFonts w:hint="eastAsia"/>
                <w:b/>
                <w:bCs/>
                <w:sz w:val="18"/>
                <w:szCs w:val="18"/>
              </w:rPr>
              <w:t>合计</w:t>
            </w:r>
          </w:p>
        </w:tc>
        <w:tc>
          <w:tcPr>
            <w:tcW w:w="2410" w:type="dxa"/>
            <w:gridSpan w:val="6"/>
            <w:shd w:val="clear" w:color="auto" w:fill="auto"/>
            <w:tcMar>
              <w:top w:w="15" w:type="dxa"/>
              <w:left w:w="94" w:type="dxa"/>
              <w:bottom w:w="0" w:type="dxa"/>
              <w:right w:w="94" w:type="dxa"/>
            </w:tcMar>
            <w:vAlign w:val="center"/>
          </w:tcPr>
          <w:p>
            <w:pPr>
              <w:spacing w:line="0" w:lineRule="atLeast"/>
              <w:ind w:firstLine="0" w:firstLineChars="0"/>
              <w:jc w:val="center"/>
              <w:rPr>
                <w:b/>
                <w:bCs/>
                <w:sz w:val="18"/>
                <w:szCs w:val="18"/>
              </w:rPr>
            </w:pPr>
            <w:r>
              <w:rPr>
                <w:rFonts w:hint="eastAsia"/>
                <w:b/>
                <w:bCs/>
                <w:sz w:val="18"/>
                <w:szCs w:val="18"/>
              </w:rPr>
              <w:t>2</w:t>
            </w:r>
            <w:r>
              <w:rPr>
                <w:b/>
                <w:bCs/>
                <w:sz w:val="18"/>
                <w:szCs w:val="18"/>
              </w:rPr>
              <w:t>000</w:t>
            </w:r>
          </w:p>
        </w:tc>
        <w:tc>
          <w:tcPr>
            <w:tcW w:w="1559" w:type="dxa"/>
            <w:gridSpan w:val="4"/>
            <w:vAlign w:val="center"/>
          </w:tcPr>
          <w:p>
            <w:pPr>
              <w:spacing w:line="0" w:lineRule="atLeast"/>
              <w:ind w:firstLine="0" w:firstLineChars="0"/>
              <w:jc w:val="center"/>
              <w:rPr>
                <w:b/>
                <w:bCs/>
                <w:sz w:val="18"/>
                <w:szCs w:val="18"/>
              </w:rPr>
            </w:pPr>
            <w:r>
              <w:rPr>
                <w:rFonts w:hint="eastAsia"/>
                <w:b/>
                <w:bCs/>
                <w:sz w:val="18"/>
                <w:szCs w:val="18"/>
              </w:rPr>
              <w:t>1</w:t>
            </w:r>
            <w:r>
              <w:rPr>
                <w:b/>
                <w:bCs/>
                <w:sz w:val="18"/>
                <w:szCs w:val="18"/>
              </w:rPr>
              <w:t>000</w:t>
            </w:r>
          </w:p>
        </w:tc>
        <w:tc>
          <w:tcPr>
            <w:tcW w:w="1417" w:type="dxa"/>
            <w:gridSpan w:val="3"/>
            <w:shd w:val="clear" w:color="auto" w:fill="auto"/>
            <w:vAlign w:val="center"/>
          </w:tcPr>
          <w:p>
            <w:pPr>
              <w:spacing w:line="0" w:lineRule="atLeast"/>
              <w:ind w:firstLine="0" w:firstLineChars="0"/>
              <w:jc w:val="center"/>
              <w:rPr>
                <w:b/>
                <w:bCs/>
                <w:sz w:val="18"/>
                <w:szCs w:val="18"/>
              </w:rPr>
            </w:pPr>
            <w:r>
              <w:rPr>
                <w:rFonts w:hint="eastAsia"/>
                <w:b/>
                <w:bCs/>
                <w:sz w:val="18"/>
                <w:szCs w:val="18"/>
              </w:rPr>
              <w:t>3</w:t>
            </w:r>
            <w:r>
              <w:rPr>
                <w:b/>
                <w:bCs/>
                <w:sz w:val="18"/>
                <w:szCs w:val="18"/>
              </w:rPr>
              <w:t>50</w:t>
            </w:r>
          </w:p>
        </w:tc>
        <w:tc>
          <w:tcPr>
            <w:tcW w:w="1276" w:type="dxa"/>
            <w:gridSpan w:val="3"/>
            <w:vAlign w:val="center"/>
          </w:tcPr>
          <w:p>
            <w:pPr>
              <w:spacing w:line="0" w:lineRule="atLeast"/>
              <w:ind w:firstLine="0" w:firstLineChars="0"/>
              <w:jc w:val="center"/>
              <w:rPr>
                <w:b/>
                <w:bCs/>
                <w:sz w:val="18"/>
                <w:szCs w:val="18"/>
              </w:rPr>
            </w:pPr>
            <w:r>
              <w:rPr>
                <w:rFonts w:hint="eastAsia"/>
                <w:b/>
                <w:bCs/>
                <w:sz w:val="18"/>
                <w:szCs w:val="18"/>
              </w:rPr>
              <w:t>2</w:t>
            </w:r>
            <w:r>
              <w:rPr>
                <w:b/>
                <w:bCs/>
                <w:sz w:val="18"/>
                <w:szCs w:val="18"/>
              </w:rPr>
              <w:t>50</w:t>
            </w:r>
          </w:p>
        </w:tc>
        <w:tc>
          <w:tcPr>
            <w:tcW w:w="1843" w:type="dxa"/>
            <w:gridSpan w:val="4"/>
            <w:vAlign w:val="center"/>
          </w:tcPr>
          <w:p>
            <w:pPr>
              <w:spacing w:line="0" w:lineRule="atLeast"/>
              <w:ind w:firstLine="0" w:firstLineChars="0"/>
              <w:jc w:val="center"/>
              <w:rPr>
                <w:b/>
                <w:bCs/>
                <w:sz w:val="18"/>
                <w:szCs w:val="18"/>
              </w:rPr>
            </w:pPr>
            <w:r>
              <w:rPr>
                <w:rFonts w:hint="eastAsia"/>
                <w:b/>
                <w:bCs/>
                <w:sz w:val="18"/>
                <w:szCs w:val="18"/>
              </w:rPr>
              <w:t>1</w:t>
            </w:r>
            <w:r>
              <w:rPr>
                <w:b/>
                <w:bCs/>
                <w:sz w:val="18"/>
                <w:szCs w:val="18"/>
              </w:rPr>
              <w:t>00</w:t>
            </w:r>
          </w:p>
        </w:tc>
      </w:tr>
    </w:tbl>
    <w:p>
      <w:r>
        <w:rPr>
          <w:rFonts w:hint="eastAsia"/>
        </w:rPr>
        <w:t>2</w:t>
      </w:r>
      <w:r>
        <w:t>035</w:t>
      </w:r>
      <w:r>
        <w:rPr>
          <w:rFonts w:hint="eastAsia"/>
        </w:rPr>
        <w:t>年，工业园区综合实力进一步增强，国际竞争力较好提升，</w:t>
      </w:r>
      <w:r>
        <w:t>规模以上工业增加值</w:t>
      </w:r>
      <w:r>
        <w:rPr>
          <w:rFonts w:hint="eastAsia"/>
        </w:rPr>
        <w:t>较大提高，</w:t>
      </w:r>
      <w:r>
        <w:t>研发投入强度</w:t>
      </w:r>
      <w:r>
        <w:rPr>
          <w:rFonts w:hint="eastAsia"/>
        </w:rPr>
        <w:t>增加，</w:t>
      </w:r>
      <w:r>
        <w:t>差异化发展特色鲜明，形成合理的专业分工格局和经济发展圈层，基本实现创新驱动发展，高新技术企业</w:t>
      </w:r>
      <w:r>
        <w:rPr>
          <w:rFonts w:hint="eastAsia"/>
        </w:rPr>
        <w:t>占比增大</w:t>
      </w:r>
      <w:r>
        <w:t>，建成</w:t>
      </w:r>
      <w:r>
        <w:rPr>
          <w:rFonts w:hint="eastAsia"/>
        </w:rPr>
        <w:t>一批</w:t>
      </w:r>
      <w:r>
        <w:t>省级及以上研发机构。营商环境不断优化，公共服务和生态环境显著提升，建成一批服务精准化、产城融合度高的现代化智慧园区</w:t>
      </w:r>
      <w:r>
        <w:rPr>
          <w:rFonts w:hint="eastAsia"/>
        </w:rPr>
        <w:t>，</w:t>
      </w:r>
      <w:r>
        <w:t>全面实现高水平对外开放和绿色循环低碳发展。</w:t>
      </w:r>
    </w:p>
    <w:bookmarkEnd w:id="169"/>
    <w:p>
      <w:r>
        <w:t>1、玉溪高新技术产业开发区（一核四片区）。根据《国务院关于国家高新技术产业开发区高质量发展的若干意见》（国发〔2020〕7号）文件关于“鼓励以国家高新区为主体整合或托管区位相邻、产业互补的省级高新区或各类工业园区等，打造更多集中连片、协同互补、联合发展的创新共同体”的要求进行优化提升。核心区（含南片区、九龙片区）、研和片区（含研和工业园区、金水工业园区）、红塔片区（含红塔工业园区）、龙泉片区（含江川工业园区）和元江片区（含元江工业园区）。</w:t>
      </w:r>
      <w:r>
        <w:rPr>
          <w:rFonts w:hint="eastAsia"/>
        </w:rPr>
        <w:t>产业：</w:t>
      </w:r>
      <w:r>
        <w:t>3个主导+4个辅助产业，主导产业包括卷烟及配套、生物医药及医疗器械、新能源材料及电子材料；辅助产业为装备制造、绿色食品、数字经济和现代服务业。</w:t>
      </w:r>
      <w:r>
        <w:rPr>
          <w:rFonts w:hint="eastAsia"/>
        </w:rPr>
        <w:t>“十四五”期间，培育壮大健康、智造、数字、服务四型经济。巩固提升卷烟及配套产业，部署新经济应用场景，全力培育创新型企业群落，强化产业延链、补链、强链。建设面向两亚合作枢纽，畅通面向两亚物流贸易通道，搭建“直通两亚”合作平台，支持企业“走出去”；深化国内链接和区域合作，积极链接国内创新高地，深度融入滇中城市群建设为重点突破的强化高层次开放协同，打造开放新格局。</w:t>
      </w:r>
    </w:p>
    <w:p>
      <w:r>
        <w:rPr>
          <w:rFonts w:hint="eastAsia"/>
        </w:rPr>
        <w:t>——核心区（含南片区、九龙片区），</w:t>
      </w:r>
      <w:r>
        <w:t>南片区打造健康特色产城融合示范区，重点布局疫苗、单抗、免疫球蛋白、特色中成药、智慧医疗等健康产业；九龙片区打造信息特色数字经济生态区，重点发展电子元器件、第三代半导体、智能终端制造等领域。</w:t>
      </w:r>
    </w:p>
    <w:p>
      <w:r>
        <w:rPr>
          <w:rFonts w:hint="eastAsia"/>
        </w:rPr>
        <w:t>——研和片区（含研和工业园区、金水工业园区），产业布局先进装备制造业。</w:t>
      </w:r>
      <w:r>
        <w:t>依托数控机床产业园，重点发展数控机床中高端产品，实施数控机床产业数字化改造、网络化协同生产，打造先进装备制造业集聚区。</w:t>
      </w:r>
    </w:p>
    <w:p>
      <w:r>
        <w:rPr>
          <w:rFonts w:hint="eastAsia"/>
        </w:rPr>
        <w:t>——红塔片区（含红塔工业园区），产业布局卷烟及配套、光电子材料、装备制造业。</w:t>
      </w:r>
      <w:r>
        <w:t>重点推动钢铁、新型建材、装备制造等迈向中高端，提升数字化、信息化水平，实施工业企业技术改造等计划，</w:t>
      </w:r>
      <w:r>
        <w:rPr>
          <w:rFonts w:hint="eastAsia"/>
        </w:rPr>
        <w:t>实施</w:t>
      </w:r>
      <w:r>
        <w:t>一系列制造业单项冠军及示范项目、示范企业、示范平台。</w:t>
      </w:r>
    </w:p>
    <w:p>
      <w:r>
        <w:rPr>
          <w:rFonts w:hint="eastAsia"/>
          <w:b/>
          <w:bCs/>
        </w:rPr>
        <w:t>龙泉片区、元江片区归属等待审查批复调整（</w:t>
      </w:r>
      <w:r>
        <w:rPr>
          <w:rFonts w:hint="eastAsia"/>
        </w:rPr>
        <w:t>龙泉片区（含江川工业园区），重点发展新能源材料、高端医疗器械产业，</w:t>
      </w:r>
      <w:r>
        <w:t>打造高端医疗器械产业集群。</w:t>
      </w:r>
      <w:r>
        <w:rPr>
          <w:rFonts w:hint="eastAsia"/>
        </w:rPr>
        <w:t>元江片区（含元江工业园区），重点发展特色牺牲资源及亚热带农产品加工）。</w:t>
      </w:r>
    </w:p>
    <w:p>
      <w:r>
        <w:rPr>
          <w:rFonts w:hint="eastAsia"/>
        </w:rPr>
        <w:t>2、新平产业园区，规划一园三片区，桂山片区、嘎洒片区和大化片区（扬武片、化念片），主导产业冶金及加工配套产业，加快以新平产业园区为主的云南绿色钢城项目建设。</w:t>
      </w:r>
    </w:p>
    <w:p>
      <w:r>
        <w:rPr>
          <w:rFonts w:hint="eastAsia"/>
        </w:rPr>
        <w:t>3、易门产业园区，主导产业有色金属和稀贵金属加工产业，发展陶瓷产业。</w:t>
      </w:r>
    </w:p>
    <w:p>
      <w:r>
        <w:rPr>
          <w:rFonts w:hint="eastAsia"/>
        </w:rPr>
        <w:t>4、通海产业园区，主导产业五金机电及配套产业，以生物资源加工、装备制造、彩印包装及陶瓷产业等辅助的产业支撑区。园区优化提升后，2020年，园区主营业务收入预计超过150亿元，规模以上企业将达56户；到2025年园区主营业务收入超过250亿元，规模以上企业超过60户，力争五金机电及配套加工产业产值占比65%以上；到2030年园区主营业务收入力争达到500亿元，规模以上企业超过85户，力争五金机电及配套加工产业产值占比75%以上。</w:t>
      </w:r>
    </w:p>
    <w:p>
      <w:r>
        <w:rPr>
          <w:rFonts w:hint="eastAsia"/>
        </w:rPr>
        <w:t>5、澄江产业园区（含华宁县盘溪片区），主导产业磷化工产业，产业布局主要围绕着以磷化工为主的化工产业、新型建筑材料生产和装备制造、生物资源加工和现代物流配套发展等产业进行招商和产业转型。九村片区东溪哨区域以磷化工加工为主导产业、辅以新型建筑材料生产和九村片区蛟龙潭区域发展特色食品加工产业及物流配套产业，形成云南澄江产业园区的核心片区；提古片区</w:t>
      </w:r>
      <w:r>
        <w:t>作为装备制造区和冷链物流区，为澄江的装备制造和生物资源加工产品等提供制造、仓储和冷链物流服务；牛场片区规划打造全国领先的新型建材生产及加工基地；华宁盘溪片区产业布局为以精细磷化工加工为主的化工片区。</w:t>
      </w:r>
      <w:r>
        <w:rPr>
          <w:rFonts w:hint="eastAsia"/>
        </w:rPr>
        <w:t>重点企业围绕集中化、大型化和基地化建设的方向，实施节能降耗、综合利用、规模化生产等技术改造。鼓励黄磷原料产业链延伸原装置就地提升改造和精细磷化工产品的投资发展，确保磷化工企业达到绿色工厂要求，打造绿色化工产业园。促进巨力集团云南浙商产业园等重大项目签约落地，加强蛟龙潭片区东边部分招商引资力度，把澄江建成云南省辐射东南亚的食品、农副产品物流中心。</w:t>
      </w:r>
      <w:r>
        <w:t>园区总产值</w:t>
      </w:r>
      <w:r>
        <w:rPr>
          <w:rFonts w:hint="eastAsia"/>
        </w:rPr>
        <w:t>力争</w:t>
      </w:r>
      <w:r>
        <w:t>2025年超过100亿元，2030年超过150亿元，2035年超过200亿元</w:t>
      </w:r>
      <w:r>
        <w:rPr>
          <w:rFonts w:hint="eastAsia"/>
        </w:rPr>
        <w:t>。</w:t>
      </w:r>
    </w:p>
    <w:p>
      <w:r>
        <w:rPr>
          <w:rFonts w:hint="eastAsia"/>
        </w:rPr>
        <w:t>“十四五”期间，全市加快园区重点项目建设力度，实现在建项目早投产、投产项目早达产，重点从园区增量发展经济。着力于千亿元园区打造，百亿元企业的培育，撬动产业链建设，提高经济拉动力。依托高质量集约化的园区建设，便于政策统一，管理职能的延续（详见表</w:t>
      </w:r>
      <w:r>
        <w:t xml:space="preserve">9 </w:t>
      </w:r>
      <w:r>
        <w:rPr>
          <w:rFonts w:hint="eastAsia"/>
        </w:rPr>
        <w:t>“十四五”玉溪工业园区产业布局）。</w:t>
      </w:r>
    </w:p>
    <w:p>
      <w:pPr>
        <w:ind w:firstLine="0" w:firstLineChars="0"/>
        <w:jc w:val="center"/>
        <w:rPr>
          <w:b/>
          <w:bCs/>
        </w:rPr>
      </w:pPr>
      <w:r>
        <w:rPr>
          <w:rFonts w:hint="eastAsia"/>
          <w:b/>
          <w:bCs/>
        </w:rPr>
        <w:t>表</w:t>
      </w:r>
      <w:r>
        <w:rPr>
          <w:b/>
          <w:bCs/>
        </w:rPr>
        <w:t xml:space="preserve">9 </w:t>
      </w:r>
      <w:r>
        <w:rPr>
          <w:rFonts w:hint="eastAsia"/>
          <w:b/>
          <w:bCs/>
        </w:rPr>
        <w:t>“十四五”玉溪工业园区产区布局</w:t>
      </w:r>
    </w:p>
    <w:tbl>
      <w:tblPr>
        <w:tblStyle w:val="20"/>
        <w:tblW w:w="0" w:type="auto"/>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0" w:type="dxa"/>
          <w:bottom w:w="0" w:type="dxa"/>
          <w:right w:w="0" w:type="dxa"/>
        </w:tblCellMar>
      </w:tblPr>
      <w:tblGrid>
        <w:gridCol w:w="283"/>
        <w:gridCol w:w="284"/>
        <w:gridCol w:w="983"/>
        <w:gridCol w:w="425"/>
        <w:gridCol w:w="425"/>
        <w:gridCol w:w="425"/>
        <w:gridCol w:w="426"/>
        <w:gridCol w:w="425"/>
        <w:gridCol w:w="435"/>
        <w:gridCol w:w="274"/>
        <w:gridCol w:w="283"/>
        <w:gridCol w:w="567"/>
        <w:gridCol w:w="577"/>
        <w:gridCol w:w="557"/>
        <w:gridCol w:w="444"/>
        <w:gridCol w:w="416"/>
        <w:gridCol w:w="435"/>
        <w:gridCol w:w="425"/>
        <w:gridCol w:w="416"/>
        <w:gridCol w:w="387"/>
        <w:gridCol w:w="388"/>
        <w:gridCol w:w="387"/>
        <w:gridCol w:w="388"/>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25" w:hRule="atLeast"/>
          <w:tblHeader/>
          <w:jc w:val="center"/>
        </w:trPr>
        <w:tc>
          <w:tcPr>
            <w:tcW w:w="1550" w:type="dxa"/>
            <w:gridSpan w:val="3"/>
            <w:vMerge w:val="restart"/>
            <w:tcBorders>
              <w:tl2br w:val="single" w:color="000000" w:sz="8" w:space="0"/>
            </w:tcBorders>
            <w:shd w:val="clear" w:color="auto" w:fill="F7CAAC"/>
          </w:tcPr>
          <w:p>
            <w:pPr>
              <w:spacing w:line="0" w:lineRule="atLeast"/>
              <w:ind w:left="-160" w:leftChars="-50" w:right="-160" w:rightChars="-50" w:firstLine="0" w:firstLineChars="0"/>
              <w:rPr>
                <w:sz w:val="15"/>
                <w:szCs w:val="15"/>
              </w:rPr>
            </w:pPr>
          </w:p>
          <w:p>
            <w:pPr>
              <w:spacing w:line="0" w:lineRule="atLeast"/>
              <w:ind w:left="-160" w:leftChars="-50" w:right="-160" w:rightChars="-50" w:firstLine="0" w:firstLineChars="0"/>
              <w:rPr>
                <w:sz w:val="15"/>
                <w:szCs w:val="15"/>
              </w:rPr>
            </w:pPr>
            <w:r>
              <w:rPr>
                <w:rFonts w:hint="eastAsia"/>
                <w:sz w:val="15"/>
                <w:szCs w:val="15"/>
              </w:rPr>
              <w:t xml:space="preserve"> </w:t>
            </w:r>
            <w:r>
              <w:rPr>
                <w:sz w:val="15"/>
                <w:szCs w:val="15"/>
              </w:rPr>
              <w:t xml:space="preserve">              </w:t>
            </w:r>
            <w:r>
              <w:rPr>
                <w:rFonts w:hint="eastAsia"/>
                <w:sz w:val="15"/>
                <w:szCs w:val="15"/>
              </w:rPr>
              <w:t>园区</w:t>
            </w:r>
          </w:p>
          <w:p>
            <w:pPr>
              <w:spacing w:line="0" w:lineRule="atLeast"/>
              <w:ind w:left="-160" w:leftChars="-50" w:right="-160" w:rightChars="-50" w:firstLine="0" w:firstLineChars="0"/>
              <w:rPr>
                <w:sz w:val="15"/>
                <w:szCs w:val="15"/>
              </w:rPr>
            </w:pPr>
          </w:p>
          <w:p>
            <w:pPr>
              <w:spacing w:line="0" w:lineRule="atLeast"/>
              <w:ind w:left="-160" w:leftChars="-50" w:right="-160" w:rightChars="-50" w:firstLine="0" w:firstLineChars="0"/>
              <w:rPr>
                <w:sz w:val="15"/>
                <w:szCs w:val="15"/>
              </w:rPr>
            </w:pPr>
          </w:p>
          <w:p>
            <w:pPr>
              <w:spacing w:line="0" w:lineRule="atLeast"/>
              <w:ind w:left="-160" w:leftChars="-50" w:right="-160" w:rightChars="-50" w:firstLine="0" w:firstLineChars="0"/>
              <w:rPr>
                <w:sz w:val="15"/>
                <w:szCs w:val="15"/>
              </w:rPr>
            </w:pPr>
          </w:p>
          <w:p>
            <w:pPr>
              <w:spacing w:line="0" w:lineRule="atLeast"/>
              <w:ind w:left="-160" w:leftChars="-50" w:right="-160" w:rightChars="-50" w:firstLine="0" w:firstLineChars="0"/>
              <w:rPr>
                <w:sz w:val="15"/>
                <w:szCs w:val="15"/>
              </w:rPr>
            </w:pPr>
          </w:p>
          <w:p>
            <w:pPr>
              <w:spacing w:line="0" w:lineRule="atLeast"/>
              <w:ind w:left="-160" w:leftChars="-50" w:right="-160" w:rightChars="-50" w:firstLine="0" w:firstLineChars="0"/>
              <w:rPr>
                <w:rFonts w:cs="Arial"/>
                <w:kern w:val="0"/>
                <w:sz w:val="15"/>
                <w:szCs w:val="15"/>
              </w:rPr>
            </w:pPr>
            <w:r>
              <w:rPr>
                <w:rFonts w:hint="eastAsia"/>
                <w:sz w:val="15"/>
                <w:szCs w:val="15"/>
              </w:rPr>
              <w:t>主营业务收入</w:t>
            </w:r>
          </w:p>
        </w:tc>
        <w:tc>
          <w:tcPr>
            <w:tcW w:w="2561" w:type="dxa"/>
            <w:gridSpan w:val="6"/>
            <w:shd w:val="clear" w:color="auto" w:fill="FBE4D5" w:themeFill="accent2" w:themeFillTint="33"/>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1</w:t>
            </w:r>
          </w:p>
        </w:tc>
        <w:tc>
          <w:tcPr>
            <w:tcW w:w="1701" w:type="dxa"/>
            <w:gridSpan w:val="4"/>
            <w:tcBorders>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sz w:val="15"/>
                <w:szCs w:val="15"/>
              </w:rPr>
              <w:t>1</w:t>
            </w:r>
          </w:p>
        </w:tc>
        <w:tc>
          <w:tcPr>
            <w:tcW w:w="1417" w:type="dxa"/>
            <w:gridSpan w:val="3"/>
            <w:tcBorders>
              <w:left w:val="single" w:color="auto" w:sz="4" w:space="0"/>
              <w:right w:val="single" w:color="auto" w:sz="4" w:space="0"/>
            </w:tcBorders>
            <w:shd w:val="clear" w:color="auto" w:fill="C5E0B3" w:themeFill="accent6" w:themeFillTint="66"/>
            <w:vAlign w:val="center"/>
          </w:tcPr>
          <w:p>
            <w:pPr>
              <w:spacing w:line="0" w:lineRule="atLeast"/>
              <w:ind w:left="-160" w:leftChars="-50" w:right="-160" w:rightChars="-50" w:firstLine="0" w:firstLineChars="0"/>
              <w:jc w:val="center"/>
              <w:rPr>
                <w:sz w:val="15"/>
                <w:szCs w:val="15"/>
              </w:rPr>
            </w:pPr>
            <w:r>
              <w:rPr>
                <w:sz w:val="15"/>
                <w:szCs w:val="15"/>
              </w:rPr>
              <w:t>2</w:t>
            </w:r>
          </w:p>
        </w:tc>
        <w:tc>
          <w:tcPr>
            <w:tcW w:w="1276" w:type="dxa"/>
            <w:gridSpan w:val="3"/>
            <w:tcBorders>
              <w:left w:val="single" w:color="auto" w:sz="4" w:space="0"/>
              <w:right w:val="single" w:color="auto" w:sz="4" w:space="0"/>
            </w:tcBorders>
            <w:shd w:val="clear" w:color="auto" w:fill="C5E0B3" w:themeFill="accent6" w:themeFillTint="66"/>
            <w:vAlign w:val="center"/>
          </w:tcPr>
          <w:p>
            <w:pPr>
              <w:spacing w:line="0" w:lineRule="atLeast"/>
              <w:ind w:left="-160" w:leftChars="-50" w:right="-160" w:rightChars="-50" w:firstLine="0" w:firstLineChars="0"/>
              <w:jc w:val="center"/>
              <w:rPr>
                <w:sz w:val="15"/>
                <w:szCs w:val="15"/>
              </w:rPr>
            </w:pPr>
            <w:r>
              <w:rPr>
                <w:sz w:val="15"/>
                <w:szCs w:val="15"/>
              </w:rPr>
              <w:t>3</w:t>
            </w:r>
          </w:p>
        </w:tc>
        <w:tc>
          <w:tcPr>
            <w:tcW w:w="1550" w:type="dxa"/>
            <w:gridSpan w:val="4"/>
            <w:tcBorders>
              <w:left w:val="single" w:color="auto" w:sz="4" w:space="0"/>
            </w:tcBorders>
            <w:shd w:val="clear" w:color="auto" w:fill="C5E0B3" w:themeFill="accent6" w:themeFillTint="66"/>
            <w:vAlign w:val="center"/>
          </w:tcPr>
          <w:p>
            <w:pPr>
              <w:spacing w:line="0" w:lineRule="atLeast"/>
              <w:ind w:left="-160" w:leftChars="-50" w:right="-160" w:rightChars="-50" w:firstLine="0" w:firstLineChars="0"/>
              <w:jc w:val="center"/>
              <w:rPr>
                <w:sz w:val="15"/>
                <w:szCs w:val="15"/>
              </w:rPr>
            </w:pPr>
            <w:r>
              <w:rPr>
                <w:sz w:val="15"/>
                <w:szCs w:val="15"/>
              </w:rPr>
              <w:t>4</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68" w:hRule="atLeast"/>
          <w:tblHeader/>
          <w:jc w:val="center"/>
        </w:trPr>
        <w:tc>
          <w:tcPr>
            <w:tcW w:w="1550" w:type="dxa"/>
            <w:gridSpan w:val="3"/>
            <w:vMerge w:val="continue"/>
            <w:shd w:val="clear" w:color="auto" w:fill="F7CAAC"/>
          </w:tcPr>
          <w:p>
            <w:pPr>
              <w:spacing w:line="0" w:lineRule="atLeast"/>
              <w:ind w:left="-160" w:leftChars="-50" w:right="-160" w:rightChars="-50" w:firstLine="0" w:firstLineChars="0"/>
              <w:rPr>
                <w:sz w:val="15"/>
                <w:szCs w:val="15"/>
              </w:rPr>
            </w:pPr>
          </w:p>
        </w:tc>
        <w:tc>
          <w:tcPr>
            <w:tcW w:w="2561" w:type="dxa"/>
            <w:gridSpan w:val="6"/>
            <w:shd w:val="clear" w:color="auto" w:fill="FBE4D5" w:themeFill="accent2" w:themeFillTint="33"/>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玉溪国家高新技术产业开发区（一核心四片区）</w:t>
            </w:r>
          </w:p>
        </w:tc>
        <w:tc>
          <w:tcPr>
            <w:tcW w:w="1701" w:type="dxa"/>
            <w:gridSpan w:val="4"/>
            <w:tcBorders>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新平产业园区</w:t>
            </w:r>
          </w:p>
          <w:p>
            <w:pPr>
              <w:spacing w:line="0" w:lineRule="atLeast"/>
              <w:ind w:left="-160" w:leftChars="-50" w:right="-160" w:rightChars="-50" w:firstLine="0" w:firstLineChars="0"/>
              <w:jc w:val="center"/>
              <w:rPr>
                <w:sz w:val="15"/>
                <w:szCs w:val="15"/>
              </w:rPr>
            </w:pPr>
            <w:r>
              <w:rPr>
                <w:rFonts w:hint="eastAsia"/>
                <w:sz w:val="15"/>
                <w:szCs w:val="15"/>
              </w:rPr>
              <w:t>（三片区）</w:t>
            </w:r>
          </w:p>
        </w:tc>
        <w:tc>
          <w:tcPr>
            <w:tcW w:w="1417" w:type="dxa"/>
            <w:gridSpan w:val="3"/>
            <w:tcBorders>
              <w:left w:val="single" w:color="auto" w:sz="4" w:space="0"/>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易门产业园区</w:t>
            </w:r>
          </w:p>
          <w:p>
            <w:pPr>
              <w:spacing w:line="0" w:lineRule="atLeast"/>
              <w:ind w:left="-160" w:leftChars="-50" w:right="-160" w:rightChars="-50" w:firstLine="0" w:firstLineChars="0"/>
              <w:jc w:val="center"/>
              <w:rPr>
                <w:sz w:val="15"/>
                <w:szCs w:val="15"/>
              </w:rPr>
            </w:pPr>
            <w:r>
              <w:rPr>
                <w:rFonts w:hint="eastAsia"/>
                <w:sz w:val="15"/>
                <w:szCs w:val="15"/>
              </w:rPr>
              <w:t>（三片区）</w:t>
            </w:r>
          </w:p>
        </w:tc>
        <w:tc>
          <w:tcPr>
            <w:tcW w:w="1276" w:type="dxa"/>
            <w:gridSpan w:val="3"/>
            <w:tcBorders>
              <w:left w:val="single" w:color="auto" w:sz="4" w:space="0"/>
              <w:righ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通海产业园区</w:t>
            </w:r>
          </w:p>
          <w:p>
            <w:pPr>
              <w:spacing w:line="0" w:lineRule="atLeast"/>
              <w:ind w:left="-160" w:leftChars="-50" w:right="-160" w:rightChars="-50" w:firstLine="0" w:firstLineChars="0"/>
              <w:jc w:val="center"/>
              <w:rPr>
                <w:sz w:val="15"/>
                <w:szCs w:val="15"/>
              </w:rPr>
            </w:pPr>
            <w:r>
              <w:rPr>
                <w:rFonts w:hint="eastAsia"/>
                <w:sz w:val="15"/>
                <w:szCs w:val="15"/>
              </w:rPr>
              <w:t>（三片区）</w:t>
            </w:r>
          </w:p>
        </w:tc>
        <w:tc>
          <w:tcPr>
            <w:tcW w:w="1550" w:type="dxa"/>
            <w:gridSpan w:val="4"/>
            <w:tcBorders>
              <w:left w:val="single" w:color="auto" w:sz="4" w:space="0"/>
            </w:tcBorders>
            <w:shd w:val="clear" w:color="auto" w:fill="C5E0B3" w:themeFill="accent6" w:themeFillTint="66"/>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澄江产业园区</w:t>
            </w:r>
          </w:p>
          <w:p>
            <w:pPr>
              <w:spacing w:line="0" w:lineRule="atLeast"/>
              <w:ind w:left="-160" w:leftChars="-50" w:right="-160" w:rightChars="-50" w:firstLine="0" w:firstLineChars="0"/>
              <w:jc w:val="center"/>
              <w:rPr>
                <w:sz w:val="15"/>
                <w:szCs w:val="15"/>
              </w:rPr>
            </w:pPr>
            <w:r>
              <w:rPr>
                <w:rFonts w:hint="eastAsia"/>
                <w:sz w:val="15"/>
                <w:szCs w:val="15"/>
              </w:rPr>
              <w:t>（四片区）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21" w:hRule="atLeast"/>
          <w:tblHeader/>
          <w:jc w:val="center"/>
        </w:trPr>
        <w:tc>
          <w:tcPr>
            <w:tcW w:w="1550" w:type="dxa"/>
            <w:gridSpan w:val="3"/>
            <w:vMerge w:val="continue"/>
            <w:shd w:val="clear" w:color="auto" w:fill="F7CAAC"/>
          </w:tcPr>
          <w:p>
            <w:pPr>
              <w:spacing w:line="0" w:lineRule="atLeast"/>
              <w:ind w:left="-160" w:leftChars="-50" w:right="-160" w:rightChars="-50" w:firstLine="0" w:firstLineChars="0"/>
              <w:rPr>
                <w:sz w:val="15"/>
                <w:szCs w:val="15"/>
              </w:rPr>
            </w:pPr>
          </w:p>
        </w:tc>
        <w:tc>
          <w:tcPr>
            <w:tcW w:w="850" w:type="dxa"/>
            <w:gridSpan w:val="2"/>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核心区</w:t>
            </w:r>
          </w:p>
        </w:tc>
        <w:tc>
          <w:tcPr>
            <w:tcW w:w="425" w:type="dxa"/>
            <w:vMerge w:val="restart"/>
            <w:shd w:val="clear" w:color="auto" w:fill="auto"/>
          </w:tcPr>
          <w:p>
            <w:pPr>
              <w:spacing w:line="0" w:lineRule="atLeast"/>
              <w:ind w:left="-160" w:leftChars="-50" w:right="-160" w:rightChars="-50" w:firstLine="0" w:firstLineChars="0"/>
              <w:jc w:val="center"/>
              <w:rPr>
                <w:sz w:val="15"/>
                <w:szCs w:val="15"/>
              </w:rPr>
            </w:pPr>
            <w:r>
              <w:rPr>
                <w:rFonts w:hint="eastAsia"/>
                <w:sz w:val="15"/>
                <w:szCs w:val="15"/>
              </w:rPr>
              <w:t>江川区</w:t>
            </w:r>
          </w:p>
          <w:p>
            <w:pPr>
              <w:spacing w:line="0" w:lineRule="atLeast"/>
              <w:ind w:left="-160" w:leftChars="-50" w:right="-160" w:rightChars="-50" w:firstLine="0" w:firstLineChars="0"/>
              <w:jc w:val="center"/>
              <w:rPr>
                <w:sz w:val="15"/>
                <w:szCs w:val="15"/>
              </w:rPr>
            </w:pPr>
            <w:r>
              <w:rPr>
                <w:rFonts w:hint="eastAsia"/>
                <w:sz w:val="15"/>
                <w:szCs w:val="15"/>
              </w:rPr>
              <w:t>龙泉</w:t>
            </w:r>
          </w:p>
          <w:p>
            <w:pPr>
              <w:spacing w:line="0" w:lineRule="atLeast"/>
              <w:ind w:left="-160" w:leftChars="-50" w:right="-160" w:rightChars="-50" w:firstLine="0" w:firstLineChars="0"/>
              <w:jc w:val="center"/>
              <w:rPr>
                <w:sz w:val="15"/>
                <w:szCs w:val="15"/>
              </w:rPr>
            </w:pPr>
            <w:r>
              <w:rPr>
                <w:rFonts w:hint="eastAsia"/>
                <w:sz w:val="15"/>
                <w:szCs w:val="15"/>
              </w:rPr>
              <w:t>片区</w:t>
            </w:r>
          </w:p>
        </w:tc>
        <w:tc>
          <w:tcPr>
            <w:tcW w:w="42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红塔</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研和片区（含峨山县金水）</w:t>
            </w:r>
          </w:p>
        </w:tc>
        <w:tc>
          <w:tcPr>
            <w:tcW w:w="43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元江</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274"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新平县桂山片区</w:t>
            </w:r>
          </w:p>
        </w:tc>
        <w:tc>
          <w:tcPr>
            <w:tcW w:w="283"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新平县嘎洒片区</w:t>
            </w:r>
          </w:p>
        </w:tc>
        <w:tc>
          <w:tcPr>
            <w:tcW w:w="1144" w:type="dxa"/>
            <w:gridSpan w:val="2"/>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cs="Arial"/>
                <w:sz w:val="15"/>
                <w:szCs w:val="15"/>
              </w:rPr>
            </w:pPr>
            <w:r>
              <w:rPr>
                <w:rFonts w:hint="eastAsia"/>
                <w:sz w:val="15"/>
                <w:szCs w:val="15"/>
              </w:rPr>
              <w:t>大化片区</w:t>
            </w:r>
          </w:p>
        </w:tc>
        <w:tc>
          <w:tcPr>
            <w:tcW w:w="55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生物资源加工产业片区（含峨山县甸中片区）</w:t>
            </w:r>
          </w:p>
        </w:tc>
        <w:tc>
          <w:tcPr>
            <w:tcW w:w="444"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大椿树片区</w:t>
            </w:r>
          </w:p>
        </w:tc>
        <w:tc>
          <w:tcPr>
            <w:tcW w:w="41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麦子田片区</w:t>
            </w:r>
          </w:p>
        </w:tc>
        <w:tc>
          <w:tcPr>
            <w:tcW w:w="43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 xml:space="preserve">里山 </w:t>
            </w:r>
            <w:r>
              <w:rPr>
                <w:sz w:val="15"/>
                <w:szCs w:val="15"/>
              </w:rPr>
              <w:t xml:space="preserve">  </w:t>
            </w:r>
            <w:r>
              <w:rPr>
                <w:rFonts w:hint="eastAsia"/>
                <w:sz w:val="15"/>
                <w:szCs w:val="15"/>
              </w:rPr>
              <w:t>片区</w:t>
            </w:r>
          </w:p>
        </w:tc>
        <w:tc>
          <w:tcPr>
            <w:tcW w:w="425"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 xml:space="preserve">杨广 </w:t>
            </w:r>
            <w:r>
              <w:rPr>
                <w:sz w:val="15"/>
                <w:szCs w:val="15"/>
              </w:rPr>
              <w:t xml:space="preserve">  </w:t>
            </w:r>
            <w:r>
              <w:rPr>
                <w:rFonts w:hint="eastAsia"/>
                <w:sz w:val="15"/>
                <w:szCs w:val="15"/>
              </w:rPr>
              <w:t>片区</w:t>
            </w:r>
          </w:p>
        </w:tc>
        <w:tc>
          <w:tcPr>
            <w:tcW w:w="416"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华宁县新庄片区</w:t>
            </w:r>
          </w:p>
        </w:tc>
        <w:tc>
          <w:tcPr>
            <w:tcW w:w="38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华宁县盘溪片区</w:t>
            </w:r>
          </w:p>
        </w:tc>
        <w:tc>
          <w:tcPr>
            <w:tcW w:w="388"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提古</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387"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九村 片区</w:t>
            </w:r>
          </w:p>
        </w:tc>
        <w:tc>
          <w:tcPr>
            <w:tcW w:w="388" w:type="dxa"/>
            <w:vMerge w:val="restart"/>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牛场 片区</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539" w:hRule="atLeast"/>
          <w:tblHeader/>
          <w:jc w:val="center"/>
        </w:trPr>
        <w:tc>
          <w:tcPr>
            <w:tcW w:w="1550" w:type="dxa"/>
            <w:gridSpan w:val="3"/>
            <w:vMerge w:val="continue"/>
            <w:shd w:val="clear" w:color="auto" w:fill="F7CAAC"/>
          </w:tcPr>
          <w:p>
            <w:pPr>
              <w:spacing w:line="0" w:lineRule="atLeast"/>
              <w:ind w:left="-160" w:leftChars="-50" w:right="-160" w:rightChars="-50" w:firstLine="0" w:firstLineChars="0"/>
              <w:rPr>
                <w:sz w:val="15"/>
                <w:szCs w:val="15"/>
              </w:rPr>
            </w:pPr>
          </w:p>
        </w:tc>
        <w:tc>
          <w:tcPr>
            <w:tcW w:w="425"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rFonts w:cs="Arial"/>
                <w:sz w:val="15"/>
                <w:szCs w:val="15"/>
              </w:rPr>
            </w:pPr>
            <w:r>
              <w:rPr>
                <w:rFonts w:hint="eastAsia"/>
                <w:sz w:val="15"/>
                <w:szCs w:val="15"/>
              </w:rPr>
              <w:t>南片区</w:t>
            </w:r>
          </w:p>
        </w:tc>
        <w:tc>
          <w:tcPr>
            <w:tcW w:w="425" w:type="dxa"/>
            <w:shd w:val="clear" w:color="auto" w:fill="auto"/>
            <w:tcMar>
              <w:top w:w="15" w:type="dxa"/>
              <w:left w:w="94" w:type="dxa"/>
              <w:bottom w:w="0" w:type="dxa"/>
              <w:right w:w="94" w:type="dxa"/>
            </w:tcMar>
          </w:tcPr>
          <w:p>
            <w:pPr>
              <w:spacing w:line="0" w:lineRule="atLeast"/>
              <w:ind w:left="-160" w:leftChars="-50" w:right="-160" w:rightChars="-50" w:firstLine="0" w:firstLineChars="0"/>
              <w:jc w:val="center"/>
              <w:rPr>
                <w:sz w:val="15"/>
                <w:szCs w:val="15"/>
              </w:rPr>
            </w:pPr>
            <w:r>
              <w:rPr>
                <w:rFonts w:hint="eastAsia"/>
                <w:sz w:val="15"/>
                <w:szCs w:val="15"/>
              </w:rPr>
              <w:t>九龙</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425" w:type="dxa"/>
            <w:vMerge w:val="continue"/>
            <w:shd w:val="clear" w:color="auto" w:fill="D9E2F3"/>
          </w:tcPr>
          <w:p>
            <w:pPr>
              <w:spacing w:line="0" w:lineRule="atLeast"/>
              <w:ind w:left="-160" w:leftChars="-50" w:right="-160" w:rightChars="-50" w:firstLine="0" w:firstLineChars="0"/>
              <w:jc w:val="center"/>
              <w:rPr>
                <w:sz w:val="15"/>
                <w:szCs w:val="15"/>
              </w:rPr>
            </w:pPr>
          </w:p>
        </w:tc>
        <w:tc>
          <w:tcPr>
            <w:tcW w:w="426" w:type="dxa"/>
            <w:vMerge w:val="continue"/>
          </w:tcPr>
          <w:p>
            <w:pPr>
              <w:spacing w:line="0" w:lineRule="atLeast"/>
              <w:ind w:left="-160" w:leftChars="-50" w:right="-160" w:rightChars="-50" w:firstLine="0" w:firstLineChars="0"/>
              <w:jc w:val="center"/>
              <w:rPr>
                <w:sz w:val="15"/>
                <w:szCs w:val="15"/>
              </w:rPr>
            </w:pPr>
          </w:p>
        </w:tc>
        <w:tc>
          <w:tcPr>
            <w:tcW w:w="425" w:type="dxa"/>
            <w:vMerge w:val="continue"/>
          </w:tcPr>
          <w:p>
            <w:pPr>
              <w:spacing w:line="0" w:lineRule="atLeast"/>
              <w:ind w:left="-160" w:leftChars="-50" w:right="-160" w:rightChars="-50" w:firstLine="0" w:firstLineChars="0"/>
              <w:jc w:val="center"/>
              <w:rPr>
                <w:sz w:val="15"/>
                <w:szCs w:val="15"/>
              </w:rPr>
            </w:pPr>
          </w:p>
        </w:tc>
        <w:tc>
          <w:tcPr>
            <w:tcW w:w="435" w:type="dxa"/>
            <w:vMerge w:val="continue"/>
          </w:tcPr>
          <w:p>
            <w:pPr>
              <w:spacing w:line="0" w:lineRule="atLeast"/>
              <w:ind w:left="-160" w:leftChars="-50" w:right="-160" w:rightChars="-50" w:firstLine="0" w:firstLineChars="0"/>
              <w:jc w:val="center"/>
              <w:rPr>
                <w:sz w:val="15"/>
                <w:szCs w:val="15"/>
              </w:rPr>
            </w:pPr>
          </w:p>
        </w:tc>
        <w:tc>
          <w:tcPr>
            <w:tcW w:w="274" w:type="dxa"/>
            <w:vMerge w:val="continue"/>
            <w:vAlign w:val="center"/>
          </w:tcPr>
          <w:p>
            <w:pPr>
              <w:spacing w:line="0" w:lineRule="atLeast"/>
              <w:ind w:left="-160" w:leftChars="-50" w:right="-160" w:rightChars="-50" w:firstLine="0" w:firstLineChars="0"/>
              <w:jc w:val="center"/>
              <w:rPr>
                <w:sz w:val="15"/>
                <w:szCs w:val="15"/>
              </w:rPr>
            </w:pPr>
          </w:p>
        </w:tc>
        <w:tc>
          <w:tcPr>
            <w:tcW w:w="283" w:type="dxa"/>
            <w:vMerge w:val="continue"/>
            <w:vAlign w:val="center"/>
          </w:tcPr>
          <w:p>
            <w:pPr>
              <w:spacing w:line="0" w:lineRule="atLeast"/>
              <w:ind w:left="-160" w:leftChars="-50" w:right="-160" w:rightChars="-50" w:firstLine="0" w:firstLineChars="0"/>
              <w:jc w:val="center"/>
              <w:rPr>
                <w:sz w:val="15"/>
                <w:szCs w:val="15"/>
              </w:rPr>
            </w:pPr>
          </w:p>
        </w:tc>
        <w:tc>
          <w:tcPr>
            <w:tcW w:w="567" w:type="dxa"/>
            <w:shd w:val="clear" w:color="auto" w:fill="auto"/>
          </w:tcPr>
          <w:p>
            <w:pPr>
              <w:spacing w:line="0" w:lineRule="atLeast"/>
              <w:ind w:left="-160" w:leftChars="-50" w:right="-160" w:rightChars="-50" w:firstLine="0" w:firstLineChars="0"/>
              <w:jc w:val="center"/>
              <w:rPr>
                <w:sz w:val="15"/>
                <w:szCs w:val="15"/>
              </w:rPr>
            </w:pPr>
            <w:r>
              <w:rPr>
                <w:rFonts w:hint="eastAsia"/>
                <w:sz w:val="15"/>
                <w:szCs w:val="15"/>
              </w:rPr>
              <w:t>新平县</w:t>
            </w:r>
          </w:p>
          <w:p>
            <w:pPr>
              <w:spacing w:line="0" w:lineRule="atLeast"/>
              <w:ind w:left="-160" w:leftChars="-50" w:right="-160" w:rightChars="-50" w:firstLine="0" w:firstLineChars="0"/>
              <w:jc w:val="center"/>
              <w:rPr>
                <w:sz w:val="15"/>
                <w:szCs w:val="15"/>
              </w:rPr>
            </w:pPr>
            <w:r>
              <w:rPr>
                <w:rFonts w:hint="eastAsia"/>
                <w:sz w:val="15"/>
                <w:szCs w:val="15"/>
              </w:rPr>
              <w:t>扬武</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577" w:type="dxa"/>
            <w:shd w:val="clear" w:color="auto" w:fill="auto"/>
          </w:tcPr>
          <w:p>
            <w:pPr>
              <w:spacing w:line="0" w:lineRule="atLeast"/>
              <w:ind w:left="-160" w:leftChars="-50" w:right="-160" w:rightChars="-50" w:firstLine="0" w:firstLineChars="0"/>
              <w:jc w:val="center"/>
              <w:rPr>
                <w:sz w:val="15"/>
                <w:szCs w:val="15"/>
              </w:rPr>
            </w:pPr>
            <w:r>
              <w:rPr>
                <w:rFonts w:hint="eastAsia"/>
                <w:sz w:val="15"/>
                <w:szCs w:val="15"/>
              </w:rPr>
              <w:t>峨山县</w:t>
            </w:r>
          </w:p>
          <w:p>
            <w:pPr>
              <w:spacing w:line="0" w:lineRule="atLeast"/>
              <w:ind w:left="-160" w:leftChars="-50" w:right="-160" w:rightChars="-50" w:firstLine="0" w:firstLineChars="0"/>
              <w:jc w:val="center"/>
              <w:rPr>
                <w:sz w:val="15"/>
                <w:szCs w:val="15"/>
              </w:rPr>
            </w:pPr>
            <w:r>
              <w:rPr>
                <w:rFonts w:hint="eastAsia"/>
                <w:sz w:val="15"/>
                <w:szCs w:val="15"/>
              </w:rPr>
              <w:t>化念</w:t>
            </w:r>
          </w:p>
          <w:p>
            <w:pPr>
              <w:spacing w:line="0" w:lineRule="atLeast"/>
              <w:ind w:left="-160" w:leftChars="-50" w:right="-160" w:rightChars="-50" w:firstLine="0" w:firstLineChars="0"/>
              <w:jc w:val="center"/>
              <w:rPr>
                <w:rFonts w:cs="Arial"/>
                <w:sz w:val="15"/>
                <w:szCs w:val="15"/>
              </w:rPr>
            </w:pPr>
            <w:r>
              <w:rPr>
                <w:rFonts w:hint="eastAsia"/>
                <w:sz w:val="15"/>
                <w:szCs w:val="15"/>
              </w:rPr>
              <w:t>片区</w:t>
            </w:r>
          </w:p>
        </w:tc>
        <w:tc>
          <w:tcPr>
            <w:tcW w:w="557" w:type="dxa"/>
            <w:vMerge w:val="continue"/>
            <w:shd w:val="clear" w:color="auto" w:fill="auto"/>
            <w:vAlign w:val="center"/>
          </w:tcPr>
          <w:p>
            <w:pPr>
              <w:spacing w:line="0" w:lineRule="atLeast"/>
              <w:ind w:left="-160" w:leftChars="-50" w:right="-160" w:rightChars="-50" w:firstLine="0" w:firstLineChars="0"/>
              <w:jc w:val="center"/>
              <w:rPr>
                <w:sz w:val="15"/>
                <w:szCs w:val="15"/>
              </w:rPr>
            </w:pPr>
          </w:p>
        </w:tc>
        <w:tc>
          <w:tcPr>
            <w:tcW w:w="444" w:type="dxa"/>
            <w:vMerge w:val="continue"/>
            <w:vAlign w:val="center"/>
          </w:tcPr>
          <w:p>
            <w:pPr>
              <w:spacing w:line="0" w:lineRule="atLeast"/>
              <w:ind w:left="-160" w:leftChars="-50" w:right="-160" w:rightChars="-50" w:firstLine="0" w:firstLineChars="0"/>
              <w:jc w:val="center"/>
              <w:rPr>
                <w:sz w:val="15"/>
                <w:szCs w:val="15"/>
              </w:rPr>
            </w:pPr>
          </w:p>
        </w:tc>
        <w:tc>
          <w:tcPr>
            <w:tcW w:w="416" w:type="dxa"/>
            <w:vMerge w:val="continue"/>
            <w:vAlign w:val="center"/>
          </w:tcPr>
          <w:p>
            <w:pPr>
              <w:spacing w:line="0" w:lineRule="atLeast"/>
              <w:ind w:left="-160" w:leftChars="-50" w:right="-160" w:rightChars="-50" w:firstLine="0" w:firstLineChars="0"/>
              <w:jc w:val="center"/>
              <w:rPr>
                <w:sz w:val="15"/>
                <w:szCs w:val="15"/>
              </w:rPr>
            </w:pPr>
          </w:p>
        </w:tc>
        <w:tc>
          <w:tcPr>
            <w:tcW w:w="435" w:type="dxa"/>
            <w:vMerge w:val="continue"/>
            <w:vAlign w:val="center"/>
          </w:tcPr>
          <w:p>
            <w:pPr>
              <w:spacing w:line="0" w:lineRule="atLeast"/>
              <w:ind w:left="-160" w:leftChars="-50" w:right="-160" w:rightChars="-50" w:firstLine="0" w:firstLineChars="0"/>
              <w:jc w:val="center"/>
              <w:rPr>
                <w:sz w:val="15"/>
                <w:szCs w:val="15"/>
              </w:rPr>
            </w:pPr>
          </w:p>
        </w:tc>
        <w:tc>
          <w:tcPr>
            <w:tcW w:w="425" w:type="dxa"/>
            <w:vMerge w:val="continue"/>
            <w:vAlign w:val="center"/>
          </w:tcPr>
          <w:p>
            <w:pPr>
              <w:spacing w:line="0" w:lineRule="atLeast"/>
              <w:ind w:left="-160" w:leftChars="-50" w:right="-160" w:rightChars="-50" w:firstLine="0" w:firstLineChars="0"/>
              <w:jc w:val="center"/>
              <w:rPr>
                <w:sz w:val="15"/>
                <w:szCs w:val="15"/>
              </w:rPr>
            </w:pPr>
          </w:p>
        </w:tc>
        <w:tc>
          <w:tcPr>
            <w:tcW w:w="416" w:type="dxa"/>
            <w:vMerge w:val="continue"/>
            <w:vAlign w:val="center"/>
          </w:tcPr>
          <w:p>
            <w:pPr>
              <w:spacing w:line="0" w:lineRule="atLeast"/>
              <w:ind w:left="-160" w:leftChars="-50" w:right="-160" w:rightChars="-50" w:firstLine="0" w:firstLineChars="0"/>
              <w:jc w:val="center"/>
              <w:rPr>
                <w:sz w:val="15"/>
                <w:szCs w:val="15"/>
              </w:rPr>
            </w:pPr>
          </w:p>
        </w:tc>
        <w:tc>
          <w:tcPr>
            <w:tcW w:w="387" w:type="dxa"/>
            <w:vMerge w:val="continue"/>
            <w:vAlign w:val="center"/>
          </w:tcPr>
          <w:p>
            <w:pPr>
              <w:spacing w:line="0" w:lineRule="atLeast"/>
              <w:ind w:left="-160" w:leftChars="-50" w:right="-160" w:rightChars="-50" w:firstLine="0" w:firstLineChars="0"/>
              <w:jc w:val="center"/>
              <w:rPr>
                <w:sz w:val="15"/>
                <w:szCs w:val="15"/>
              </w:rPr>
            </w:pPr>
          </w:p>
        </w:tc>
        <w:tc>
          <w:tcPr>
            <w:tcW w:w="388" w:type="dxa"/>
            <w:vMerge w:val="continue"/>
            <w:vAlign w:val="center"/>
          </w:tcPr>
          <w:p>
            <w:pPr>
              <w:spacing w:line="0" w:lineRule="atLeast"/>
              <w:ind w:left="-160" w:leftChars="-50" w:right="-160" w:rightChars="-50" w:firstLine="0" w:firstLineChars="0"/>
              <w:jc w:val="center"/>
              <w:rPr>
                <w:sz w:val="15"/>
                <w:szCs w:val="15"/>
              </w:rPr>
            </w:pPr>
          </w:p>
        </w:tc>
        <w:tc>
          <w:tcPr>
            <w:tcW w:w="387" w:type="dxa"/>
            <w:vMerge w:val="continue"/>
            <w:vAlign w:val="center"/>
          </w:tcPr>
          <w:p>
            <w:pPr>
              <w:spacing w:line="0" w:lineRule="atLeast"/>
              <w:ind w:left="-160" w:leftChars="-50" w:right="-160" w:rightChars="-50" w:firstLine="0" w:firstLineChars="0"/>
              <w:jc w:val="center"/>
              <w:rPr>
                <w:sz w:val="15"/>
                <w:szCs w:val="15"/>
              </w:rPr>
            </w:pPr>
          </w:p>
        </w:tc>
        <w:tc>
          <w:tcPr>
            <w:tcW w:w="388" w:type="dxa"/>
            <w:vMerge w:val="continue"/>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93" w:hRule="atLeast"/>
          <w:jc w:val="center"/>
        </w:trPr>
        <w:tc>
          <w:tcPr>
            <w:tcW w:w="283" w:type="dxa"/>
            <w:vMerge w:val="restart"/>
            <w:vAlign w:val="center"/>
          </w:tcPr>
          <w:p>
            <w:pPr>
              <w:spacing w:line="0" w:lineRule="atLeast"/>
              <w:ind w:left="-160" w:leftChars="-50" w:right="-160" w:rightChars="-50" w:firstLine="0" w:firstLineChars="0"/>
              <w:jc w:val="center"/>
              <w:rPr>
                <w:sz w:val="15"/>
                <w:szCs w:val="15"/>
              </w:rPr>
            </w:pPr>
            <w:r>
              <w:rPr>
                <w:rFonts w:hint="eastAsia"/>
                <w:sz w:val="15"/>
                <w:szCs w:val="15"/>
              </w:rPr>
              <w:t>主导</w:t>
            </w:r>
          </w:p>
          <w:p>
            <w:pPr>
              <w:spacing w:line="0" w:lineRule="atLeast"/>
              <w:ind w:left="-160" w:leftChars="-50" w:right="-160" w:rightChars="-50" w:firstLine="0" w:firstLineChars="0"/>
              <w:jc w:val="center"/>
              <w:rPr>
                <w:rFonts w:hAnsi="Arial" w:cs="Arial"/>
                <w:kern w:val="0"/>
                <w:sz w:val="15"/>
                <w:szCs w:val="15"/>
              </w:rPr>
            </w:pPr>
            <w:r>
              <w:rPr>
                <w:rFonts w:hint="eastAsia"/>
                <w:sz w:val="15"/>
                <w:szCs w:val="15"/>
              </w:rPr>
              <w:t>产业</w:t>
            </w:r>
          </w:p>
        </w:tc>
        <w:tc>
          <w:tcPr>
            <w:tcW w:w="1267" w:type="dxa"/>
            <w:gridSpan w:val="2"/>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卷烟及配套</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vAlign w:val="center"/>
          </w:tcPr>
          <w:p>
            <w:pPr>
              <w:spacing w:line="0" w:lineRule="atLeast"/>
              <w:ind w:left="-160" w:leftChars="-50" w:right="-160" w:rightChars="-50" w:firstLine="0" w:firstLineChars="0"/>
              <w:jc w:val="center"/>
              <w:rPr>
                <w:sz w:val="15"/>
                <w:szCs w:val="15"/>
              </w:rPr>
            </w:pP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50" w:hRule="atLeast"/>
          <w:jc w:val="center"/>
        </w:trPr>
        <w:tc>
          <w:tcPr>
            <w:tcW w:w="283" w:type="dxa"/>
            <w:vMerge w:val="continue"/>
            <w:vAlign w:val="center"/>
          </w:tcPr>
          <w:p>
            <w:pPr>
              <w:spacing w:line="0" w:lineRule="atLeast"/>
              <w:ind w:left="-160" w:leftChars="-50" w:right="-160" w:rightChars="-50" w:firstLine="0" w:firstLineChars="0"/>
              <w:jc w:val="center"/>
              <w:rPr>
                <w:sz w:val="15"/>
                <w:szCs w:val="15"/>
              </w:rPr>
            </w:pPr>
          </w:p>
        </w:tc>
        <w:tc>
          <w:tcPr>
            <w:tcW w:w="284" w:type="dxa"/>
            <w:vMerge w:val="restart"/>
            <w:vAlign w:val="center"/>
          </w:tcPr>
          <w:p>
            <w:pPr>
              <w:spacing w:line="0" w:lineRule="atLeast"/>
              <w:ind w:left="-160" w:leftChars="-50" w:right="-160" w:rightChars="-50" w:firstLine="0" w:firstLineChars="0"/>
              <w:rPr>
                <w:rFonts w:hAnsi="Arial" w:cs="Arial"/>
                <w:kern w:val="0"/>
                <w:sz w:val="15"/>
                <w:szCs w:val="15"/>
              </w:rPr>
            </w:pPr>
            <w:r>
              <w:rPr>
                <w:rFonts w:hint="eastAsia"/>
                <w:sz w:val="15"/>
                <w:szCs w:val="15"/>
              </w:rPr>
              <w:t>矿冶</w:t>
            </w:r>
          </w:p>
        </w:tc>
        <w:tc>
          <w:tcPr>
            <w:tcW w:w="983" w:type="dxa"/>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钢铁</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35" w:type="dxa"/>
            <w:shd w:val="clear" w:color="auto" w:fill="auto"/>
            <w:vAlign w:val="center"/>
          </w:tcPr>
          <w:p>
            <w:pPr>
              <w:spacing w:line="0" w:lineRule="atLeast"/>
              <w:ind w:left="-160" w:leftChars="-50" w:right="-160" w:rightChars="-50" w:firstLine="0" w:firstLineChars="0"/>
              <w:jc w:val="center"/>
              <w:rPr>
                <w:sz w:val="15"/>
                <w:szCs w:val="15"/>
              </w:rPr>
            </w:pP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577"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61" w:hRule="atLeast"/>
          <w:jc w:val="center"/>
        </w:trPr>
        <w:tc>
          <w:tcPr>
            <w:tcW w:w="283" w:type="dxa"/>
            <w:vMerge w:val="continue"/>
            <w:vAlign w:val="center"/>
          </w:tcPr>
          <w:p>
            <w:pPr>
              <w:spacing w:line="0" w:lineRule="atLeast"/>
              <w:ind w:left="-160" w:leftChars="-50" w:right="-160" w:rightChars="-50" w:firstLine="0" w:firstLineChars="0"/>
              <w:jc w:val="center"/>
              <w:rPr>
                <w:sz w:val="15"/>
                <w:szCs w:val="15"/>
              </w:rPr>
            </w:pPr>
          </w:p>
        </w:tc>
        <w:tc>
          <w:tcPr>
            <w:tcW w:w="284" w:type="dxa"/>
            <w:vMerge w:val="continue"/>
            <w:vAlign w:val="center"/>
          </w:tcPr>
          <w:p>
            <w:pPr>
              <w:spacing w:line="0" w:lineRule="atLeast"/>
              <w:ind w:left="-160" w:leftChars="-50" w:right="-160" w:rightChars="-50" w:firstLine="0" w:firstLineChars="0"/>
              <w:rPr>
                <w:sz w:val="15"/>
                <w:szCs w:val="15"/>
              </w:rPr>
            </w:pPr>
          </w:p>
        </w:tc>
        <w:tc>
          <w:tcPr>
            <w:tcW w:w="983" w:type="dxa"/>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有色金属</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35" w:hRule="atLeast"/>
          <w:jc w:val="center"/>
        </w:trPr>
        <w:tc>
          <w:tcPr>
            <w:tcW w:w="283" w:type="dxa"/>
            <w:vMerge w:val="continue"/>
            <w:vAlign w:val="center"/>
          </w:tcPr>
          <w:p>
            <w:pPr>
              <w:spacing w:line="0" w:lineRule="atLeast"/>
              <w:ind w:left="-160" w:leftChars="-50" w:right="-160" w:rightChars="-50" w:firstLine="0" w:firstLineChars="0"/>
              <w:jc w:val="center"/>
              <w:rPr>
                <w:sz w:val="15"/>
                <w:szCs w:val="15"/>
              </w:rPr>
            </w:pPr>
          </w:p>
        </w:tc>
        <w:tc>
          <w:tcPr>
            <w:tcW w:w="284" w:type="dxa"/>
            <w:vMerge w:val="continue"/>
            <w:vAlign w:val="center"/>
          </w:tcPr>
          <w:p>
            <w:pPr>
              <w:spacing w:line="0" w:lineRule="atLeast"/>
              <w:ind w:left="-160" w:leftChars="-50" w:right="-160" w:rightChars="-50" w:firstLine="0" w:firstLineChars="0"/>
              <w:rPr>
                <w:sz w:val="15"/>
                <w:szCs w:val="15"/>
              </w:rPr>
            </w:pPr>
          </w:p>
        </w:tc>
        <w:tc>
          <w:tcPr>
            <w:tcW w:w="983" w:type="dxa"/>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化工</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vAlign w:val="center"/>
          </w:tcPr>
          <w:p>
            <w:pPr>
              <w:spacing w:line="0" w:lineRule="atLeast"/>
              <w:ind w:left="-160" w:leftChars="-50" w:right="-160" w:rightChars="-50" w:firstLine="0" w:firstLineChars="0"/>
              <w:jc w:val="center"/>
              <w:rPr>
                <w:sz w:val="15"/>
                <w:szCs w:val="15"/>
              </w:rPr>
            </w:pP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25" w:hRule="atLeast"/>
          <w:jc w:val="center"/>
        </w:trPr>
        <w:tc>
          <w:tcPr>
            <w:tcW w:w="283" w:type="dxa"/>
            <w:vMerge w:val="continue"/>
            <w:vAlign w:val="center"/>
          </w:tcPr>
          <w:p>
            <w:pPr>
              <w:spacing w:line="0" w:lineRule="atLeast"/>
              <w:ind w:left="-160" w:leftChars="-50" w:right="-160" w:rightChars="-50" w:firstLine="0" w:firstLineChars="0"/>
              <w:jc w:val="center"/>
              <w:rPr>
                <w:sz w:val="15"/>
                <w:szCs w:val="15"/>
              </w:rPr>
            </w:pPr>
          </w:p>
        </w:tc>
        <w:tc>
          <w:tcPr>
            <w:tcW w:w="284" w:type="dxa"/>
            <w:vMerge w:val="continue"/>
            <w:vAlign w:val="center"/>
          </w:tcPr>
          <w:p>
            <w:pPr>
              <w:spacing w:line="0" w:lineRule="atLeast"/>
              <w:ind w:left="-160" w:leftChars="-50" w:right="-160" w:rightChars="-50" w:firstLine="0" w:firstLineChars="0"/>
              <w:rPr>
                <w:sz w:val="15"/>
                <w:szCs w:val="15"/>
              </w:rPr>
            </w:pPr>
          </w:p>
        </w:tc>
        <w:tc>
          <w:tcPr>
            <w:tcW w:w="983" w:type="dxa"/>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建材</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3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388"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05" w:hRule="atLeast"/>
          <w:jc w:val="center"/>
        </w:trPr>
        <w:tc>
          <w:tcPr>
            <w:tcW w:w="283" w:type="dxa"/>
            <w:vMerge w:val="restart"/>
            <w:vAlign w:val="center"/>
          </w:tcPr>
          <w:p>
            <w:pPr>
              <w:spacing w:line="0" w:lineRule="atLeast"/>
              <w:ind w:left="-160" w:leftChars="-50" w:right="-160" w:rightChars="-50" w:firstLine="0" w:firstLineChars="0"/>
              <w:jc w:val="center"/>
              <w:rPr>
                <w:sz w:val="15"/>
                <w:szCs w:val="15"/>
              </w:rPr>
            </w:pPr>
            <w:r>
              <w:rPr>
                <w:rFonts w:hint="eastAsia"/>
                <w:sz w:val="15"/>
                <w:szCs w:val="15"/>
              </w:rPr>
              <w:t>优势</w:t>
            </w:r>
          </w:p>
          <w:p>
            <w:pPr>
              <w:spacing w:line="0" w:lineRule="atLeast"/>
              <w:ind w:left="-160" w:leftChars="-50" w:right="-160" w:rightChars="-50" w:firstLine="0" w:firstLineChars="0"/>
              <w:jc w:val="center"/>
              <w:rPr>
                <w:sz w:val="15"/>
                <w:szCs w:val="15"/>
              </w:rPr>
            </w:pPr>
            <w:r>
              <w:rPr>
                <w:rFonts w:hint="eastAsia"/>
                <w:sz w:val="15"/>
                <w:szCs w:val="15"/>
              </w:rPr>
              <w:t>产业</w:t>
            </w:r>
          </w:p>
        </w:tc>
        <w:tc>
          <w:tcPr>
            <w:tcW w:w="1267" w:type="dxa"/>
            <w:gridSpan w:val="2"/>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装备及先进装备制造</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6"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35" w:type="dxa"/>
            <w:shd w:val="clear" w:color="auto" w:fill="auto"/>
            <w:vAlign w:val="center"/>
          </w:tcPr>
          <w:p>
            <w:pPr>
              <w:spacing w:line="0" w:lineRule="atLeast"/>
              <w:ind w:left="-160" w:leftChars="-50" w:right="-160" w:rightChars="-50" w:firstLine="0" w:firstLineChars="0"/>
              <w:jc w:val="center"/>
              <w:rPr>
                <w:sz w:val="15"/>
                <w:szCs w:val="15"/>
              </w:rPr>
            </w:pP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387" w:type="dxa"/>
            <w:shd w:val="clear" w:color="auto" w:fill="auto"/>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23" w:hRule="atLeast"/>
          <w:jc w:val="center"/>
        </w:trPr>
        <w:tc>
          <w:tcPr>
            <w:tcW w:w="283" w:type="dxa"/>
            <w:vMerge w:val="continue"/>
            <w:vAlign w:val="center"/>
          </w:tcPr>
          <w:p>
            <w:pPr>
              <w:spacing w:line="0" w:lineRule="atLeast"/>
              <w:ind w:left="-160" w:leftChars="-50" w:right="-160" w:rightChars="-50" w:firstLine="0" w:firstLineChars="0"/>
              <w:rPr>
                <w:sz w:val="15"/>
                <w:szCs w:val="15"/>
              </w:rPr>
            </w:pPr>
          </w:p>
        </w:tc>
        <w:tc>
          <w:tcPr>
            <w:tcW w:w="1267" w:type="dxa"/>
            <w:gridSpan w:val="2"/>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生物医药及医疗器械</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387" w:type="dxa"/>
            <w:shd w:val="clear" w:color="auto" w:fill="auto"/>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126" w:hRule="atLeast"/>
          <w:jc w:val="center"/>
        </w:trPr>
        <w:tc>
          <w:tcPr>
            <w:tcW w:w="283" w:type="dxa"/>
            <w:vMerge w:val="continue"/>
            <w:vAlign w:val="center"/>
          </w:tcPr>
          <w:p>
            <w:pPr>
              <w:spacing w:line="0" w:lineRule="atLeast"/>
              <w:ind w:left="-160" w:leftChars="-50" w:right="-160" w:rightChars="-50" w:firstLine="0" w:firstLineChars="0"/>
              <w:rPr>
                <w:sz w:val="15"/>
                <w:szCs w:val="15"/>
              </w:rPr>
            </w:pPr>
          </w:p>
        </w:tc>
        <w:tc>
          <w:tcPr>
            <w:tcW w:w="1267" w:type="dxa"/>
            <w:gridSpan w:val="2"/>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绿色食品加工</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26"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35"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67" w:hRule="atLeast"/>
          <w:jc w:val="center"/>
        </w:trPr>
        <w:tc>
          <w:tcPr>
            <w:tcW w:w="283" w:type="dxa"/>
            <w:vMerge w:val="continue"/>
            <w:vAlign w:val="center"/>
          </w:tcPr>
          <w:p>
            <w:pPr>
              <w:spacing w:line="0" w:lineRule="atLeast"/>
              <w:ind w:left="-160" w:leftChars="-50" w:right="-160" w:rightChars="-50" w:firstLine="0" w:firstLineChars="0"/>
              <w:rPr>
                <w:sz w:val="15"/>
                <w:szCs w:val="15"/>
              </w:rPr>
            </w:pPr>
          </w:p>
        </w:tc>
        <w:tc>
          <w:tcPr>
            <w:tcW w:w="1267" w:type="dxa"/>
            <w:gridSpan w:val="2"/>
            <w:vAlign w:val="center"/>
          </w:tcPr>
          <w:p>
            <w:pPr>
              <w:spacing w:line="0" w:lineRule="atLeast"/>
              <w:ind w:left="-160" w:leftChars="-50" w:right="-160" w:rightChars="-50" w:firstLine="0" w:firstLineChars="0"/>
              <w:jc w:val="center"/>
              <w:rPr>
                <w:sz w:val="15"/>
                <w:szCs w:val="15"/>
              </w:rPr>
            </w:pPr>
            <w:r>
              <w:rPr>
                <w:rFonts w:hint="eastAsia"/>
                <w:sz w:val="15"/>
                <w:szCs w:val="15"/>
              </w:rPr>
              <w:t>电子信息产品制造和新材料</w:t>
            </w:r>
          </w:p>
        </w:tc>
        <w:tc>
          <w:tcPr>
            <w:tcW w:w="42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r>
              <w:rPr>
                <w:rFonts w:hint="eastAsia"/>
                <w:sz w:val="15"/>
                <w:szCs w:val="15"/>
              </w:rPr>
              <w:t>★</w:t>
            </w:r>
          </w:p>
        </w:tc>
        <w:tc>
          <w:tcPr>
            <w:tcW w:w="425" w:type="dxa"/>
            <w:shd w:val="clear" w:color="auto" w:fill="auto"/>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426" w:type="dxa"/>
            <w:shd w:val="clear" w:color="auto" w:fill="auto"/>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vAlign w:val="center"/>
          </w:tcPr>
          <w:p>
            <w:pPr>
              <w:spacing w:line="0" w:lineRule="atLeast"/>
              <w:ind w:left="-160" w:leftChars="-50" w:right="-160" w:rightChars="-50" w:firstLine="0" w:firstLineChars="0"/>
              <w:jc w:val="center"/>
              <w:rPr>
                <w:sz w:val="15"/>
                <w:szCs w:val="15"/>
              </w:rPr>
            </w:pPr>
          </w:p>
        </w:tc>
        <w:tc>
          <w:tcPr>
            <w:tcW w:w="274"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rFonts w:hAnsi="Arial" w:cs="Arial"/>
                <w:kern w:val="0"/>
                <w:sz w:val="15"/>
                <w:szCs w:val="15"/>
              </w:rPr>
            </w:pPr>
            <w:r>
              <w:rPr>
                <w:rFonts w:hint="eastAsia"/>
                <w:sz w:val="15"/>
                <w:szCs w:val="15"/>
              </w:rPr>
              <w:t>◆</w:t>
            </w:r>
          </w:p>
        </w:tc>
        <w:tc>
          <w:tcPr>
            <w:tcW w:w="283" w:type="dxa"/>
            <w:shd w:val="clear" w:color="auto" w:fill="auto"/>
            <w:vAlign w:val="center"/>
          </w:tcPr>
          <w:p>
            <w:pPr>
              <w:spacing w:line="0" w:lineRule="atLeast"/>
              <w:ind w:left="-160" w:leftChars="-50" w:right="-160" w:rightChars="-50" w:firstLine="0" w:firstLineChars="0"/>
              <w:jc w:val="center"/>
              <w:rPr>
                <w:sz w:val="15"/>
                <w:szCs w:val="15"/>
              </w:rPr>
            </w:pPr>
          </w:p>
        </w:tc>
        <w:tc>
          <w:tcPr>
            <w:tcW w:w="567" w:type="dxa"/>
            <w:shd w:val="clear" w:color="auto" w:fill="auto"/>
            <w:vAlign w:val="center"/>
          </w:tcPr>
          <w:p>
            <w:pPr>
              <w:spacing w:line="0" w:lineRule="atLeast"/>
              <w:ind w:left="-160" w:leftChars="-50" w:right="-160" w:rightChars="-50" w:firstLine="0" w:firstLineChars="0"/>
              <w:jc w:val="center"/>
              <w:rPr>
                <w:sz w:val="15"/>
                <w:szCs w:val="15"/>
              </w:rPr>
            </w:pPr>
          </w:p>
        </w:tc>
        <w:tc>
          <w:tcPr>
            <w:tcW w:w="577" w:type="dxa"/>
            <w:shd w:val="clear" w:color="auto" w:fill="auto"/>
            <w:vAlign w:val="center"/>
          </w:tcPr>
          <w:p>
            <w:pPr>
              <w:spacing w:line="0" w:lineRule="atLeast"/>
              <w:ind w:left="-160" w:leftChars="-50" w:right="-160" w:rightChars="-50" w:firstLine="0" w:firstLineChars="0"/>
              <w:jc w:val="center"/>
              <w:rPr>
                <w:sz w:val="15"/>
                <w:szCs w:val="15"/>
              </w:rPr>
            </w:pPr>
          </w:p>
        </w:tc>
        <w:tc>
          <w:tcPr>
            <w:tcW w:w="55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44"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435"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425" w:type="dxa"/>
            <w:shd w:val="clear" w:color="auto" w:fill="auto"/>
            <w:vAlign w:val="center"/>
          </w:tcPr>
          <w:p>
            <w:pPr>
              <w:spacing w:line="0" w:lineRule="atLeast"/>
              <w:ind w:left="-160" w:leftChars="-50" w:right="-160" w:rightChars="-50" w:firstLine="0" w:firstLineChars="0"/>
              <w:jc w:val="center"/>
              <w:rPr>
                <w:sz w:val="15"/>
                <w:szCs w:val="15"/>
              </w:rPr>
            </w:pPr>
          </w:p>
        </w:tc>
        <w:tc>
          <w:tcPr>
            <w:tcW w:w="416"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tcMar>
              <w:top w:w="15" w:type="dxa"/>
              <w:left w:w="94" w:type="dxa"/>
              <w:bottom w:w="0" w:type="dxa"/>
              <w:right w:w="94" w:type="dxa"/>
            </w:tcMar>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c>
          <w:tcPr>
            <w:tcW w:w="387" w:type="dxa"/>
            <w:shd w:val="clear" w:color="auto" w:fill="auto"/>
            <w:vAlign w:val="center"/>
          </w:tcPr>
          <w:p>
            <w:pPr>
              <w:spacing w:line="0" w:lineRule="atLeast"/>
              <w:ind w:left="-160" w:leftChars="-50" w:right="-160" w:rightChars="-50" w:firstLine="0" w:firstLineChars="0"/>
              <w:jc w:val="center"/>
              <w:rPr>
                <w:sz w:val="15"/>
                <w:szCs w:val="15"/>
              </w:rPr>
            </w:pPr>
          </w:p>
        </w:tc>
        <w:tc>
          <w:tcPr>
            <w:tcW w:w="388" w:type="dxa"/>
            <w:shd w:val="clear" w:color="auto" w:fill="auto"/>
            <w:vAlign w:val="center"/>
          </w:tcPr>
          <w:p>
            <w:pPr>
              <w:spacing w:line="0" w:lineRule="atLeast"/>
              <w:ind w:left="-160" w:leftChars="-50" w:right="-160" w:rightChars="-50" w:firstLine="0" w:firstLineChars="0"/>
              <w:jc w:val="center"/>
              <w:rPr>
                <w:sz w:val="15"/>
                <w:szCs w:val="15"/>
              </w:rPr>
            </w:pPr>
          </w:p>
        </w:tc>
      </w:tr>
    </w:tbl>
    <w:p>
      <w:pPr>
        <w:spacing w:line="0" w:lineRule="atLeast"/>
        <w:ind w:firstLine="420"/>
        <w:rPr>
          <w:sz w:val="21"/>
          <w:szCs w:val="21"/>
        </w:rPr>
      </w:pPr>
      <w:r>
        <w:rPr>
          <w:rFonts w:hint="eastAsia"/>
          <w:sz w:val="21"/>
          <w:szCs w:val="21"/>
        </w:rPr>
        <w:t>注：（主业：★，辅业：◆）</w:t>
      </w:r>
    </w:p>
    <w:p>
      <w:pPr>
        <w:pStyle w:val="4"/>
        <w:rPr>
          <w:rFonts w:hint="eastAsia" w:ascii="方正黑体_GBK" w:hAnsi="方正黑体_GBK" w:eastAsia="方正黑体_GBK" w:cs="方正黑体_GBK"/>
          <w:b w:val="0"/>
          <w:bCs w:val="0"/>
        </w:rPr>
      </w:pPr>
      <w:bookmarkStart w:id="171" w:name="_Toc54635767"/>
      <w:bookmarkStart w:id="172" w:name="_Toc87574825"/>
      <w:r>
        <w:rPr>
          <w:rFonts w:hint="eastAsia" w:ascii="方正黑体_GBK" w:hAnsi="方正黑体_GBK" w:eastAsia="方正黑体_GBK" w:cs="方正黑体_GBK"/>
          <w:b w:val="0"/>
          <w:bCs w:val="0"/>
        </w:rPr>
        <w:t>二、</w:t>
      </w:r>
      <w:bookmarkStart w:id="173" w:name="_Hlk54656074"/>
      <w:r>
        <w:rPr>
          <w:rFonts w:hint="eastAsia" w:ascii="方正黑体_GBK" w:hAnsi="方正黑体_GBK" w:eastAsia="方正黑体_GBK" w:cs="方正黑体_GBK"/>
          <w:b w:val="0"/>
          <w:bCs w:val="0"/>
        </w:rPr>
        <w:t>提振民营经济活力</w:t>
      </w:r>
      <w:bookmarkEnd w:id="171"/>
      <w:bookmarkEnd w:id="172"/>
    </w:p>
    <w:bookmarkEnd w:id="173"/>
    <w:p>
      <w:r>
        <w:rPr>
          <w:rFonts w:hint="eastAsia"/>
        </w:rPr>
        <w:t>“十四五”玉溪民营经济以习近平总书记在民营企业座谈会上的重要讲话精神为指引，按照“优化环境、提升能力”的原则，进一步强化支持、破解难题，推动民营经济的高质量发展。多措并举优化提升营商环境，围绕放宽市场准入、鼓励民间投资、缓解融资贷款、保障人才要素等难题，不断为民营经济发展清障松绑，持续激发民营经济活力、释放经济发展新动能。推动民营经济在落实“六稳”“六保”任务中，国内大循环、国内国际双循环的新发展格局中发挥更大作用。用足用好政策措施，打造民营企业龙头骨干发展新优势，形成民营经济龙头骨干企业多层次、多领域、多梯度发展新格局。加快培育“专精特新”中小企业。建立和实施“专精特新”中小企业培育计划。</w:t>
      </w:r>
    </w:p>
    <w:p>
      <w:r>
        <w:rPr>
          <w:rFonts w:hint="eastAsia"/>
        </w:rPr>
        <w:t>提升企业自主创新能力，实施民营企业名牌培育战略，鼓励和奖励民营企业参与制定国家标准和国际标准，促进民营企业资源占有和开发向拥有人才和开发技术的思路转变，由价值链中低端向中高端产业转型的产业转型，由单纯出口向深度开发国内市场和促进双向开放的市场转向。推进矿冶、卷烟及配套、生物医药和医疗器械、装备和先进装备制造、食品加工、电子信息产品制造业和新材料民营企业的做强。落实中央“放管服”政策和</w:t>
      </w:r>
      <w:r>
        <w:t>负面清单要求，强化</w:t>
      </w:r>
      <w:r>
        <w:rPr>
          <w:rFonts w:hint="eastAsia"/>
        </w:rPr>
        <w:t>“</w:t>
      </w:r>
      <w:r>
        <w:t>有求必应，无事不扰</w:t>
      </w:r>
      <w:r>
        <w:rPr>
          <w:rFonts w:hint="eastAsia"/>
        </w:rPr>
        <w:t>”</w:t>
      </w:r>
      <w:r>
        <w:t>的政务理念，提高政策协调性和执行力</w:t>
      </w:r>
      <w:r>
        <w:rPr>
          <w:rFonts w:hint="eastAsia"/>
        </w:rPr>
        <w:t>。培育适应高质量发展的民营经济新主体、新企业、新商业模式、新人力资本禀赋、新融资模式、新创新动能、新价值链再造模式，对接国家发展战略的新路径等。</w:t>
      </w:r>
    </w:p>
    <w:p>
      <w:r>
        <w:rPr>
          <w:rFonts w:hint="eastAsia"/>
        </w:rPr>
        <w:t>到</w:t>
      </w:r>
      <w:r>
        <w:t>2025</w:t>
      </w:r>
      <w:r>
        <w:rPr>
          <w:rFonts w:hint="eastAsia"/>
        </w:rPr>
        <w:t>年，全市民营经济力争完成增加值达</w:t>
      </w:r>
      <w:r>
        <w:t>1550亿元，年均增长10%以上，占全市GDP比重60%以上</w:t>
      </w:r>
      <w:r>
        <w:rPr>
          <w:rFonts w:hint="eastAsia"/>
        </w:rPr>
        <w:t>，安排就业人员每年增长</w:t>
      </w:r>
      <w:r>
        <w:t>3%</w:t>
      </w:r>
      <w:r>
        <w:rPr>
          <w:rFonts w:hint="eastAsia"/>
        </w:rPr>
        <w:t>，全市民营经济从业人员达到</w:t>
      </w:r>
      <w:r>
        <w:t>93万人</w:t>
      </w:r>
      <w:r>
        <w:rPr>
          <w:rFonts w:hint="eastAsia"/>
        </w:rPr>
        <w:t>。</w:t>
      </w:r>
    </w:p>
    <w:p>
      <w:r>
        <w:rPr>
          <w:rFonts w:hint="eastAsia"/>
        </w:rPr>
        <w:t>到</w:t>
      </w:r>
      <w:r>
        <w:t>2035年，</w:t>
      </w:r>
      <w:r>
        <w:rPr>
          <w:rFonts w:hint="eastAsia"/>
        </w:rPr>
        <w:t>力争</w:t>
      </w:r>
      <w:r>
        <w:t>民营经济增加值年均</w:t>
      </w:r>
      <w:r>
        <w:rPr>
          <w:rFonts w:hint="eastAsia"/>
        </w:rPr>
        <w:t>双位数</w:t>
      </w:r>
      <w:r>
        <w:t>增长，占全市GDP的比重</w:t>
      </w:r>
      <w:r>
        <w:rPr>
          <w:rFonts w:hint="eastAsia"/>
        </w:rPr>
        <w:t>超过6</w:t>
      </w:r>
      <w:r>
        <w:t>0%</w:t>
      </w:r>
      <w:r>
        <w:rPr>
          <w:rFonts w:hint="eastAsia"/>
        </w:rPr>
        <w:t>。</w:t>
      </w:r>
    </w:p>
    <w:p>
      <w:r>
        <w:rPr>
          <w:rFonts w:hint="eastAsia"/>
        </w:rPr>
        <w:t>不断完善梯次培育市场主体的支持体系，培育壮大市场主体。形成一批主营业务收入过</w:t>
      </w:r>
      <w:r>
        <w:t>1亿</w:t>
      </w:r>
      <w:r>
        <w:rPr>
          <w:rFonts w:hint="eastAsia"/>
        </w:rPr>
        <w:t>元</w:t>
      </w:r>
      <w:r>
        <w:t>、10亿</w:t>
      </w:r>
      <w:r>
        <w:rPr>
          <w:rFonts w:hint="eastAsia"/>
        </w:rPr>
        <w:t>元</w:t>
      </w:r>
      <w:r>
        <w:t>、50亿</w:t>
      </w:r>
      <w:r>
        <w:rPr>
          <w:rFonts w:hint="eastAsia"/>
        </w:rPr>
        <w:t>元</w:t>
      </w:r>
      <w:r>
        <w:t>、100亿</w:t>
      </w:r>
      <w:r>
        <w:rPr>
          <w:rFonts w:hint="eastAsia"/>
        </w:rPr>
        <w:t>元</w:t>
      </w:r>
      <w:r>
        <w:t>的大集团、大企业，其中，1亿元以上300家，包含10亿元以上30家、50亿元以上20家、100亿元以上10家。</w:t>
      </w:r>
    </w:p>
    <w:p>
      <w:r>
        <w:rPr>
          <w:rFonts w:hint="eastAsia"/>
        </w:rPr>
        <w:t>企业研究与试验发展（</w:t>
      </w:r>
      <w:r>
        <w:t>R&amp;D）经费支出占主营业务收入比重不断提高，市级以上认定的民营企业技术中心数量达到140家左右，</w:t>
      </w:r>
      <w:r>
        <w:rPr>
          <w:rFonts w:hint="eastAsia"/>
        </w:rPr>
        <w:t>民间投资占全市固定资产投资比重达到</w:t>
      </w:r>
      <w:r>
        <w:t>40%。民营经济就业人员年均增长3%以上，从业人员总量达到93万人以上。新增规模以上民营企业200家，新增上市民营企业5家。</w:t>
      </w:r>
    </w:p>
    <w:p>
      <w:pPr>
        <w:pStyle w:val="4"/>
        <w:rPr>
          <w:rFonts w:hint="eastAsia" w:ascii="方正黑体_GBK" w:hAnsi="方正黑体_GBK" w:eastAsia="方正黑体_GBK" w:cs="方正黑体_GBK"/>
          <w:b w:val="0"/>
          <w:bCs w:val="0"/>
        </w:rPr>
      </w:pPr>
      <w:bookmarkStart w:id="174" w:name="_Toc54635768"/>
      <w:bookmarkStart w:id="175" w:name="_Toc87574826"/>
      <w:r>
        <w:rPr>
          <w:rFonts w:hint="eastAsia" w:ascii="方正黑体_GBK" w:hAnsi="方正黑体_GBK" w:eastAsia="方正黑体_GBK" w:cs="方正黑体_GBK"/>
          <w:b w:val="0"/>
          <w:bCs w:val="0"/>
        </w:rPr>
        <w:t>三、</w:t>
      </w:r>
      <w:bookmarkStart w:id="176" w:name="_Hlk54656092"/>
      <w:r>
        <w:rPr>
          <w:rFonts w:hint="eastAsia" w:ascii="方正黑体_GBK" w:hAnsi="方正黑体_GBK" w:eastAsia="方正黑体_GBK" w:cs="方正黑体_GBK"/>
          <w:b w:val="0"/>
          <w:bCs w:val="0"/>
        </w:rPr>
        <w:t>加快数字经济赋能</w:t>
      </w:r>
      <w:bookmarkEnd w:id="174"/>
      <w:bookmarkEnd w:id="175"/>
      <w:bookmarkEnd w:id="176"/>
    </w:p>
    <w:p>
      <w:r>
        <w:rPr>
          <w:rFonts w:hint="eastAsia"/>
        </w:rPr>
        <w:t>全市形成具有较强核心竞争力的数字经济生态体系，带动传统产业实现大幅跃升，数据成为驱动玉溪“换道超车”、实现高质量发展的主导要素，数字经济整体发展水平进入国内先进行列，面向南亚东南亚的数字经济开放格局基本形成、开放优势显现，跨国界、跨区域的数字经济交流合作日益紧密，商贸投资、要素流通、协作创新等活动更加活跃。继续落实国家长期坚持的两化融合战略部署，以标准引领加快企业数字化转型，构建融合发展新生态，更好激发企业动力和潜能，以两化深度融合带动数字经济发展，建设全省数字经济发展先行区、面向南亚东南亚的数字经济示范区和创新中心，构建玉溪数字经济全产业链发展平台。贯彻落实《玉溪市加快数字经济发展实施意见》精神，以创新引领、数据驱动发展为核心战略，以“数字产业化、产业数字化”为发展主线，以完善数字基础支撑、夯实数字经济发展新基础，发展数字主导产业、提升数字产业新能级，打造“333N”玉溪数字经济发展体系，即推动三大数字主导产业（云计算大数据产业、软件和信息技术服务产业、网络和信息安全产业）集聚发展、促进三大传统产业（农业、工业、服务业）数字融合发展、聚焦三大数字服务（政务服务、民生服务、企业服务）创新发展、打造N多领域数字化场景，培育和提升玉溪数字经济发展主体活力和内生动力，整体提高玉溪市数字经济发展水平。建设两亚数字枢纽、打造数字丝路新高地为主要任务。追随数字经济发展趋势，促进玉溪数字经济在“两化”（数字产业化、产业数字化）至“三化”（数字产业化、产业数字化、数字化治理），再到现在的“四化”（数字产业化、产业数字化、数字化治理、数据价值化）的进化发展中，不断突破掌握，催生新产业、新业态、新模式，支撑玉溪数字经济高站位发展。</w:t>
      </w:r>
    </w:p>
    <w:p>
      <w:r>
        <w:rPr>
          <w:rFonts w:hint="eastAsia"/>
        </w:rPr>
        <w:t>到2022年底，数字主导产业呈现集聚发展态势，传统产业数字化发展成效显现，数字化创新应用不断涌现，数字经济对外开放合作水平稳步提升，基本建设成为云南省数字经济发展先行区，数字经济成为玉溪经济增长新动能。到2025年，数字经济总体规模约占</w:t>
      </w:r>
      <w:r>
        <w:t>GDP总额的比重达35%，</w:t>
      </w:r>
      <w:r>
        <w:rPr>
          <w:rFonts w:hint="eastAsia"/>
        </w:rPr>
        <w:t>大数据（云计算）数据中心服务器数量规模达到10万台以上，全市大数据、云计算、智能制造、电子商务、信息服务等产业快速发展，其中，互联网产业主营业务收入规模达20亿元，软件与信息服务业主营业务收入规模达20亿元，电子信息产业产值规模达150亿元。</w:t>
      </w:r>
      <w:r>
        <w:t>2035年，</w:t>
      </w:r>
      <w:r>
        <w:rPr>
          <w:rFonts w:hint="eastAsia"/>
        </w:rPr>
        <w:t>力争</w:t>
      </w:r>
      <w:r>
        <w:t>基础设施全面普及，自主创新能力显著增强，政府数字化转型取得明显成效，网络安全保障能力大幅提升，数字经济生态系统日渐成熟，数字经济综合实力达到全</w:t>
      </w:r>
      <w:r>
        <w:rPr>
          <w:rFonts w:hint="eastAsia"/>
        </w:rPr>
        <w:t>省</w:t>
      </w:r>
      <w:r>
        <w:t>先进水平</w:t>
      </w:r>
      <w:r>
        <w:rPr>
          <w:rFonts w:hint="eastAsia"/>
        </w:rPr>
        <w:t>数字经济主要发展指标位居全国先进行列</w:t>
      </w:r>
      <w:r>
        <w:t>。</w:t>
      </w:r>
      <w:r>
        <w:rPr>
          <w:rFonts w:hint="eastAsia"/>
        </w:rPr>
        <w:t>打造数字新城，</w:t>
      </w:r>
      <w:r>
        <w:t>建设数字产业化新高地、全国产业数字化转型示范区、国家数字化治理试验区</w:t>
      </w:r>
      <w:r>
        <w:rPr>
          <w:rFonts w:hint="eastAsia"/>
        </w:rPr>
        <w:t>（图</w:t>
      </w:r>
      <w:r>
        <w:t xml:space="preserve">27  </w:t>
      </w:r>
      <w:r>
        <w:rPr>
          <w:rFonts w:hint="eastAsia"/>
        </w:rPr>
        <w:t>玉溪数字经济）。</w:t>
      </w:r>
    </w:p>
    <w:p>
      <w:pPr>
        <w:spacing w:line="0" w:lineRule="atLeast"/>
        <w:ind w:firstLine="0" w:firstLineChars="0"/>
        <w:jc w:val="center"/>
        <w:rPr>
          <w:rFonts w:asciiTheme="minorEastAsia" w:hAnsiTheme="minorEastAsia" w:eastAsiaTheme="minorEastAsia"/>
          <w:b/>
          <w:bCs/>
          <w:sz w:val="24"/>
          <w:szCs w:val="24"/>
        </w:rPr>
      </w:pPr>
      <w:r>
        <w:rPr>
          <w:rFonts w:asciiTheme="minorEastAsia" w:hAnsiTheme="minorEastAsia" w:eastAsiaTheme="minorEastAsia"/>
          <w:b/>
          <w:bCs/>
          <w:sz w:val="24"/>
          <w:szCs w:val="24"/>
        </w:rPr>
        <w:drawing>
          <wp:anchor distT="0" distB="0" distL="114300" distR="114300" simplePos="0" relativeHeight="251663360" behindDoc="1" locked="0" layoutInCell="1" allowOverlap="1">
            <wp:simplePos x="0" y="0"/>
            <wp:positionH relativeFrom="margin">
              <wp:align>left</wp:align>
            </wp:positionH>
            <wp:positionV relativeFrom="paragraph">
              <wp:posOffset>264160</wp:posOffset>
            </wp:positionV>
            <wp:extent cx="5273675" cy="3691890"/>
            <wp:effectExtent l="19050" t="19050" r="22225" b="22860"/>
            <wp:wrapTight wrapText="bothSides">
              <wp:wrapPolygon>
                <wp:start x="-78" y="-111"/>
                <wp:lineTo x="-78" y="21622"/>
                <wp:lineTo x="21613" y="21622"/>
                <wp:lineTo x="21613" y="-111"/>
                <wp:lineTo x="-78" y="-111"/>
              </wp:wrapPolygon>
            </wp:wrapTight>
            <wp:docPr id="2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
                    <pic:cNvPicPr>
                      <a:picLocks noChangeAspect="1"/>
                    </pic:cNvPicPr>
                  </pic:nvPicPr>
                  <pic:blipFill>
                    <a:blip r:embed="rId48">
                      <a:extLst>
                        <a:ext uri="{28A0092B-C50C-407E-A947-70E740481C1C}">
                          <a14:useLocalDpi xmlns:a14="http://schemas.microsoft.com/office/drawing/2010/main" val="0"/>
                        </a:ext>
                      </a:extLst>
                    </a:blip>
                    <a:srcRect l="15000" t="2820" r="12901" b="15470"/>
                    <a:stretch>
                      <a:fillRect/>
                    </a:stretch>
                  </pic:blipFill>
                  <pic:spPr>
                    <a:xfrm>
                      <a:off x="0" y="0"/>
                      <a:ext cx="5301465" cy="3711796"/>
                    </a:xfrm>
                    <a:prstGeom prst="rect">
                      <a:avLst/>
                    </a:prstGeom>
                    <a:ln>
                      <a:solidFill>
                        <a:schemeClr val="accent1"/>
                      </a:solidFill>
                    </a:ln>
                  </pic:spPr>
                </pic:pic>
              </a:graphicData>
            </a:graphic>
          </wp:anchor>
        </w:drawing>
      </w:r>
      <w:r>
        <w:rPr>
          <w:rFonts w:hint="eastAsia" w:asciiTheme="minorEastAsia" w:hAnsiTheme="minorEastAsia" w:eastAsiaTheme="minorEastAsia"/>
          <w:b/>
          <w:bCs/>
          <w:sz w:val="24"/>
          <w:szCs w:val="24"/>
        </w:rPr>
        <w:t>图2</w:t>
      </w:r>
      <w:r>
        <w:rPr>
          <w:rFonts w:asciiTheme="minorEastAsia" w:hAnsiTheme="minorEastAsia" w:eastAsiaTheme="minorEastAsia"/>
          <w:b/>
          <w:bCs/>
          <w:sz w:val="24"/>
          <w:szCs w:val="24"/>
        </w:rPr>
        <w:t xml:space="preserve">7 </w:t>
      </w:r>
      <w:r>
        <w:rPr>
          <w:rFonts w:hint="eastAsia" w:asciiTheme="minorEastAsia" w:hAnsiTheme="minorEastAsia" w:eastAsiaTheme="minorEastAsia"/>
          <w:b/>
          <w:bCs/>
          <w:sz w:val="24"/>
          <w:szCs w:val="24"/>
        </w:rPr>
        <w:t>玉溪数字经济</w:t>
      </w:r>
    </w:p>
    <w:p>
      <w:r>
        <w:rPr>
          <w:rFonts w:hint="eastAsia"/>
        </w:rPr>
        <w:t>在玉溪电子信息产品制造业发展已初具规模情况下，“十四五”时期，充分发挥电子信息产品具有的在促进信息消费、提振内需上的作用，加快做大电子信息产业制造业、软件和信息服务业，发展壮大网络安全服务业，夯实数字经济先导产业基础，同时把数字资源变成产业新蓝海，不断凸显以物联网、大数据、人工智能为代表的数字经济成为拉动电子信息产品制造业增长的重要力量。积极把握住数字经济一是“新基建”加速5G、工业互联网、人工智能、数据中心等网络基础设施建设以及智能制造设备升级改造投资的拉动电子信息产品制造业快速增长；二是5G应用将成为拉动电子信息设备投资需求的中长期主题；三是两化深度融合成为电子信息需求增长的主要驱动；四是高速网络基础设施建设将拉动通信设备需求增长的机遇，赋能提振玉溪电子信息产品制造持续发展实力。推进实施“互联网+”行动计划，建设工业互联网，引导企业进行数字化、网络化、智能化建设，加速推动信息技术与实体经济深度融合，提高全要素生产率、促进传统产业提质增效，促进玉溪电子信息产品制造业保持健康发展和稳步增长。通过“数字产业化、产业数字化、数字化治理”，基本建立玉溪市工业互联网“网络、平台、安全”体系，“3+4”产</w:t>
      </w:r>
      <w:r>
        <w:t>业骨干企业的两化融合取得实效</w:t>
      </w:r>
      <w:r>
        <w:rPr>
          <w:rFonts w:hint="eastAsia"/>
        </w:rPr>
        <w:t>，培育</w:t>
      </w:r>
      <w:r>
        <w:t>10家</w:t>
      </w:r>
      <w:r>
        <w:rPr>
          <w:rFonts w:hint="eastAsia"/>
        </w:rPr>
        <w:t>全省领先的示范性企业，</w:t>
      </w:r>
      <w:r>
        <w:t>企业上平台应用</w:t>
      </w:r>
      <w:r>
        <w:rPr>
          <w:rFonts w:hint="eastAsia"/>
        </w:rPr>
        <w:t>及资源汇聚共享取得突破性进展，工业互联网产业体系基本构建，实现全市工业各行业应用全覆盖，工业数字经济培育初见成效</w:t>
      </w:r>
      <w:r>
        <w:t>，制造业与互联网融合发展水平居于全国先列。鼓励5G基站共建共享，优先开展中心城区、交通枢纽、生产基地等重点区域网络建设，重点打造面向“5G+工业互联网”应用需求的基础网络能力，深度推进工业园区5G网络覆盖，到2025年，建成5G基站2.4万座，用户100万户。重点围绕机床行业、卷烟及配套、冶金化工、先进装备制造等特色优势行业，鼓励和支持电信运营商与工业企业深度对接，面向企业具体应用场景需求，部署5G企业专网，最终形成50个以上具有示范引领作用的典型应用场景，着力构建5G产业链协同创新体系，培育一批“5G+工业互联网”应用企业。</w:t>
      </w:r>
    </w:p>
    <w:p>
      <w:pPr>
        <w:pStyle w:val="3"/>
        <w:keepNext w:val="0"/>
        <w:keepLines w:val="0"/>
        <w:rPr>
          <w:rFonts w:hint="eastAsia" w:ascii="方正楷体_GBK" w:hAnsi="方正楷体_GBK" w:eastAsia="方正楷体_GBK" w:cs="方正楷体_GBK"/>
          <w:b w:val="0"/>
          <w:bCs w:val="0"/>
        </w:rPr>
      </w:pPr>
      <w:bookmarkStart w:id="177" w:name="_Toc87574827"/>
      <w:r>
        <w:rPr>
          <w:rFonts w:hint="eastAsia" w:ascii="方正楷体_GBK" w:hAnsi="方正楷体_GBK" w:eastAsia="方正楷体_GBK" w:cs="方正楷体_GBK"/>
          <w:b w:val="0"/>
          <w:bCs w:val="0"/>
        </w:rPr>
        <w:t>第二节 主攻方向</w:t>
      </w:r>
      <w:bookmarkEnd w:id="177"/>
    </w:p>
    <w:p>
      <w:pPr>
        <w:pStyle w:val="4"/>
        <w:keepNext w:val="0"/>
        <w:keepLines w:val="0"/>
        <w:rPr>
          <w:rFonts w:hint="eastAsia" w:ascii="方正黑体_GBK" w:hAnsi="方正黑体_GBK" w:eastAsia="方正黑体_GBK" w:cs="方正黑体_GBK"/>
          <w:b w:val="0"/>
          <w:bCs w:val="0"/>
        </w:rPr>
      </w:pPr>
      <w:bookmarkStart w:id="178" w:name="_Toc87574828"/>
      <w:r>
        <w:rPr>
          <w:rFonts w:hint="eastAsia" w:ascii="方正黑体_GBK" w:hAnsi="方正黑体_GBK" w:eastAsia="方正黑体_GBK" w:cs="方正黑体_GBK"/>
          <w:b w:val="0"/>
          <w:bCs w:val="0"/>
        </w:rPr>
        <w:t>一、卷烟及配套产业</w:t>
      </w:r>
      <w:bookmarkEnd w:id="178"/>
    </w:p>
    <w:p>
      <w:pPr>
        <w:rPr>
          <w:shd w:val="clear" w:color="auto" w:fill="FFFFFF" w:themeFill="background1"/>
        </w:rPr>
      </w:pPr>
      <w:r>
        <w:rPr>
          <w:rFonts w:hint="eastAsia"/>
          <w:shd w:val="clear" w:color="auto" w:fill="FFFFFF" w:themeFill="background1"/>
        </w:rPr>
        <w:t>把握全国烟草行业改革发展战略机遇期，按照国家“卷烟上水平”战略要求，稳健发展卷烟及配套产业。大力发展高端产品和新型配套产品，在原料有效利用、质量安全等环节聚焦产品创新提升，加快产品设计结构化、模块化研究步伐。一是聚焦高端烟、一类烟和二类烟，提高细支卷烟质量稳定性和工艺控制水平。二是聚焦新型烟草制品发展战略任务，争取低温加热不燃烧卷烟项目落地建设。三是着力打造数字烟草，建设“数字化生产线”“网络化车间”“智能化工厂”。四是优化整合卷烟配套产业，有效提升技术水平，从保产量向提质量、提效益转变，积极向扣除烟草制品的其他行业渗透发展，巩固滤嘴棒成型专用增塑剂领头羊位置，保持烟用BOPP膜领先优势，以更优营销手段拉动再造烟叶、水松纸和滤嘴棒生产规模效应的释放，找准烟标、内衬纸、烟箱、香精香料、防伪标识、封箱胶带、胶类、拉线和雪茄配套差距，补齐短板。在执行双控政策前提下，多维度进行卷烟新产品的开发，破解高精、高效卷烟配套技术装备受困于产品计划总量不足、因改变招投标方式带来订单价格下降，企业利润空间降低的难题，寻求卷烟配套技术和装备在扣除烟草制品的其他行业产品领域的应用，降低烟草配套企业对烟草的依赖度。打造转型升级示范区，以建成国内一流卷烟制造基地和一流卷烟配套集群基地。</w:t>
      </w:r>
    </w:p>
    <w:p>
      <w:pPr>
        <w:rPr>
          <w:shd w:val="clear" w:color="auto" w:fill="FFFFFF" w:themeFill="background1"/>
        </w:rPr>
      </w:pPr>
      <w:r>
        <w:rPr>
          <w:rFonts w:hint="eastAsia"/>
          <w:shd w:val="clear" w:color="auto" w:fill="FFFFFF" w:themeFill="background1"/>
        </w:rPr>
        <w:t>“十四五”期间计划投资</w:t>
      </w:r>
      <w:r>
        <w:rPr>
          <w:shd w:val="clear" w:color="auto" w:fill="FFFFFF" w:themeFill="background1"/>
        </w:rPr>
        <w:t>50亿元。重点建设玉溪卷烟厂就地改造项目、复烤二车间原地技术改造项目、加热不燃烧卷烟加工制造基地建设项目等卷烟产业项目；红塔塑胶有限公司年产7万吨BOPP薄膜改扩建项目、大营街</w:t>
      </w:r>
      <w:r>
        <w:rPr>
          <w:rFonts w:hint="eastAsia"/>
          <w:shd w:val="clear" w:color="auto" w:fill="FFFFFF" w:themeFill="background1"/>
        </w:rPr>
        <w:t>“</w:t>
      </w:r>
      <w:r>
        <w:rPr>
          <w:shd w:val="clear" w:color="auto" w:fill="FFFFFF" w:themeFill="background1"/>
        </w:rPr>
        <w:t>退二进三</w:t>
      </w:r>
      <w:r>
        <w:rPr>
          <w:rFonts w:hint="eastAsia"/>
          <w:shd w:val="clear" w:color="auto" w:fill="FFFFFF" w:themeFill="background1"/>
        </w:rPr>
        <w:t>”</w:t>
      </w:r>
      <w:r>
        <w:rPr>
          <w:shd w:val="clear" w:color="auto" w:fill="FFFFFF" w:themeFill="background1"/>
        </w:rPr>
        <w:t>异地搬迁项目等卷烟配套产业项目。</w:t>
      </w:r>
    </w:p>
    <w:p>
      <w:pPr>
        <w:rPr>
          <w:shd w:val="clear" w:color="auto" w:fill="FFFFFF" w:themeFill="background1"/>
        </w:rPr>
      </w:pPr>
      <w:r>
        <w:rPr>
          <w:rFonts w:hint="eastAsia"/>
          <w:shd w:val="clear" w:color="auto" w:fill="FFFFFF" w:themeFill="background1"/>
        </w:rPr>
        <w:t>按照省委、省政府出台的《关于加快构建现代化产业体系的决定》，培育千亿级烟草产业的政策，让烟草产业在云南建设现代化产业强省新征程中继续担当重要角色和发挥重要作用，通过转型创新，力争降低控烟政策下全球卷烟销量持续下滑的影响。加快数字烟草建设，打造从种植到消费环节全过程全产业链的数字化产业，为“数字云南”建设做出有益探索和积极贡献。</w:t>
      </w:r>
    </w:p>
    <w:p>
      <w:r>
        <w:rPr>
          <w:rFonts w:hint="eastAsia"/>
        </w:rPr>
        <w:t>面对近年来随内外部环境深刻变化，烟草行业进入“高基数平台、低速度发展”的新阶段，市场竞争由增量分享转向存量分割，发展方式由规模效益转向结构效益，卷烟消费迎来前所未有的新生态，自主消费、安全消费、绿色消费、文明消费成为主流，个性化、多样化、品质化消费成为新趋势，细支烟、中支烟、低危害卷烟成为消费热点的形势，坚定实施“大品牌、大市场、大企业”战略，做精“玉溪”、做稳“红塔山”，推进卷烟产品供给侧结构性改革，把“细中短爆”新品类作为品牌发展动能转换、结构优化提升的突破口和着力点。推进烟叶提质增效和可持续发展，实施卷烟品牌战略结构调整，加快卷烟配套产品科技创新，拓展延伸扣除烟草制品的其他行业领域新产品。深耕卷烟配套，拓展扣除烟草制品的其他行业市场，加快创新驱动和行业整合发展步伐，打造具有国内领先和国际先进水平的烟草配套产业基地，在二次创业中重振产业。</w:t>
      </w:r>
    </w:p>
    <w:p>
      <w:r>
        <w:rPr>
          <w:rFonts w:hint="eastAsia"/>
        </w:rPr>
        <w:t>在《健康中国2030规划》中，明确提出了禁烟、控烟方面的具体发展目标，要求在2030年要把我国目前27%的吸烟人群降低到20%。按照15亿人口算，即要控制在3亿人以下。这对中国烟草行业发展产生长期的影响。到2035年，</w:t>
      </w:r>
      <w:bookmarkStart w:id="179" w:name="_Hlk55530736"/>
      <w:r>
        <w:rPr>
          <w:rFonts w:hint="eastAsia"/>
        </w:rPr>
        <w:t>受减害需求的驱动，包括加热不燃烧式卷烟和蒸汽式电子烟的新型烟草受到越来越多人的青睐，据预测，2019～2025年中国的新型烟草消费人数将持续保持20%以上的增速，到2025年超过3000万人，其中加热不燃烧烟有望替代传统卷烟。</w:t>
      </w:r>
    </w:p>
    <w:bookmarkEnd w:id="179"/>
    <w:p>
      <w:pPr>
        <w:pStyle w:val="4"/>
        <w:rPr>
          <w:rFonts w:hint="eastAsia" w:ascii="方正黑体_GBK" w:hAnsi="方正黑体_GBK" w:eastAsia="方正黑体_GBK" w:cs="方正黑体_GBK"/>
          <w:b w:val="0"/>
          <w:bCs w:val="0"/>
        </w:rPr>
      </w:pPr>
      <w:bookmarkStart w:id="180" w:name="_Hlk49984849"/>
      <w:bookmarkStart w:id="181" w:name="_Toc87574829"/>
      <w:r>
        <w:rPr>
          <w:rFonts w:hint="eastAsia" w:ascii="方正黑体_GBK" w:hAnsi="方正黑体_GBK" w:eastAsia="方正黑体_GBK" w:cs="方正黑体_GBK"/>
          <w:b w:val="0"/>
          <w:bCs w:val="0"/>
        </w:rPr>
        <w:t>二、矿冶</w:t>
      </w:r>
      <w:bookmarkEnd w:id="180"/>
      <w:r>
        <w:rPr>
          <w:rFonts w:hint="eastAsia" w:ascii="方正黑体_GBK" w:hAnsi="方正黑体_GBK" w:eastAsia="方正黑体_GBK" w:cs="方正黑体_GBK"/>
          <w:b w:val="0"/>
          <w:bCs w:val="0"/>
        </w:rPr>
        <w:t>产业</w:t>
      </w:r>
      <w:bookmarkEnd w:id="181"/>
    </w:p>
    <w:p>
      <w:r>
        <w:rPr>
          <w:rFonts w:hint="eastAsia"/>
        </w:rPr>
        <w:t>坚持创新驱动，以开放型、创新型、高端化、信息化和绿色化为方向，实施矿冶产业“双十”工程，加快推动钢铁、有色、化工和建材行业产业转型升级。加快云南绿色钢城建设，推动有色行业技术升级改造，加速建材行业整合提升及推进建材行业智能化、绿色化、数字化，发展精细磷化工、延伸产业链，提升产品质效，提高资源综合利用水平和环境综合治理能力。以装备大型化、生产智能化、产品精品化、服务信息化为主攻方向，加大矿冶资源集约开采、规格化分类，以及产品深加工研发力度，做强、做精、做特主业，做大做优衍生产业，推进节能减排和绿色发展。逐步实现矿冶产业由量扩张向质提高的转变、由规模效益向结构效益转变，把玉溪矿冶园区建设成为云南省矿冶产业转型升级示范区。</w:t>
      </w:r>
    </w:p>
    <w:p>
      <w:r>
        <w:rPr>
          <w:rFonts w:hint="eastAsia"/>
        </w:rPr>
        <w:t>“十四五”期间计划投资</w:t>
      </w:r>
      <w:r>
        <w:t>600亿元。重点建设玉昆钢铁、仙福钢铁产能置换技术改造项目、太标集团年产42万吨优特钢产能置换项目、中瑞建材公司日产6000吨新型干法水泥熟料生产线项目、贵研资源贵金属富集产业化基地建设项目、滇中新型锂矿勘探、开发项目等项目。</w:t>
      </w:r>
    </w:p>
    <w:p>
      <w:r>
        <w:rPr>
          <w:rFonts w:hint="eastAsia"/>
        </w:rPr>
        <w:t>深化供给侧结构性改革，按照《云南省推动钢铁行业转型升级实现持续规范发展工作方案》的通知要求，建设“绿色化、智能化、品牌化”的云南绿色钢城，形成铁700万吨、钢800万吨生产能力。加快铜、镍资源优势向产品优势的进阶。磷化工依按照省政府提出的调整优化延伸产业链向精细化发展的要求, 加强行业企业间的联系，延伸矿石开采后的近距离粗加工和分类，提高下游企业磷矿石品级率，减少矿石资源的浪费；以一园两片区的空间布局，推动产业转型升级，加大磷化工废料综合利用的研究和成果转化，打造玉溪绿色化工园区。促进玉溪矿冶产业高质量跨越式发展。全面建立资源高效利用制度；健全生态保护和修复制度；严明生态环境保护责任制度。</w:t>
      </w:r>
    </w:p>
    <w:p>
      <w:pPr>
        <w:rPr>
          <w:b/>
          <w:bCs/>
        </w:rPr>
      </w:pPr>
      <w:r>
        <w:rPr>
          <w:rFonts w:hint="eastAsia" w:hAnsi="仿宋"/>
          <w:b/>
          <w:bCs/>
        </w:rPr>
        <w:t>1、</w:t>
      </w:r>
      <w:r>
        <w:rPr>
          <w:rFonts w:hint="eastAsia"/>
          <w:b/>
          <w:bCs/>
        </w:rPr>
        <w:t>钢铁</w:t>
      </w:r>
    </w:p>
    <w:p>
      <w:r>
        <w:rPr>
          <w:rFonts w:hint="eastAsia"/>
        </w:rPr>
        <w:t>重点支持玉溪钢铁集团产能置换升级改造，结合产业优化布局，推进玉溪玉昆钢铁集团、仙福钢铁集团产能置换升级改造项目，整合提升振飞钢铁，进一步实现产业集聚。打造玉溪绿色钢城，将重构产能规模超千万吨、工业产值过千亿元的昆玉高速钢铁产业带，围绕清洁、低碳、可循环，构建钢材产业绿色制造体系，实现钢铁企业连片集中集聚发展、绿色发展、循环发展、低碳发展，推动玉溪市钢铁行业转型升级，提高经济效益。广西防城港</w:t>
      </w:r>
      <w:r>
        <w:t>储能产业园</w:t>
      </w:r>
      <w:r>
        <w:rPr>
          <w:rFonts w:hint="eastAsia"/>
        </w:rPr>
        <w:t>钒渣需求量大，玉溪新兴钢铁有限公司具有钒钛矿冶炼提钒炼钢的技术优势，供不应求是玉钢公司得以生存的较强保障，是玉溪钢铁发展的又一支撑。围绕我国废钢周期变化和产品需求趋势，加快发展高端高品质钢材。积极研发用于建筑业结构用钢、高强度、抗震、耐火耐候性钢。用于机械工业的齿轮钢、轴承钢、工具钢、冷镦钢和高强铆螺钢。汽车结构用钢、节能和新能源汽车用钢，高韧塑性汽车钢等，以及热轧特殊钢，铁路桥梁用钢、轻轨、轨枕用钢等高端产品，实施一批板材、型钢、轴钢等装备基础材料配套项目。</w:t>
      </w:r>
    </w:p>
    <w:p>
      <w:pPr>
        <w:rPr>
          <w:b/>
          <w:bCs/>
        </w:rPr>
      </w:pPr>
      <w:r>
        <w:rPr>
          <w:rFonts w:hint="eastAsia" w:hAnsi="仿宋"/>
          <w:b/>
          <w:bCs/>
        </w:rPr>
        <w:t>2、</w:t>
      </w:r>
      <w:r>
        <w:rPr>
          <w:rFonts w:hint="eastAsia"/>
          <w:b/>
          <w:bCs/>
        </w:rPr>
        <w:t>有色金属</w:t>
      </w:r>
    </w:p>
    <w:p>
      <w:r>
        <w:rPr>
          <w:rFonts w:hint="eastAsia"/>
        </w:rPr>
        <w:t>抢抓矿冶行业市场复苏的有利时机，稳定粗铜生产规模，扩大铜材、铜深加工产品生产，鼓励各类铜材加工企业积极开发电磁线、管、板、带、箔以及铜基合金材料等铜深加工产品。重点支持云南稀贵金属产业园建设，推进贵研资源工业催化剂产业化关键技术开发，开展钌基催化剂性能提升技术研究达到国内领先水平，依托贵研铂业，发展稀贵金属高纯材料。依托云锡集团积极发展镍铁合金等产品，实现产品多元化，加快形成红土镍矿—镍铁—不锈钢产业链，发展镍及镍合金板带材。围绕玉溪小石桥锂矿资源，开展锂矿科技产业园建设，打造云南锂矿产业园区。支持玉溪矿业</w:t>
      </w:r>
      <w:r>
        <w:t>I号铜矿带深部生产持续采矿工程（二期）项目建设，形成年采选150万吨铜原矿的生产能力。加快推进易门铜业智能工厂建设</w:t>
      </w:r>
      <w:r>
        <w:rPr>
          <w:rFonts w:hint="eastAsia"/>
        </w:rPr>
        <w:t>，阳极铜精炼项目建设，将产业链提升至阳极铜，同时进一步提升二次铜资源综合回收处理能力，到</w:t>
      </w:r>
      <w:r>
        <w:t>2025年力争阳极铜产能规模达到20万吨/</w:t>
      </w:r>
      <w:r>
        <w:rPr>
          <w:rFonts w:hint="eastAsia"/>
        </w:rPr>
        <w:t>年，鼓励</w:t>
      </w:r>
      <w:r>
        <w:t>元江镍矿综合开发。</w:t>
      </w:r>
    </w:p>
    <w:p>
      <w:pPr>
        <w:rPr>
          <w:b/>
          <w:bCs/>
        </w:rPr>
      </w:pPr>
      <w:r>
        <w:rPr>
          <w:rFonts w:hint="eastAsia" w:hAnsi="仿宋"/>
          <w:b/>
          <w:bCs/>
        </w:rPr>
        <w:t>3、</w:t>
      </w:r>
      <w:r>
        <w:rPr>
          <w:rFonts w:hint="eastAsia"/>
          <w:b/>
          <w:bCs/>
        </w:rPr>
        <w:t>化工</w:t>
      </w:r>
    </w:p>
    <w:p>
      <w:r>
        <w:rPr>
          <w:rFonts w:hint="eastAsia"/>
        </w:rPr>
        <w:t>重点支持以磷为主、环保优先、精细化发展的云南江磷集团股份有限公司研发稳步推进精细磷化工“高、精、特、新、优”的磷系阻燃剂、磷系医药级、电子级化学品、金属磷化物、</w:t>
      </w:r>
      <w:r>
        <w:t>利用尾气制甲酸钾“钠”</w:t>
      </w:r>
      <w:r>
        <w:rPr>
          <w:rFonts w:hint="eastAsia"/>
        </w:rPr>
        <w:t>等项目进程，2</w:t>
      </w:r>
      <w:r>
        <w:t>025</w:t>
      </w:r>
      <w:r>
        <w:rPr>
          <w:rFonts w:hint="eastAsia"/>
        </w:rPr>
        <w:t>年可实现产值</w:t>
      </w:r>
      <w:r>
        <w:t>58.4亿元</w:t>
      </w:r>
      <w:r>
        <w:rPr>
          <w:rFonts w:hint="eastAsia"/>
        </w:rPr>
        <w:t>。并与新材料、环保、医药、食品等优势产业及新兴产业相耦合发展。加快生物农药研发及规模化发展。华宁金振环保科技2.2万吨/年泥磷无害化处理暨2万吨/年精细磷酸盐项目和活发磷化工2</w:t>
      </w:r>
      <w:r>
        <w:rPr>
          <w:rFonts w:hint="eastAsia" w:hAnsi="仿宋"/>
        </w:rPr>
        <w:t>×</w:t>
      </w:r>
      <w:r>
        <w:rPr>
          <w:rFonts w:hint="eastAsia"/>
        </w:rPr>
        <w:t>1.5万吨黄磷技改扩建项目，提升澄江产业园区华宁盘溪片区配套保障能力，引导澄江、江川磷化工企业向盘溪片区聚集发展。</w:t>
      </w:r>
    </w:p>
    <w:p>
      <w:pPr>
        <w:rPr>
          <w:b/>
          <w:bCs/>
        </w:rPr>
      </w:pPr>
      <w:r>
        <w:rPr>
          <w:rFonts w:hint="eastAsia"/>
          <w:b/>
          <w:bCs/>
        </w:rPr>
        <w:t>4、建材</w:t>
      </w:r>
    </w:p>
    <w:p>
      <w:r>
        <w:rPr>
          <w:rFonts w:hint="eastAsia"/>
        </w:rPr>
        <w:t>推进绿色建材产业发展，严格实施产能置换政策，合理控制全市水泥发展总量，提高产品质量，推进易门大椿树水泥产能置换升级改造项目建设，积极支持华宁玉珠水泥有限公司、云南省活发集团刘总旗水泥有限公司等骨干企业整合重组市内水泥企业，提高产业集中度，打造玉溪水泥熟料生产基地。开发使用高活性细掺料、人工骨料和高性能外加剂，满足城市建设基础设施建设所需的各种水泥制品。支持易门打造云南水泥、陶瓷建材基地，提高企业技术装备水平，提升产品质量和档次，壮大产业集群发展。按照《云南省工业和信息化厅关于转发建材工业智能制造数字化转型行动计划（2</w:t>
      </w:r>
      <w:r>
        <w:t>021</w:t>
      </w:r>
      <w:r>
        <w:rPr>
          <w:rFonts w:hint="eastAsia"/>
        </w:rPr>
        <w:t>-</w:t>
      </w:r>
      <w:r>
        <w:t>2023</w:t>
      </w:r>
      <w:r>
        <w:rPr>
          <w:rFonts w:hint="eastAsia"/>
        </w:rPr>
        <w:t>年）的通知》（云工信</w:t>
      </w:r>
      <w:r>
        <w:rPr>
          <w:rFonts w:hint="eastAsia" w:ascii="方正仿宋_GBK"/>
        </w:rPr>
        <w:t>〔2</w:t>
      </w:r>
      <w:r>
        <w:rPr>
          <w:rFonts w:ascii="方正仿宋_GBK"/>
        </w:rPr>
        <w:t>021</w:t>
      </w:r>
      <w:r>
        <w:rPr>
          <w:rFonts w:hint="eastAsia" w:ascii="方正仿宋_GBK"/>
        </w:rPr>
        <w:t>〕9号</w:t>
      </w:r>
      <w:r>
        <w:rPr>
          <w:rFonts w:hint="eastAsia"/>
        </w:rPr>
        <w:t>）要求推进智能制造、数字化进程。</w:t>
      </w:r>
    </w:p>
    <w:p>
      <w:pPr>
        <w:pStyle w:val="4"/>
        <w:rPr>
          <w:rFonts w:hint="eastAsia" w:ascii="方正黑体_GBK" w:hAnsi="方正黑体_GBK" w:eastAsia="方正黑体_GBK" w:cs="方正黑体_GBK"/>
          <w:b w:val="0"/>
          <w:bCs w:val="0"/>
        </w:rPr>
      </w:pPr>
      <w:bookmarkStart w:id="182" w:name="_Toc87574830"/>
      <w:r>
        <w:rPr>
          <w:rFonts w:hint="eastAsia" w:ascii="方正黑体_GBK" w:hAnsi="方正黑体_GBK" w:eastAsia="方正黑体_GBK" w:cs="方正黑体_GBK"/>
          <w:b w:val="0"/>
          <w:bCs w:val="0"/>
        </w:rPr>
        <w:t>三、新能源新材料产业</w:t>
      </w:r>
      <w:bookmarkEnd w:id="182"/>
    </w:p>
    <w:p>
      <w:r>
        <w:rPr>
          <w:rFonts w:hint="eastAsia"/>
        </w:rPr>
        <w:t>把握红塔区发现大规模氧化锂矿战略机遇，加快锂矿勘探开发利用，依托玉溪磷化工、黑色金属、有色金属和完善的电网等优势，以高新区、红塔区为重点，把握红塔区发现大规模氧化锂矿战略机遇，推动形成集锂矿勘探、采选、锂金属冶炼、锂新材料及锂电池制造、锂电池梯次利用、锂电池检测及溯源为一体，产业链完整、集中度高、带动作用强的云南锂资源开发与利用现代产业集群。</w:t>
      </w:r>
    </w:p>
    <w:p>
      <w:r>
        <w:rPr>
          <w:rFonts w:hint="eastAsia"/>
        </w:rPr>
        <w:t>1．依托玉溪丰富的锂矿资源和现有的磷化工、黑色金属、有色金属以及完善的电网等优势，以德方纳米、龙蟒佰利磷酸铁锂电池材料等项目为突破口，形成德方纳米年产60万吨磷酸铁锂电池材料、龙蟒佰利年产40万吨磷酸铁锂电池材料生产基地；加快推进恩捷新材料年产6亿平方米电池隔膜项目，布局电解液、碳系石墨负极材料制造生产项目，充分利用元江红土镍矿资源，引进锰钴酸锂、高镍三元等高端电池生产项目，抢占国内外储能电池和动力电池市场。</w:t>
      </w:r>
    </w:p>
    <w:p>
      <w:r>
        <w:rPr>
          <w:rFonts w:hint="eastAsia"/>
        </w:rPr>
        <w:t>2. 规划建设高新区新能源新材料产业园，构建以新能源动力电池、储能电池材料制造为主体，研发及工程化为支撑，检测及动力电池梯次利用为配套的新能源新材料现代产业体系，打造新能源电池及材料研发、设计、制造、应用和动力电池回收全产业链。</w:t>
      </w:r>
    </w:p>
    <w:p>
      <w:r>
        <w:rPr>
          <w:rFonts w:hint="eastAsia"/>
        </w:rPr>
        <w:t>3.以蓝晶科技为龙头，规划建设玉溪光电子产业园，打通上中下游半导体照明完整产业链，打造西南三省及南亚东南亚LED 产业中心。</w:t>
      </w:r>
    </w:p>
    <w:p>
      <w:pPr>
        <w:pStyle w:val="4"/>
        <w:rPr>
          <w:rFonts w:hint="eastAsia" w:ascii="方正黑体_GBK" w:hAnsi="方正黑体_GBK" w:eastAsia="方正黑体_GBK" w:cs="方正黑体_GBK"/>
          <w:b w:val="0"/>
          <w:bCs w:val="0"/>
        </w:rPr>
      </w:pPr>
      <w:bookmarkStart w:id="183" w:name="_Toc87574831"/>
      <w:r>
        <w:rPr>
          <w:rFonts w:hint="eastAsia" w:ascii="方正黑体_GBK" w:hAnsi="方正黑体_GBK" w:eastAsia="方正黑体_GBK" w:cs="方正黑体_GBK"/>
          <w:b w:val="0"/>
          <w:bCs w:val="0"/>
        </w:rPr>
        <w:t>四、生物医药及医疗器械制造业</w:t>
      </w:r>
      <w:bookmarkEnd w:id="183"/>
    </w:p>
    <w:p>
      <w:r>
        <w:rPr>
          <w:rFonts w:hint="eastAsia"/>
        </w:rPr>
        <w:t>加快推进玉溪疫苗产业园、高端医疗器械产业园建设。一是优先发展生物技术药。二是创新发展中药民族药。三是培育生物医药产业新业态，重点发展化学药、仿制药、保健食品、化妆品、药食同源产品、医疗器械。</w:t>
      </w:r>
    </w:p>
    <w:p>
      <w:r>
        <w:rPr>
          <w:rFonts w:hint="eastAsia"/>
        </w:rPr>
        <w:t>“十四五”期间</w:t>
      </w:r>
      <w:r>
        <w:t>重点建设玉溪疫苗产业园、玉溪沃森四价流脑多糖结合疫苗产业化暨多糖疫苗扩产扩能项目、高端医疗器械等项目。</w:t>
      </w:r>
      <w:r>
        <w:rPr>
          <w:rFonts w:hint="eastAsia"/>
        </w:rPr>
        <w:t>“深入实施生物医药产业三年倍增行动计划，支持企业技术研发创新，做好沃森生物13价肺炎疫苗推广服务工作，支持由军事科学院军事医学研究院、苏州艾博生物科技有限公司与云南沃森生物技术股份有限公司共同研制，由沃森生物负责的国内首个mRNA新冠疫苗产业化生产车间建设，确保赛灵技改扩建等项目如期投产”。</w:t>
      </w:r>
    </w:p>
    <w:p>
      <w:r>
        <w:rPr>
          <w:rFonts w:hint="eastAsia"/>
        </w:rPr>
        <w:t>推动玉溪生物医药产业走出一条差异化、特色化、集约化发展路子，重点在中药、生物技术药、化学药等领域取得新发展。积极开发新型生物医药及医疗器械品种和材料，积极优化企业发展空间，传承品牌，重视检查诊断医疗设备制造企业引入，补医疗器械平台短板。以需求为导向，以企业为主体，以创新为动力，以科技为先导，加快推进玉溪疫苗产业园、高端医疗器械产业园建设。生物医药产业关系国计民生，是国家重点发展的战略性新兴产业，云南省八大重点产业之一和玉溪市重点发展的未来产业、先导产业。依托玉溪嘉和生物技术有限公司治疗单抗产业化项目、玉溪泽润生物技术有限公司新型宫颈癌疫苗产业化项目、玉溪九洲生物技术有限责任公司马免疫球蛋白治疗性抗体产业化项目，围绕疫苗、血液制品、治疗性单抗药物，推动生物制药拓展新领域。充分发挥云南烟草资源，应用烟草生物反应器技术，研究开发或引进口蹄疫、霍乱、炭疽、流感、糖尿病、C型肝炎等国外已批准上市或进入临床的新型烟草载体医用疫苗。</w:t>
      </w:r>
    </w:p>
    <w:p>
      <w:pPr>
        <w:pStyle w:val="5"/>
      </w:pPr>
      <w:r>
        <w:rPr>
          <w:rFonts w:hint="eastAsia"/>
        </w:rPr>
        <w:t>1、优先发展生物</w:t>
      </w:r>
      <w:bookmarkStart w:id="184" w:name="_Hlk53697824"/>
      <w:r>
        <w:rPr>
          <w:rFonts w:hint="eastAsia"/>
        </w:rPr>
        <w:t>技术药</w:t>
      </w:r>
      <w:bookmarkEnd w:id="184"/>
    </w:p>
    <w:p>
      <w:r>
        <w:rPr>
          <w:rFonts w:hint="eastAsia"/>
        </w:rPr>
        <w:t>以玉溪生物疫苗产业园为核心，做特做强全市现代生物技术药产业。加快多联多价疫苗、基因工程疫苗关键技术攻关，抢占高端疫苗技术制高点。重点培育</w:t>
      </w:r>
      <w:bookmarkStart w:id="185" w:name="_Hlk53847422"/>
      <w:r>
        <w:rPr>
          <w:rFonts w:hint="eastAsia"/>
        </w:rPr>
        <w:t>疫苗、单抗</w:t>
      </w:r>
      <w:bookmarkEnd w:id="185"/>
      <w:r>
        <w:rPr>
          <w:rFonts w:hint="eastAsia"/>
        </w:rPr>
        <w:t>、免疫球蛋白制品集群，推进二价HPV疫苗、九价HPV疫苗，杰诺利单抗、可普妥单抗、注射用重组抗人鼠嵌合单克隆抗体，破伤风免疫球蛋白、抗狂犬病免疫球蛋白等产品的研发和产业化进程，力争早日上市，大力推进生物疫苗产品国际化认证，构建符合国际质量标准的疫苗生产供应和国内领先的单抗药物产业研发中心、中试基地和生产基地。力争到2022年，生物疫苗产业园实现产值123亿元、主营业务收入100亿元、增加值35亿元。</w:t>
      </w:r>
    </w:p>
    <w:p>
      <w:pPr>
        <w:pStyle w:val="5"/>
      </w:pPr>
      <w:r>
        <w:rPr>
          <w:rFonts w:hint="eastAsia"/>
        </w:rPr>
        <w:t>2、创新发展中药、民族药</w:t>
      </w:r>
    </w:p>
    <w:p>
      <w:r>
        <w:rPr>
          <w:rFonts w:hint="eastAsia"/>
        </w:rPr>
        <w:t>重点培育中药、民族药骨干企业，以三七总皂苷生产加工为重点，培育和打造三七产业链，通过生物技术、有效成分的精准提取分离技术、标准化技术及现代制剂技术的开发和研究，做强做大以血塞通系列产品和特色普药为中心的医药产业。在发挥血塞通系列药品的既有优势基础上，大力发展恒古骨伤愈合剂等独家品种，支持“恒古骨伤愈合剂”等独家品种深度开发、临床研究与安全性拓展性再评价，支持生物医药企业上市做大做强，支持生物医药企业优化资源配置、扩大生产规模。内培外引，推进生物医药企业联合、重组，优化资源配置，发展医药产业集群。探索集产品研发、生产与康养治疗于一体的全产业链系统发展新模式和产、医、研、用融合发展路子。盘活现有中成药批文资源，支持围绕新增适应症、循证医学研究等方面的中药二次开发，支持以名老中医经方验方为基础的院内制剂、经典名方和民族民间医药开发，支持企业开展中药优势品种再评价。积极扶持优质饮片、配方颗粒发展，加快中药国际化步伐。力争到2022年，中药、民族药产业实现产值40亿元、主营业务收入35亿元、增加值10亿元。</w:t>
      </w:r>
    </w:p>
    <w:p>
      <w:pPr>
        <w:pStyle w:val="5"/>
      </w:pPr>
      <w:r>
        <w:rPr>
          <w:rFonts w:hint="eastAsia"/>
        </w:rPr>
        <w:t>3、积极培育产业新增长点</w:t>
      </w:r>
    </w:p>
    <w:p>
      <w:r>
        <w:rPr>
          <w:rFonts w:hint="eastAsia"/>
        </w:rPr>
        <w:t>鼓励发展化学药、仿制药。推进仿制药一致性评价，引进仿制药落地生产，支持上市许可持有人品种转化落地。重视化学原料药及制剂新产品、新技术引进，加强制剂技术以及新辅料的研究、引进和推广，提高化学原料药及制剂仿制的起点和水平，加快化学原料药及制剂产品更新步伐。支持以废弃烟草为资源，开展原料药、仿制药的研发和一致性评价。发挥优势，结合玉溪市资源优势和消费升级需求，发展天然药、原料药和健康产品，加强保健食品、药食同源产品等健康类产品开发与生产，支持芦荟系列等特殊用途化妆品、保健食品开发生产；支持植物提取企业研发生产人工半合成中间体或天然等同物产品；支持以大麻二酚提取、加工、后端产品开发为主的相关产业发展。围绕干细胞与再生医学、精准医疗、基因检测、高端医疗等新兴领域进行谋划布局和精准招商，推进应用生物技术融合渗透、高效转化，完善促进生物技术创新投入机制，加强生物技术及其应用领域的安全监管，鼓励集成创新和原始创新，突破一批关键核心技术。支持医疗器械产业发展，引进一批项目落地。</w:t>
      </w:r>
    </w:p>
    <w:p>
      <w:r>
        <w:rPr>
          <w:rFonts w:hint="eastAsia"/>
        </w:rPr>
        <w:t>在种植、制造、物流、医疗、健康管理等产业链上培育新业态。以中医药、民族医药预防和治疗理论为基础，发展药膳、药浴、针灸、推拿等特色康复保健服务，加快发展“互联网+中药+中医+中医药健康服务”平台经济，建设医学大数据、前沿检测技术、创新治疗技术研发等板块面向南亚东南亚地区重要的精准医疗数据中心。拓展国外医药保健品市场，建设连接国内外的生物医药和大健康产品流通基地。</w:t>
      </w:r>
    </w:p>
    <w:p>
      <w:pPr>
        <w:pStyle w:val="5"/>
      </w:pPr>
      <w:r>
        <w:rPr>
          <w:rFonts w:hint="eastAsia"/>
        </w:rPr>
        <w:t>4、培育医疗器械产业</w:t>
      </w:r>
    </w:p>
    <w:p>
      <w:r>
        <w:rPr>
          <w:rFonts w:hint="eastAsia"/>
        </w:rPr>
        <w:t>建设医疗器械产业园，构建包括远程医疗产品、康复器械产品、中医器械产品、体外诊断产品等产业链。</w:t>
      </w:r>
    </w:p>
    <w:p>
      <w:pPr>
        <w:pStyle w:val="5"/>
      </w:pPr>
      <w:r>
        <w:t>5</w:t>
      </w:r>
      <w:r>
        <w:rPr>
          <w:rFonts w:hint="eastAsia"/>
        </w:rPr>
        <w:t>、产业布局</w:t>
      </w:r>
    </w:p>
    <w:p>
      <w:r>
        <w:rPr>
          <w:rFonts w:hint="eastAsia"/>
        </w:rPr>
        <w:t>完善高新区南片区、九龙片区、澄江提古片区的生物医药及</w:t>
      </w:r>
      <w:bookmarkStart w:id="186" w:name="_Hlk53859259"/>
      <w:r>
        <w:rPr>
          <w:rFonts w:hint="eastAsia"/>
        </w:rPr>
        <w:t>医疗器械产业</w:t>
      </w:r>
      <w:bookmarkEnd w:id="186"/>
      <w:r>
        <w:rPr>
          <w:rFonts w:hint="eastAsia"/>
        </w:rPr>
        <w:t>园建设，优化园区布局和功能定位，完善基础设施配套，健全务实高效的管理机制，打造玉溪生物医药及医疗器械制造业集聚发展的主阵地。大力开发科技含量高、附加值高的生物技术药，立足沃森公司现有和储备的疫苗品种，促进疫苗升级换代，重点推动新型疫苗研发和产业化进程。鼓励和引导赛灵制药、维和药业、玉溪生物药业、佑生药业等企业进行中药、民族药特色产品的二次开发和新药创制，加快推进中药、民族药研发生产转型升级。要发挥植物资源优势，推进三七、芦荟、冰片、辅酶Q10等系列产品产业化发展，大力发展植物原料药、植物提取物等产业。加快引进有实力的优势化学药、医药包材辅料和医疗器械生产研发企业，培育一批具有较强国际竞争力的企业和品牌产品。</w:t>
      </w:r>
    </w:p>
    <w:p>
      <w:pPr>
        <w:pStyle w:val="4"/>
        <w:rPr>
          <w:rFonts w:hint="eastAsia" w:ascii="方正黑体_GBK" w:hAnsi="方正黑体_GBK" w:eastAsia="方正黑体_GBK" w:cs="方正黑体_GBK"/>
          <w:b w:val="0"/>
          <w:bCs w:val="0"/>
        </w:rPr>
      </w:pPr>
      <w:bookmarkStart w:id="187" w:name="_Toc87574832"/>
      <w:r>
        <w:rPr>
          <w:rFonts w:hint="eastAsia" w:ascii="方正黑体_GBK" w:hAnsi="方正黑体_GBK" w:eastAsia="方正黑体_GBK" w:cs="方正黑体_GBK"/>
          <w:b w:val="0"/>
          <w:bCs w:val="0"/>
        </w:rPr>
        <w:t>五、装备和先进装备制造业</w:t>
      </w:r>
      <w:bookmarkEnd w:id="187"/>
    </w:p>
    <w:p>
      <w:r>
        <w:rPr>
          <w:rFonts w:hint="eastAsia"/>
        </w:rPr>
        <w:t>以“一支柱、三特色、一辅助”五大板块为支撑，</w:t>
      </w:r>
      <w:r>
        <w:t>推动装备制造业数字化转型，</w:t>
      </w:r>
      <w:r>
        <w:rPr>
          <w:rFonts w:hint="eastAsia"/>
        </w:rPr>
        <w:t>高质量发展装备制造业。建立完善数控机床产业生态体系，发展数控机床总部经济，打造营业收入</w:t>
      </w:r>
      <w:r>
        <w:t>100亿元的全国知名数控机床产业聚集地</w:t>
      </w:r>
      <w:r>
        <w:rPr>
          <w:rFonts w:hint="eastAsia"/>
        </w:rPr>
        <w:t>。巩固提升传统铸件品质，增强电力装备制造业核心竞争力，提高产品市场占有率，加快发展智能装备，助推装备制造向装备智造发展。抢抓云南省大力推广应用新能源汽车的机遇，主动融入发展建设，培育和发展汽车零配件产业，支持发展建设</w:t>
      </w:r>
      <w:r>
        <w:t>14万（枪）新能源汽车充电桩项目</w:t>
      </w:r>
      <w:r>
        <w:rPr>
          <w:rFonts w:hint="eastAsia"/>
        </w:rPr>
        <w:t>。</w:t>
      </w:r>
    </w:p>
    <w:p>
      <w:r>
        <w:rPr>
          <w:rFonts w:hint="eastAsia"/>
        </w:rPr>
        <w:t>“十四五”期间计划投资</w:t>
      </w:r>
      <w:r>
        <w:t>190亿元。重点建设太标集团产16万吨数控机床用基础铸件全供应链能力提升项目、玉溪锦福智能年产5万吨智能设备基础件生产项目、云界科技营业收入100亿元的数控机床转型示范项目、玉溪中汇电力新能源汽车充电桩项目，玉溪小马国炬投资有限公司年产3500辆半挂车（罐车）生产线等项目。</w:t>
      </w:r>
    </w:p>
    <w:p>
      <w:r>
        <w:rPr>
          <w:rFonts w:hint="eastAsia"/>
        </w:rPr>
        <w:t>开拓装备产品范围，积极培育机器人、智能装备等发展，探索产品优势转化为价格优势的空间，跳出传统装备产品平稳发展圈子，重视装备差异化发展产品的引进和培育，降低类似、同质产品竞争的风险，重塑云南装备优势特色形象。进行制造+服务的探索，实现产业链的延伸，提升装备产品价值。</w:t>
      </w:r>
      <w:r>
        <w:t>进一步夯基础、强工艺、补短板，</w:t>
      </w:r>
      <w:r>
        <w:rPr>
          <w:rFonts w:hint="eastAsia"/>
        </w:rPr>
        <w:t>寻新机，</w:t>
      </w:r>
      <w:r>
        <w:t>实现由</w:t>
      </w:r>
      <w:r>
        <w:rPr>
          <w:rFonts w:hint="eastAsia"/>
        </w:rPr>
        <w:t>“</w:t>
      </w:r>
      <w:r>
        <w:t>制造</w:t>
      </w:r>
      <w:r>
        <w:rPr>
          <w:rFonts w:hint="eastAsia"/>
        </w:rPr>
        <w:t>”</w:t>
      </w:r>
      <w:r>
        <w:t>向</w:t>
      </w:r>
      <w:r>
        <w:rPr>
          <w:rFonts w:hint="eastAsia"/>
        </w:rPr>
        <w:t>“</w:t>
      </w:r>
      <w:r>
        <w:t>智造</w:t>
      </w:r>
      <w:r>
        <w:rPr>
          <w:rFonts w:hint="eastAsia"/>
        </w:rPr>
        <w:t>”</w:t>
      </w:r>
      <w:r>
        <w:t>转变</w:t>
      </w:r>
      <w:r>
        <w:rPr>
          <w:rFonts w:hint="eastAsia"/>
        </w:rPr>
        <w:t>。做优数控机床及铸造基础产业，提升电力及新能源装备产业，做精金属制品及工程农林机械产业，开拓新能源装备业，加快发展先进装备制造业，着力培育新能源汽车配套产业，推进年产3万台智能化数控系统及设备生产项目，以研和工业园区数控机床产业园为核心，依托机械总院集团云南省机械研究设计院与玉溪研和工业管委会联合共建的“云南数控机床产业技术研究院”加快推进数控机床产业技术创新能力提升、产业链拓展，将云南数控机床产业技术研究院建设为集数控机床技术创新、产品中试、产业化孵化、人才培养实训职能于一体的，全国知名、西南领先的机床研究机构，为玉溪高端机床发展提供技术支撑。将玉溪智能制造研究院建成立足玉溪、服务云南的省级研究院，带动玉溪智能制造走在全省前列，助推我市工业经济高质量发展。储备一批优质招商引资项目，为装备制造业发展蓄势储能，形成项目压茬推进、滚动实施的良性循环，加快培育形成新的增长点。</w:t>
      </w:r>
    </w:p>
    <w:p>
      <w:pPr>
        <w:pStyle w:val="4"/>
        <w:rPr>
          <w:rFonts w:hint="eastAsia" w:ascii="方正黑体_GBK" w:hAnsi="方正黑体_GBK" w:eastAsia="方正黑体_GBK" w:cs="方正黑体_GBK"/>
          <w:b w:val="0"/>
          <w:bCs w:val="0"/>
        </w:rPr>
      </w:pPr>
      <w:bookmarkStart w:id="188" w:name="_Toc87574833"/>
      <w:r>
        <w:rPr>
          <w:rFonts w:hint="eastAsia" w:ascii="方正黑体_GBK" w:hAnsi="方正黑体_GBK" w:eastAsia="方正黑体_GBK" w:cs="方正黑体_GBK"/>
          <w:b w:val="0"/>
          <w:bCs w:val="0"/>
        </w:rPr>
        <w:t>六、食品加工业</w:t>
      </w:r>
      <w:bookmarkEnd w:id="188"/>
    </w:p>
    <w:p>
      <w:pPr>
        <w:rPr>
          <w:shd w:val="clear" w:color="auto" w:fill="FFFFFF" w:themeFill="background1"/>
        </w:rPr>
      </w:pPr>
      <w:r>
        <w:rPr>
          <w:rFonts w:hint="eastAsia"/>
          <w:shd w:val="clear" w:color="auto" w:fill="FFFFFF" w:themeFill="background1"/>
        </w:rPr>
        <w:t>着力推进“大产业+新主体+新平台”发展模式，做精特色、做大存量、做优效益，强力推进食品制造业向绿色化、优质化、差异化、品牌化方向发展，全力打造世界一流“绿色食品牌”。重点发展功能食品、特色食品、休闲食品。</w:t>
      </w:r>
    </w:p>
    <w:p>
      <w:pPr>
        <w:rPr>
          <w:shd w:val="clear" w:color="auto" w:fill="FFFFFF" w:themeFill="background1"/>
        </w:rPr>
      </w:pPr>
      <w:r>
        <w:rPr>
          <w:rFonts w:hint="eastAsia"/>
          <w:shd w:val="clear" w:color="auto" w:fill="FFFFFF" w:themeFill="background1"/>
        </w:rPr>
        <w:t>“十四五”期间计划投资</w:t>
      </w:r>
      <w:r>
        <w:rPr>
          <w:shd w:val="clear" w:color="auto" w:fill="FFFFFF" w:themeFill="background1"/>
        </w:rPr>
        <w:t>50亿元。重点建设云南新平南恩糖纸有限责任公司搬迁改造转型升级项目、元江县热带水果精深加工产业园建设项目、峨山县5000吨橄榄油生产加工项目等项目。</w:t>
      </w:r>
    </w:p>
    <w:p>
      <w:pPr>
        <w:rPr>
          <w:shd w:val="clear" w:color="auto" w:fill="FFFFFF" w:themeFill="background1"/>
        </w:rPr>
      </w:pPr>
      <w:r>
        <w:rPr>
          <w:rFonts w:hint="eastAsia"/>
          <w:shd w:val="clear" w:color="auto" w:fill="FFFFFF" w:themeFill="background1"/>
        </w:rPr>
        <w:t>力争规模以上食品企业全部建立食品安全全程可追溯体系，着力于传承与新品开发相结合，把玉溪品牌食品、糖果糕点、果蔬加工、食用菌加工、酱菜加工、粮油制品加工、肉类食品加工、精制茶及茶产品、酒及饮料、鲜花制品等产业培育成优势产业。形成种植、加工、配送等于一体的产业链。按照以</w:t>
      </w:r>
      <w:r>
        <w:rPr>
          <w:shd w:val="clear" w:color="auto" w:fill="FFFFFF" w:themeFill="background1"/>
        </w:rPr>
        <w:t>4条路径，实施4大工程，发展11个重点方向食品加工</w:t>
      </w:r>
      <w:r>
        <w:rPr>
          <w:rFonts w:hint="eastAsia"/>
          <w:shd w:val="clear" w:color="auto" w:fill="FFFFFF" w:themeFill="background1"/>
        </w:rPr>
        <w:t>的“</w:t>
      </w:r>
      <w:r>
        <w:rPr>
          <w:shd w:val="clear" w:color="auto" w:fill="FFFFFF" w:themeFill="background1"/>
        </w:rPr>
        <w:t>4+4+11”的思路，</w:t>
      </w:r>
      <w:r>
        <w:rPr>
          <w:rFonts w:hint="eastAsia"/>
          <w:shd w:val="clear" w:color="auto" w:fill="FFFFFF" w:themeFill="background1"/>
        </w:rPr>
        <w:t>促进形成上中下游全产业链，支持中小食品企业向“高、专、精、特、新”的方向发展。强化食品安全管理，保障产品质量和食品安全。积极开拓原材料基地建设、冷链物流、包装印刷、工业旅游四大关联产业，打通供应链和消费链断点堵点，为食品工业发展提供保障。以红塔区、峨山、通海、易门为重点，建设云南省重要的粮油加工基地。以通海、江川为重点，布局建设面向省内外及南亚东南亚市场的绿色、有机、无公害优质蔬菜基地、蔬菜良种繁育中心和蔬菜工厂化育苗中心及蔬菜加工基地。</w:t>
      </w:r>
    </w:p>
    <w:p>
      <w:pPr>
        <w:pStyle w:val="4"/>
        <w:rPr>
          <w:rFonts w:hint="eastAsia" w:ascii="方正黑体_GBK" w:hAnsi="方正黑体_GBK" w:eastAsia="方正黑体_GBK" w:cs="方正黑体_GBK"/>
          <w:b w:val="0"/>
          <w:bCs w:val="0"/>
        </w:rPr>
      </w:pPr>
      <w:bookmarkStart w:id="189" w:name="_Toc87574834"/>
      <w:r>
        <w:rPr>
          <w:rFonts w:hint="eastAsia" w:ascii="方正黑体_GBK" w:hAnsi="方正黑体_GBK" w:eastAsia="方正黑体_GBK" w:cs="方正黑体_GBK"/>
          <w:b w:val="0"/>
          <w:bCs w:val="0"/>
        </w:rPr>
        <w:t>七、稀贵金属业</w:t>
      </w:r>
      <w:bookmarkEnd w:id="189"/>
    </w:p>
    <w:bookmarkEnd w:id="165"/>
    <w:p>
      <w:pPr>
        <w:rPr>
          <w:b/>
          <w:bCs/>
        </w:rPr>
      </w:pPr>
      <w:r>
        <w:rPr>
          <w:rFonts w:hint="eastAsia"/>
        </w:rPr>
        <w:t>加快在科教创新城布局稀贵金属研究创新平台，开展稀贵金属联合技术攻关和产业化建设。依托易门县、通海县稀贵金属研发生产基础，大力发展高纯金属铯、高纯金属铷专业化、规模化生产，加大推广运用力度。重点推进通海铂澳公司加大铂族金属精炼和精深加工中试和产业化、贵研资源贵金属富集产业化二期项目。</w:t>
      </w:r>
    </w:p>
    <w:p>
      <w:pPr>
        <w:pStyle w:val="2"/>
        <w:rPr>
          <w:rFonts w:hint="eastAsia" w:ascii="方正黑体_GBK" w:hAnsi="方正黑体_GBK" w:eastAsia="方正黑体_GBK" w:cs="方正黑体_GBK"/>
          <w:b w:val="0"/>
          <w:bCs w:val="0"/>
        </w:rPr>
      </w:pPr>
      <w:bookmarkStart w:id="190" w:name="_Toc87574835"/>
      <w:r>
        <w:rPr>
          <w:rFonts w:hint="eastAsia" w:ascii="方正黑体_GBK" w:hAnsi="方正黑体_GBK" w:eastAsia="方正黑体_GBK" w:cs="方正黑体_GBK"/>
          <w:b w:val="0"/>
          <w:bCs w:val="0"/>
        </w:rPr>
        <w:t>第七章 重大工程</w:t>
      </w:r>
      <w:bookmarkEnd w:id="190"/>
    </w:p>
    <w:p>
      <w:pPr>
        <w:pStyle w:val="3"/>
        <w:rPr>
          <w:rFonts w:hint="eastAsia" w:ascii="方正楷体_GBK" w:hAnsi="方正楷体_GBK" w:eastAsia="方正楷体_GBK" w:cs="方正楷体_GBK"/>
          <w:b w:val="0"/>
          <w:bCs w:val="0"/>
        </w:rPr>
      </w:pPr>
      <w:bookmarkStart w:id="191" w:name="_Toc87574836"/>
      <w:r>
        <w:rPr>
          <w:rFonts w:hint="eastAsia" w:ascii="方正楷体_GBK" w:hAnsi="方正楷体_GBK" w:eastAsia="方正楷体_GBK" w:cs="方正楷体_GBK"/>
          <w:b w:val="0"/>
          <w:bCs w:val="0"/>
        </w:rPr>
        <w:t>第一节 高质量发展推进工程</w:t>
      </w:r>
      <w:bookmarkEnd w:id="191"/>
    </w:p>
    <w:p>
      <w:pPr>
        <w:rPr>
          <w:rFonts w:hint="eastAsia"/>
        </w:rPr>
      </w:pPr>
      <w:r>
        <w:rPr>
          <w:rFonts w:hint="eastAsia"/>
        </w:rPr>
        <w:t>着眼于传统产业优势高质量重塑、产业结构高质量优化、创新能力高质量培育、产业动能高质量提速转换，以三大抓手、主攻方向为重点，构建点连片、片撑园、园建带、带合整的工业高质量发展空间布局。实施龙头企业培育计划，开展新一轮技改行动，推进现代产业体系建设，拓展延伸产业链，绘制产业链招商地图，促进研发经费向重点产业、重点平台、重点企业和重点项目倾斜，用好用足科技惠企政策，支持各类创新主体与高校、科研院所合作，培育一批新型研发机构，落实后补助、税收优惠等普惠性政策，建立科技成果转化奖励机制，按照科技型企业、高新技术企业、科技小巨人领军企业等梯队，进行分类施策和靶向服务，推动资源的就地深加工发展，盘活闲置资产，打造政策升级版，搭建大宗产品物资集中采购平台，简化项目审批流程等举措，引导传统制造行业运用现代技术和基础设施提质增效，向高速、复合加工要质量、要效率，促进企业迈向产业链中高端及专、精、特产品端，提升产业竞争力。鼓励产品生产的材料输入端供货企业延伸产业链，实现材料与粗级加工的结合，分等分级材料，撬动价格变化，提高材料品质；促进产品生产过程的制造企业提质高效、减废降耗提高产品竞争力，实现清洁化、高效化、低碳化发展；终端产品销售配置提供服务，以提高客户回头率，实现产品基本盘的稳定和扩大。</w:t>
      </w:r>
    </w:p>
    <w:p>
      <w:pPr>
        <w:rPr>
          <w:rFonts w:hint="eastAsia"/>
        </w:rPr>
      </w:pPr>
    </w:p>
    <w:p>
      <w:pPr>
        <w:pStyle w:val="3"/>
        <w:rPr>
          <w:rFonts w:hint="eastAsia" w:ascii="方正楷体_GBK" w:hAnsi="方正楷体_GBK" w:eastAsia="方正楷体_GBK" w:cs="方正楷体_GBK"/>
          <w:b w:val="0"/>
          <w:bCs w:val="0"/>
        </w:rPr>
      </w:pPr>
      <w:bookmarkStart w:id="192" w:name="_Toc87574837"/>
      <w:r>
        <w:rPr>
          <w:rFonts w:hint="eastAsia" w:ascii="方正楷体_GBK" w:hAnsi="方正楷体_GBK" w:eastAsia="方正楷体_GBK" w:cs="方正楷体_GBK"/>
          <w:b w:val="0"/>
          <w:bCs w:val="0"/>
        </w:rPr>
        <w:t>第二节 数字化提升改造工程</w:t>
      </w:r>
      <w:bookmarkEnd w:id="192"/>
    </w:p>
    <w:p>
      <w:r>
        <w:rPr>
          <w:rFonts w:hint="eastAsia"/>
        </w:rPr>
        <w:t>服务于产品制造的关键环节，重视关键制造要素的数字化提升改造工程的实施，鼓励企业加快数字化、网络化、智能化的改造提升，卷烟及配套产业、先进装备制造业等加快实施无人少人制造提升工程，依托现有数字化平台与技术，来扩展自身的数字化运营能力，运用数字化技术打通各个关键点，提高整体数字化程度及运行效率。矿冶产业通过绿色钢城建设，构建数字化、智能化生产线。建设工业互联网平台，为工业企业提供丰富、安全、稳定的产业智能线上工业设计、生产管理，产品营销等产业链服务，构建基于云计算的智能化工业大数据平台，基于边缘计算一站式连接工业自动化设备、工业网关、企业信息化设备，面向工业现场、产业链的工业知识的管理和应用服务平台，为项目开发多种工具的公共服务平台。不断进行数字经济渗透，通过科技创新和有效投入，拓展更多市场空间、进阶行业高端。强化共性技术供给，加速创新成果工程化、产业化应用和产品研发力度，大力提升制造业创新能力，</w:t>
      </w:r>
      <w:r>
        <w:t>加快培育制造业新模式新业态。</w:t>
      </w:r>
    </w:p>
    <w:p/>
    <w:p>
      <w:pPr>
        <w:pStyle w:val="3"/>
        <w:rPr>
          <w:rFonts w:hint="eastAsia" w:ascii="方正楷体_GBK" w:hAnsi="方正楷体_GBK" w:eastAsia="方正楷体_GBK" w:cs="方正楷体_GBK"/>
          <w:b w:val="0"/>
          <w:bCs w:val="0"/>
        </w:rPr>
      </w:pPr>
      <w:bookmarkStart w:id="193" w:name="_Hlk49628519"/>
      <w:bookmarkStart w:id="194" w:name="_Toc87574838"/>
      <w:r>
        <w:rPr>
          <w:rFonts w:hint="eastAsia" w:ascii="方正楷体_GBK" w:hAnsi="方正楷体_GBK" w:eastAsia="方正楷体_GBK" w:cs="方正楷体_GBK"/>
          <w:b w:val="0"/>
          <w:bCs w:val="0"/>
        </w:rPr>
        <w:t>第三节 高端智能化成长</w:t>
      </w:r>
      <w:bookmarkEnd w:id="193"/>
      <w:r>
        <w:rPr>
          <w:rFonts w:hint="eastAsia" w:ascii="方正楷体_GBK" w:hAnsi="方正楷体_GBK" w:eastAsia="方正楷体_GBK" w:cs="方正楷体_GBK"/>
          <w:b w:val="0"/>
          <w:bCs w:val="0"/>
        </w:rPr>
        <w:t>工程</w:t>
      </w:r>
      <w:bookmarkEnd w:id="194"/>
    </w:p>
    <w:p>
      <w:pPr>
        <w:rPr>
          <w:rFonts w:hint="eastAsia"/>
        </w:rPr>
      </w:pPr>
      <w:r>
        <w:rPr>
          <w:rFonts w:hint="eastAsia"/>
        </w:rPr>
        <w:t>鼓励企业加快数字化、网络化、智能化的改造提升，建设工业互联网平台，不断进行数字经济渗透。有条件园区实施智慧园区成长示范，布局以“智能+”颠覆性影响既有业态，引领新一轮产业变革，重塑产业形态。着力于加快数字转型、促进降本增效、拓展业务空间、发展服务型制造等多个方面促进制造业向高端、智能、绿色、服务方向转型升级,助推高端智能化成长。挖掘、重点培育一批发展潜力好、具有高成长性企业抱团发展，推动形成智能制造产业集群发展态势。引导智能龙头企业加快智能研发平台建设，积极开发满足制造业数字化、网络化、智能化发展需求的解决方案，通过发挥龙头企业的引领和带动作用，实现智能制造领域相关产业集群式快速发展。</w:t>
      </w:r>
    </w:p>
    <w:p>
      <w:pPr>
        <w:rPr>
          <w:rFonts w:hint="eastAsia"/>
        </w:rPr>
      </w:pPr>
    </w:p>
    <w:p>
      <w:pPr>
        <w:pStyle w:val="3"/>
        <w:rPr>
          <w:rFonts w:hint="eastAsia" w:ascii="方正楷体_GBK" w:hAnsi="方正楷体_GBK" w:eastAsia="方正楷体_GBK" w:cs="方正楷体_GBK"/>
          <w:b w:val="0"/>
          <w:bCs w:val="0"/>
        </w:rPr>
      </w:pPr>
      <w:bookmarkStart w:id="195" w:name="_Toc87574839"/>
      <w:bookmarkStart w:id="196" w:name="_Hlk49630255"/>
      <w:r>
        <w:rPr>
          <w:rFonts w:hint="eastAsia" w:ascii="方正楷体_GBK" w:hAnsi="方正楷体_GBK" w:eastAsia="方正楷体_GBK" w:cs="方正楷体_GBK"/>
          <w:b w:val="0"/>
          <w:bCs w:val="0"/>
        </w:rPr>
        <w:t>第四节 绿色化示范推广工程</w:t>
      </w:r>
      <w:bookmarkEnd w:id="195"/>
    </w:p>
    <w:p>
      <w:r>
        <w:rPr>
          <w:rFonts w:hint="eastAsia"/>
        </w:rPr>
        <w:t>通过推进实施开发绿色设计产品、建设绿色工厂、绿色园区，打造绿色供应链企业等项目，加快共性关键绿色制造技术在行业中的推广应用，逐步构建绿色制造体系。实施工业节能与绿色标准化行动计划，鼓励企业申报国家工业节能技术装备和“能效之星”产品遴选，倒逼企业能效水平提升，建立完善绿色制造标准体系。实施工业节能诊断服务行动计划，组织节能诊断服务机构面向工业企业提供节能诊断服务，推广工业节水技术。引导矿冶产业精心保护资源，精细化开发资源，推广一矿一企治理一山一沟措施。利用高新技术推进循环经济，变废料、废水、废渣等再生利用，把电子技术、生物技术等战略性新兴产业成为生态产业创新发展的新引擎，转变发展方式，催生绿色产业，建立生态资源一本帐，划定生态保护一条线，探索保护生态一条路，在园区把生态做成产业、把产业做成生态，在企业挖掘“三废”利用价值，实现资源循环利用。推动产业园区打造“减量化、资源化、再利用”产业共生链，构建生态型园区。</w:t>
      </w:r>
    </w:p>
    <w:bookmarkEnd w:id="196"/>
    <w:p>
      <w:pPr>
        <w:pStyle w:val="2"/>
        <w:rPr>
          <w:rFonts w:hint="eastAsia" w:ascii="方正黑体_GBK" w:hAnsi="方正黑体_GBK" w:eastAsia="方正黑体_GBK" w:cs="方正黑体_GBK"/>
          <w:b w:val="0"/>
          <w:bCs w:val="0"/>
        </w:rPr>
      </w:pPr>
      <w:bookmarkStart w:id="197" w:name="_Toc87574840"/>
      <w:r>
        <w:rPr>
          <w:rFonts w:hint="eastAsia" w:ascii="方正黑体_GBK" w:hAnsi="方正黑体_GBK" w:eastAsia="方正黑体_GBK" w:cs="方正黑体_GBK"/>
          <w:b w:val="0"/>
          <w:bCs w:val="0"/>
        </w:rPr>
        <w:t>第八章 保障措施</w:t>
      </w:r>
      <w:bookmarkEnd w:id="197"/>
    </w:p>
    <w:p>
      <w:pPr>
        <w:pStyle w:val="3"/>
        <w:rPr>
          <w:rFonts w:hint="eastAsia" w:ascii="方正楷体_GBK" w:hAnsi="方正楷体_GBK" w:eastAsia="方正楷体_GBK" w:cs="方正楷体_GBK"/>
          <w:b w:val="0"/>
          <w:bCs w:val="0"/>
        </w:rPr>
      </w:pPr>
      <w:bookmarkStart w:id="198" w:name="_Toc87574841"/>
      <w:r>
        <w:rPr>
          <w:rFonts w:hint="eastAsia" w:ascii="方正楷体_GBK" w:hAnsi="方正楷体_GBK" w:eastAsia="方正楷体_GBK" w:cs="方正楷体_GBK"/>
          <w:b w:val="0"/>
          <w:bCs w:val="0"/>
        </w:rPr>
        <w:t>第一节 创新思维转变观念</w:t>
      </w:r>
      <w:bookmarkEnd w:id="198"/>
    </w:p>
    <w:p>
      <w:pPr>
        <w:rPr>
          <w:rFonts w:hint="eastAsia"/>
        </w:rPr>
      </w:pPr>
      <w:r>
        <w:rPr>
          <w:rFonts w:hint="eastAsia"/>
        </w:rPr>
        <w:t>坚定工业对国民经济发展的重要作用不可替代，对推动经济持续健康发展的作用不可取代的信念，立足于滇中城市群的占位，着眼于全省，放眼南亚东南亚的定位，学习建立全产业链的概念，改变站在企业看产业、站在玉溪定位工业的惯性思路，丢掉只在“一亩三分地上”、靠翻家底就想找出持续增长的工业增加值的幻想。以数字经济为支撑，依托“玉溪产业树全景图”，在正确研判卷烟及配套，矿冶，装备制造，生物医药及医疗器材、电子信息产品和新材料制造等产业、以及数字经济的现有基本盘，优质产业、优质产品基础上，拉出可强链、建链、延链和补链的节点和爆点等进行重点的突破，打造完整产业链。摸清周边县市区现玉溪类似产品的生产情况，找准产业链、产品差异化发展的方向。充分发挥抱团取暖作用，适应当下产品采购投标制，加大团体标准的制修订和评审力度，有效提高企业产品入市成功率和缩短报审周期。</w:t>
      </w:r>
    </w:p>
    <w:p>
      <w:pPr>
        <w:rPr>
          <w:rFonts w:hint="eastAsia"/>
        </w:rPr>
      </w:pPr>
    </w:p>
    <w:p>
      <w:pPr>
        <w:pStyle w:val="3"/>
        <w:rPr>
          <w:rFonts w:hint="eastAsia" w:ascii="方正楷体_GBK" w:hAnsi="方正楷体_GBK" w:eastAsia="方正楷体_GBK" w:cs="方正楷体_GBK"/>
          <w:b w:val="0"/>
          <w:bCs w:val="0"/>
        </w:rPr>
      </w:pPr>
      <w:bookmarkStart w:id="199" w:name="_Toc87574842"/>
      <w:r>
        <w:rPr>
          <w:rFonts w:hint="eastAsia" w:ascii="方正楷体_GBK" w:hAnsi="方正楷体_GBK" w:eastAsia="方正楷体_GBK" w:cs="方正楷体_GBK"/>
          <w:b w:val="0"/>
          <w:bCs w:val="0"/>
        </w:rPr>
        <w:t>第二节 领导直接挂帅督办</w:t>
      </w:r>
      <w:bookmarkEnd w:id="199"/>
    </w:p>
    <w:p>
      <w:r>
        <w:rPr>
          <w:rFonts w:hint="eastAsia"/>
        </w:rPr>
        <w:t>健全组织领导体系。建立一位市级领导与一县区工业发展质量直接挂钩，与县区考核挂钩的市级领导包保责任制，进一步完善上下联动包保服务机制，强化领导“联点、联链、联园”机制和项目顶层挂帅督办职能，形成全市各级各部门同向发力抓工业经济发展的良好局面。</w:t>
      </w:r>
    </w:p>
    <w:p>
      <w:pPr>
        <w:rPr>
          <w:rFonts w:hint="eastAsia"/>
        </w:rPr>
      </w:pPr>
      <w:r>
        <w:rPr>
          <w:rFonts w:hint="eastAsia"/>
        </w:rPr>
        <w:t>统一部署园区建设，“把能做的事先做好、该干的事谋到位”。开展项目建设立项、进行扶持产业项目、振兴实体经济等活动，采取补链的精准填空招商，补出新动能。培育龙头企业，强链增强核心竞争力。园区、区市县领导分工合作、共同抓落实，执行一套方案，一抓到底的工作机制和责任制，切实加强对工业发展的整体谋划和组织领导。全面深入分析、分类龙头企业、支柱企业、优势企业、小巨人企业、配套企业等，一产业一策、一企业一策，精准、精细管理和服务。以市工信局为责任主体，积极主动协调各部门，建立相应的工作协调机制，加强工作进度落实。帮助企业理清发展思路，进行科学决策。对玉溪工业发展中的重点、难点和热点问题，积极开展专题研究，提出针对性措施，为科学性决策提供依据。针对建设的重大项目，建立健全目标责任机制，解决问题，定期对项目建设情况进行督查、对目标完成进度实施跟踪。积极组织专项基金、产品研发、技术改造等项目申报，力争更多重大工业投资项目纳入国家、云南省“十四五”工业发展规划范围。帮助企业争取国家、云南省各类政策扶持，做好项目谋划、招商引资等工作。</w:t>
      </w:r>
    </w:p>
    <w:p>
      <w:pPr>
        <w:rPr>
          <w:rFonts w:hint="eastAsia"/>
        </w:rPr>
      </w:pPr>
    </w:p>
    <w:p>
      <w:pPr>
        <w:pStyle w:val="3"/>
        <w:rPr>
          <w:rFonts w:hint="eastAsia" w:ascii="方正楷体_GBK" w:hAnsi="方正楷体_GBK" w:eastAsia="方正楷体_GBK" w:cs="方正楷体_GBK"/>
          <w:b w:val="0"/>
          <w:bCs w:val="0"/>
        </w:rPr>
      </w:pPr>
      <w:bookmarkStart w:id="200" w:name="_Toc87574843"/>
      <w:r>
        <w:rPr>
          <w:rFonts w:hint="eastAsia" w:ascii="方正楷体_GBK" w:hAnsi="方正楷体_GBK" w:eastAsia="方正楷体_GBK" w:cs="方正楷体_GBK"/>
          <w:b w:val="0"/>
          <w:bCs w:val="0"/>
        </w:rPr>
        <w:t>第三节 培育壮大创新主体</w:t>
      </w:r>
      <w:bookmarkEnd w:id="200"/>
    </w:p>
    <w:p>
      <w:pPr>
        <w:rPr>
          <w:rFonts w:hint="eastAsia"/>
        </w:rPr>
      </w:pPr>
      <w:r>
        <w:rPr>
          <w:rFonts w:hint="eastAsia"/>
        </w:rPr>
        <w:t>依靠科技创新催生新发展动能，增强创新能力，激发创新活力。大力培育“双创”小微企业、科技型中小企业、“专精特新”企业、高新技术企业，构建创新生态系统，围绕产业链部署创新链、围绕创新链布局产业链。强化企业创新主体地位，鼓励企业加大研发投入、建立研发机构。完善以企业为主体、市场为导向、产学研深度融合的技术创新体系。支持骨干企业开展产业集成创新试点，组建创新联合体，支持链主企业组建产学研创新联合体，推动产业链上下游、大中小企业融通创新，培育具有高成长性的未来型企业。大力引进国家级和省级科研院所，积极开展面向南亚东南亚的科技交流与合作，积极规划布局具有国内外先进水平的产业研发基地和科研合作基地。加速“政产学研用金”深度融合，推进产学研一体化创新平台建设，争取重大基础研究平台在玉溪布局。引进培育一批创新型企业和科研平台，推进关键核心技术攻关，实施重点产业链的链接工程，组织科技成果供需对接，加快科技成果转化应用，推动优势技术向多行业应用延伸。开展科技型初创企业“育苗”计划，打造“小微、科小、高新、领军”递进培育模式，促进科技“小巨人”企业发展壮大，培育“独角兽”企业，提升产业核心竞争力。</w:t>
      </w:r>
    </w:p>
    <w:p>
      <w:pPr>
        <w:rPr>
          <w:rFonts w:hint="eastAsia"/>
        </w:rPr>
      </w:pPr>
    </w:p>
    <w:p>
      <w:pPr>
        <w:pStyle w:val="3"/>
        <w:rPr>
          <w:rFonts w:hint="eastAsia" w:ascii="方正楷体_GBK" w:hAnsi="方正楷体_GBK" w:eastAsia="方正楷体_GBK" w:cs="方正楷体_GBK"/>
          <w:b w:val="0"/>
          <w:bCs w:val="0"/>
        </w:rPr>
      </w:pPr>
      <w:bookmarkStart w:id="201" w:name="_Toc87574844"/>
      <w:r>
        <w:rPr>
          <w:rFonts w:hint="eastAsia" w:ascii="方正楷体_GBK" w:hAnsi="方正楷体_GBK" w:eastAsia="方正楷体_GBK" w:cs="方正楷体_GBK"/>
          <w:b w:val="0"/>
          <w:bCs w:val="0"/>
        </w:rPr>
        <w:t>第四节 编制“产业树全景图”</w:t>
      </w:r>
      <w:bookmarkEnd w:id="201"/>
    </w:p>
    <w:p>
      <w:pPr>
        <w:rPr>
          <w:rFonts w:hint="eastAsia"/>
        </w:rPr>
      </w:pPr>
      <w:r>
        <w:rPr>
          <w:rFonts w:hint="eastAsia"/>
        </w:rPr>
        <w:t>编制“玉溪产业树全景图”，树立以“树”定产、以“树”引产、以“树”促产、以“树”扩能的理念。通过编制“产业树全景图”，能够科学评估地区产业发展的现状及问题，以建链、延链、补链，以“一棵产业树、一名市领导、一个牵头单位、一支招商队伍”的工作模式，助推精准招商引资。精细发力培育“产业树”、打造“产业林”，形成产业园，构建产业城，实现全面高质量发展。</w:t>
      </w:r>
    </w:p>
    <w:p>
      <w:pPr>
        <w:rPr>
          <w:rFonts w:hint="eastAsia"/>
        </w:rPr>
      </w:pPr>
    </w:p>
    <w:p>
      <w:pPr>
        <w:pStyle w:val="3"/>
        <w:rPr>
          <w:rFonts w:hint="eastAsia" w:ascii="方正楷体_GBK" w:hAnsi="方正楷体_GBK" w:eastAsia="方正楷体_GBK" w:cs="方正楷体_GBK"/>
          <w:b w:val="0"/>
          <w:bCs w:val="0"/>
        </w:rPr>
      </w:pPr>
      <w:bookmarkStart w:id="202" w:name="_Toc87574845"/>
      <w:r>
        <w:rPr>
          <w:rFonts w:hint="eastAsia" w:ascii="方正楷体_GBK" w:hAnsi="方正楷体_GBK" w:eastAsia="方正楷体_GBK" w:cs="方正楷体_GBK"/>
          <w:b w:val="0"/>
          <w:bCs w:val="0"/>
        </w:rPr>
        <w:t xml:space="preserve">第五节 </w:t>
      </w:r>
      <w:bookmarkStart w:id="203" w:name="_Hlk61221704"/>
      <w:r>
        <w:rPr>
          <w:rFonts w:hint="eastAsia" w:ascii="方正楷体_GBK" w:hAnsi="方正楷体_GBK" w:eastAsia="方正楷体_GBK" w:cs="方正楷体_GBK"/>
          <w:b w:val="0"/>
          <w:bCs w:val="0"/>
        </w:rPr>
        <w:t>培育战略新兴产业</w:t>
      </w:r>
      <w:bookmarkEnd w:id="202"/>
      <w:bookmarkEnd w:id="203"/>
    </w:p>
    <w:p>
      <w:pPr>
        <w:rPr>
          <w:rFonts w:hint="eastAsia"/>
        </w:rPr>
      </w:pPr>
      <w:r>
        <w:rPr>
          <w:rFonts w:hint="eastAsia"/>
        </w:rPr>
        <w:t>面向“十四五”及更长远的周期，着眼于现有产业未来技术战略性新兴发展趋势，集中优势资源，实施攻关计划，培育新一代信息技术产业、高端装备制造产业、新材料产业、生物产业、新能源汽车产业、新能源产业、节能环保产业、数字创意产业，在先进钢铁材料、贵金属材料制造、新型建筑材料制造、生物医药产业、先进医疗设备及器械制造、风能产业、太阳能产业等方面取得新突破。</w:t>
      </w:r>
    </w:p>
    <w:p>
      <w:pPr>
        <w:rPr>
          <w:rFonts w:hint="eastAsia"/>
        </w:rPr>
      </w:pPr>
    </w:p>
    <w:p>
      <w:pPr>
        <w:pStyle w:val="3"/>
        <w:rPr>
          <w:rFonts w:hint="eastAsia" w:ascii="方正楷体_GBK" w:hAnsi="方正楷体_GBK" w:eastAsia="方正楷体_GBK" w:cs="方正楷体_GBK"/>
          <w:b w:val="0"/>
          <w:bCs w:val="0"/>
        </w:rPr>
      </w:pPr>
      <w:bookmarkStart w:id="204" w:name="_Toc87574846"/>
      <w:r>
        <w:rPr>
          <w:rFonts w:hint="eastAsia" w:ascii="方正楷体_GBK" w:hAnsi="方正楷体_GBK" w:eastAsia="方正楷体_GBK" w:cs="方正楷体_GBK"/>
          <w:b w:val="0"/>
          <w:bCs w:val="0"/>
        </w:rPr>
        <w:t>第六节 合规广辟融资渠道</w:t>
      </w:r>
      <w:bookmarkEnd w:id="204"/>
    </w:p>
    <w:p>
      <w:pPr>
        <w:rPr>
          <w:rFonts w:hint="eastAsia"/>
        </w:rPr>
      </w:pPr>
      <w:r>
        <w:rPr>
          <w:rFonts w:hint="eastAsia"/>
        </w:rPr>
        <w:t>宣传贯彻好国家、省关于支持实体经济发展的政策措施以及玉溪重点产业投资促进优惠政策，根据市级财力情况，适时设立园区产业发展基金，发行一定数额的产业引导债券，落实市场投资增长政策，实施工业转型升级考核表彰奖励机制，充分发挥基金在扶持培育企业、引导鼓励投资、促进经济发展等方面的积极作用。鼓励企业积极申报省及国家项目，争取资金支持。加强资金、用工、原材料、用能、物流、订单开发等方面的政策支持。建立健全市场引导投资、企业自主决策、银行独立审贷、融资方式多样、中介服务规范的新型投融资体制，促进园区开发建设。建立园区企业上市培育库，促进园区企业上市，大力促进民间投资和社会投资发展, 积极创造条件，引导社会资本参与园区开发建设。</w:t>
      </w:r>
    </w:p>
    <w:p>
      <w:pPr>
        <w:rPr>
          <w:rFonts w:hint="eastAsia"/>
        </w:rPr>
      </w:pPr>
    </w:p>
    <w:p>
      <w:pPr>
        <w:pStyle w:val="3"/>
        <w:rPr>
          <w:rFonts w:hint="eastAsia" w:ascii="方正楷体_GBK" w:hAnsi="方正楷体_GBK" w:eastAsia="方正楷体_GBK" w:cs="方正楷体_GBK"/>
          <w:b w:val="0"/>
          <w:bCs w:val="0"/>
        </w:rPr>
      </w:pPr>
      <w:bookmarkStart w:id="205" w:name="_Toc87574847"/>
      <w:r>
        <w:rPr>
          <w:rFonts w:hint="eastAsia" w:ascii="方正楷体_GBK" w:hAnsi="方正楷体_GBK" w:eastAsia="方正楷体_GBK" w:cs="方正楷体_GBK"/>
          <w:b w:val="0"/>
          <w:bCs w:val="0"/>
        </w:rPr>
        <w:t>第七节 强化制度有效保障</w:t>
      </w:r>
      <w:bookmarkEnd w:id="205"/>
    </w:p>
    <w:p>
      <w:pPr>
        <w:rPr>
          <w:rFonts w:hint="eastAsia"/>
        </w:rPr>
      </w:pPr>
      <w:r>
        <w:rPr>
          <w:rFonts w:hint="eastAsia"/>
        </w:rPr>
        <w:t>层层压实责任，完善行政审批制度，制定市场准入负面清单，推行政府权力清单、责任清单制度。坚持法定职责必须为、法无授权不可为。推广网上并联审批新模式，推进政府向社会购买服务。坚持权力和责任同步下放，促进政府职能转变。建立监督制度，加强督促检查。加强对规划实施情况的跟踪分析，特别要加强对体现规模、结构、质量、效益实现情况的各项指标的监测，发布年度监测报告。建立健全依法行政监督机制，扩大公众参与，鼓励公众通过法定程序和渠道参与规划实施监督。</w:t>
      </w:r>
    </w:p>
    <w:p>
      <w:pPr>
        <w:rPr>
          <w:rFonts w:hint="eastAsia"/>
        </w:rPr>
      </w:pPr>
    </w:p>
    <w:p>
      <w:pPr>
        <w:pStyle w:val="3"/>
        <w:keepNext w:val="0"/>
        <w:keepLines w:val="0"/>
        <w:rPr>
          <w:rFonts w:hint="eastAsia" w:ascii="方正楷体_GBK" w:hAnsi="方正楷体_GBK" w:eastAsia="方正楷体_GBK" w:cs="方正楷体_GBK"/>
          <w:b w:val="0"/>
          <w:bCs w:val="0"/>
        </w:rPr>
      </w:pPr>
      <w:bookmarkStart w:id="206" w:name="_Toc87574848"/>
      <w:r>
        <w:rPr>
          <w:rFonts w:hint="eastAsia" w:ascii="方正楷体_GBK" w:hAnsi="方正楷体_GBK" w:eastAsia="方正楷体_GBK" w:cs="方正楷体_GBK"/>
          <w:b w:val="0"/>
          <w:bCs w:val="0"/>
        </w:rPr>
        <w:t>第八节 做实政府服务职能</w:t>
      </w:r>
      <w:bookmarkEnd w:id="206"/>
    </w:p>
    <w:p>
      <w:pPr>
        <w:rPr>
          <w:rFonts w:hint="eastAsia"/>
        </w:rPr>
      </w:pPr>
      <w:r>
        <w:rPr>
          <w:rFonts w:hint="eastAsia"/>
        </w:rPr>
        <w:t>加快转变政府职能，强化政府的社会管理和公共服务职能，加强政府服务公众、服务企业意识的培养，按照“市场主体、政府引导”的方针，积极搭建集政府部门、行业组织、专业服务机构于一体的投资促进工作平台，以产业结构转型升级为着力点，推动产业招商，增强产业结构优化升级的战略推进效应。实施新动能培育行动，加快新旧动能转化。探索“以商招商”的有效模式，做实投资环境推介与项目对接。积极开展园区主导产业招商、中介招商、展会招商、网上招商、点对点招商、精准招商等。创新服务方式，优化园区发展软环境，加强与园区企业的沟通对话，强化细节管理，树立“亲商、安商、富商”的理念，抓好省、市、区的各种优惠政策的落实，进一步健全便民高效服务机制，提高办事效率和协同工作能力，全面提高政府服务整体水平。以信息数字化建设为引领，促进科技资源的高效配置和综合利用为目标，共享机制为核心，信息资源整合为主线，建立工业和信息化产业发展数据库，应用大数据细化管理，及时了解掌握产业链未来发展趋势变化，园区和企业发展情况波动。安排懂工业的干部到园区挂职，培育懂工业、懂经济的后备干部。开展对县区工业达标考核，坚持每年对进行工业转型升级成效显著的企业、企业家进行表彰。</w:t>
      </w:r>
    </w:p>
    <w:p>
      <w:pPr>
        <w:rPr>
          <w:rFonts w:hint="eastAsia"/>
        </w:rPr>
      </w:pPr>
    </w:p>
    <w:p>
      <w:pPr>
        <w:pStyle w:val="3"/>
        <w:rPr>
          <w:rFonts w:hint="eastAsia" w:ascii="方正楷体_GBK" w:hAnsi="方正楷体_GBK" w:eastAsia="方正楷体_GBK" w:cs="方正楷体_GBK"/>
          <w:b w:val="0"/>
          <w:bCs w:val="0"/>
        </w:rPr>
      </w:pPr>
      <w:bookmarkStart w:id="207" w:name="_Toc87574849"/>
      <w:r>
        <w:rPr>
          <w:rFonts w:hint="eastAsia" w:ascii="方正楷体_GBK" w:hAnsi="方正楷体_GBK" w:eastAsia="方正楷体_GBK" w:cs="方正楷体_GBK"/>
          <w:b w:val="0"/>
          <w:bCs w:val="0"/>
        </w:rPr>
        <w:t>第九节 做实政府服务职能</w:t>
      </w:r>
      <w:bookmarkEnd w:id="207"/>
    </w:p>
    <w:p>
      <w:pPr>
        <w:rPr>
          <w:rFonts w:hint="eastAsia"/>
        </w:rPr>
      </w:pPr>
      <w:r>
        <w:rPr>
          <w:rFonts w:hint="eastAsia"/>
        </w:rPr>
        <w:t>面对小微企业融资难、融资贵、经营成本上升等难题，为企业解忧纾困，加大减税降费力度，加大租金减免力度，提供贷款资金保障，并引导市场利率下行，不断降低企业生产经营成本。确保企业得以渡过难关，发展壮大。梳理现有企业发展现状，围绕“精、准、帮、扶、促”五个方面发力，聚焦延链、补链、强链，加大政策宣传力度，引导企业把资金实实在在投向新技术、新工艺、新设备、新材料等领域，鼓励企业结构性调整和技术改造，尤其是以信息化、自动化、智能化、供应链管理为重点的技术改造，借助多方力量，联合解决企业发展堵点、痛点，着力从产品多样性、跨领域拓展，产业链角色变换，积极争取政府项目引导资金等多方面帮助企业构建发展“造血”功能，提升传统产业技术能力，推动行业技术进步和产业升级，全面促进玉溪实体经济和产业整体质量水平的提升。着力畅通产业循环和市场循环，促进工业企业转型升级。</w:t>
      </w:r>
    </w:p>
    <w:p>
      <w:pPr>
        <w:rPr>
          <w:rFonts w:hint="eastAsia"/>
        </w:rPr>
      </w:pPr>
    </w:p>
    <w:p>
      <w:pPr>
        <w:pStyle w:val="3"/>
        <w:rPr>
          <w:rFonts w:hint="eastAsia" w:ascii="方正楷体_GBK" w:hAnsi="方正楷体_GBK" w:eastAsia="方正楷体_GBK" w:cs="方正楷体_GBK"/>
          <w:b w:val="0"/>
          <w:bCs w:val="0"/>
        </w:rPr>
      </w:pPr>
      <w:bookmarkStart w:id="208" w:name="_Toc87574850"/>
      <w:r>
        <w:rPr>
          <w:rFonts w:hint="eastAsia" w:ascii="方正楷体_GBK" w:hAnsi="方正楷体_GBK" w:eastAsia="方正楷体_GBK" w:cs="方正楷体_GBK"/>
          <w:b w:val="0"/>
          <w:bCs w:val="0"/>
        </w:rPr>
        <w:t>第十节 优化人才引培机制</w:t>
      </w:r>
      <w:bookmarkEnd w:id="208"/>
    </w:p>
    <w:p>
      <w:pPr>
        <w:rPr>
          <w:rFonts w:hint="eastAsia"/>
        </w:rPr>
      </w:pPr>
      <w:r>
        <w:rPr>
          <w:rFonts w:hint="eastAsia"/>
        </w:rPr>
        <w:t>以引领产业发展为方向、以推动经济发展为目的，引导培养一批懂产业、懂经济、懂管理的高素质企业家队伍及干部管理人才队伍。致力打造一批懂技术会创新的新时期高素质产业工人队伍。加大人才引进和培养力度，加强人才资源信息分析，完善园区人才信息库和人才需求信息发布平台，公开发布紧缺人才和高层次人才引进需求目录，引导人才合理流动、配置和企业间的短期调用。开通高素质人才引进“绿色通道”，录用的紧缺急需的高层次、高技能人才，给予住房、户籍、就医、子女入学等方面特殊优惠政策，鼓励有条件的企业与高校院所合作，培养高素质领军将才。积极鼓励工业企业，特别是技术密集型产业，加大对员工的技术培训投入，开展技能竞争活动，培养高技能创新人才队伍。鼓励企业制定能留高素质人才的倾斜政策，激发人力资本的自主创新活力，推动企业转型升级，提高质量收益，带动区域经济发展。</w:t>
      </w:r>
    </w:p>
    <w:p>
      <w:pPr>
        <w:rPr>
          <w:rFonts w:hint="eastAsia"/>
        </w:rPr>
      </w:pPr>
    </w:p>
    <w:p>
      <w:pPr>
        <w:pStyle w:val="3"/>
        <w:rPr>
          <w:rFonts w:hint="eastAsia" w:ascii="方正楷体_GBK" w:hAnsi="方正楷体_GBK" w:eastAsia="方正楷体_GBK" w:cs="方正楷体_GBK"/>
          <w:b w:val="0"/>
          <w:bCs w:val="0"/>
        </w:rPr>
      </w:pPr>
      <w:bookmarkStart w:id="209" w:name="_Toc87574851"/>
      <w:r>
        <w:rPr>
          <w:rFonts w:hint="eastAsia" w:ascii="方正楷体_GBK" w:hAnsi="方正楷体_GBK" w:eastAsia="方正楷体_GBK" w:cs="方正楷体_GBK"/>
          <w:b w:val="0"/>
          <w:bCs w:val="0"/>
        </w:rPr>
        <w:t>第十一节 精准招商亲商安商</w:t>
      </w:r>
      <w:bookmarkEnd w:id="209"/>
    </w:p>
    <w:p>
      <w:pPr>
        <w:rPr>
          <w:rFonts w:hint="eastAsia"/>
        </w:rPr>
      </w:pPr>
      <w:r>
        <w:rPr>
          <w:rFonts w:hint="eastAsia"/>
        </w:rPr>
        <w:t>树立“企业投资、政府服务、共谋发展”的理念，细化招商引资工作，持续</w:t>
      </w:r>
      <w:r>
        <w:t>认真查找梳理招商引资及营商环境中存在的诸多问题，</w:t>
      </w:r>
      <w:r>
        <w:rPr>
          <w:rFonts w:hint="eastAsia"/>
        </w:rPr>
        <w:t>分类探寻问题解决办法，从思想认识上发力、在真抓实干中落脚，制定从项目签约、项目落地、项目推进、项目服务、政策争取等系统性的政策措施，落实优化营商环境决策部署和工作主体责任，构建“</w:t>
      </w:r>
      <w:r>
        <w:t>政策转变为项目，项目对接到</w:t>
      </w:r>
      <w:r>
        <w:rPr>
          <w:rFonts w:hint="eastAsia"/>
        </w:rPr>
        <w:t>政策”的循环体系，营造招商引资、亲商安商氛围，常态化联合多部门定期围绕企业投资生产经营中的堵点、痛点、难点，积极制定解决方案。做好优化营商环境的顶层设计，破解营商环境建设中的难题，主动推动各项政策落地生根，为企业发展提供更加优质的营商环境。</w:t>
      </w:r>
    </w:p>
    <w:p>
      <w:pPr>
        <w:rPr>
          <w:rFonts w:hint="eastAsia"/>
        </w:rPr>
      </w:pPr>
    </w:p>
    <w:p>
      <w:pPr>
        <w:pStyle w:val="3"/>
        <w:rPr>
          <w:rFonts w:hint="eastAsia" w:ascii="方正楷体_GBK" w:hAnsi="方正楷体_GBK" w:eastAsia="方正楷体_GBK" w:cs="方正楷体_GBK"/>
          <w:b w:val="0"/>
          <w:bCs w:val="0"/>
        </w:rPr>
      </w:pPr>
      <w:bookmarkStart w:id="210" w:name="_Toc87574852"/>
      <w:r>
        <w:rPr>
          <w:rFonts w:hint="eastAsia" w:ascii="方正楷体_GBK" w:hAnsi="方正楷体_GBK" w:eastAsia="方正楷体_GBK" w:cs="方正楷体_GBK"/>
          <w:b w:val="0"/>
          <w:bCs w:val="0"/>
        </w:rPr>
        <w:t>第十二节 安全生产常抓不懈</w:t>
      </w:r>
      <w:bookmarkEnd w:id="210"/>
    </w:p>
    <w:p>
      <w:r>
        <w:rPr>
          <w:rFonts w:hint="eastAsia"/>
        </w:rPr>
        <w:t>统筹发展和安全，增强风险意识，强化底线思维。建设工信系统安全生产工作平台，组织各地认真对照学习，推动部门、行业和企业从根本上解决安全生产思想认知不足、发展理念不牢及抓落实有差距等问题。严格行业规范和准入管理，实施传统产业技术改造，淘汰落后工艺和产能，指导重点行业排查治理隐患，促进产业结构升级和布局调整，促进工业化和信息化深度融合，从源头治理上指导相关行业提高企业本质安全水平。按照属地管理、分级负责原则，逐一梳理每一个工业行业领域、每一个企业、每一个环节的风险点。指导督促行业企业结合安全生产规律和特点，深入研判可能出现的各种风险，精准做好安全防范，落实主体责任。</w:t>
      </w:r>
    </w:p>
    <w:p>
      <w:pPr>
        <w:rPr>
          <w:rFonts w:hint="eastAsia"/>
        </w:rPr>
      </w:pPr>
      <w:bookmarkStart w:id="211" w:name="_Hlk61213663"/>
      <w:bookmarkStart w:id="212" w:name="_Toc87574853"/>
      <w:r>
        <w:rPr>
          <w:rFonts w:hint="eastAsia"/>
        </w:rPr>
        <w:br w:type="page"/>
      </w:r>
    </w:p>
    <w:p>
      <w:pPr>
        <w:pStyle w:val="2"/>
        <w:jc w:val="both"/>
      </w:pPr>
      <w:r>
        <w:rPr>
          <w:rFonts w:hint="eastAsia"/>
        </w:rPr>
        <w:t>附件1</w:t>
      </w:r>
      <w:bookmarkEnd w:id="211"/>
      <w:r>
        <w:rPr>
          <w:rFonts w:hint="eastAsia"/>
        </w:rPr>
        <w:t xml:space="preserve"> 重点培育企业和储备项目</w:t>
      </w:r>
      <w:bookmarkEnd w:id="24"/>
      <w:bookmarkEnd w:id="212"/>
    </w:p>
    <w:p>
      <w:pPr>
        <w:rPr>
          <w:rFonts w:hint="eastAsia"/>
        </w:rPr>
      </w:pPr>
    </w:p>
    <w:p>
      <w:r>
        <w:rPr>
          <w:rFonts w:hint="eastAsia"/>
        </w:rPr>
        <w:t xml:space="preserve"> 一、“十四五”玉溪工业和信息化发展规划纲要遴选重点培育企业</w:t>
      </w:r>
      <w:r>
        <w:t>17</w:t>
      </w:r>
      <w:r>
        <w:rPr>
          <w:rFonts w:hint="eastAsia"/>
        </w:rPr>
        <w:t>个，其中卷烟及配套产业1</w:t>
      </w:r>
      <w:r>
        <w:t>个、</w:t>
      </w:r>
      <w:r>
        <w:rPr>
          <w:rFonts w:hint="eastAsia"/>
        </w:rPr>
        <w:t>矿冶产业8</w:t>
      </w:r>
      <w:r>
        <w:t>个、</w:t>
      </w:r>
      <w:r>
        <w:rPr>
          <w:rFonts w:hint="eastAsia"/>
        </w:rPr>
        <w:t>装备和先进装备制造</w:t>
      </w:r>
      <w:r>
        <w:t>2</w:t>
      </w:r>
      <w:r>
        <w:rPr>
          <w:rFonts w:hint="eastAsia"/>
        </w:rPr>
        <w:t>个、生物医药及医疗器械3</w:t>
      </w:r>
      <w:r>
        <w:t>个、</w:t>
      </w:r>
      <w:r>
        <w:rPr>
          <w:rFonts w:hint="eastAsia"/>
        </w:rPr>
        <w:t>食品加工业2</w:t>
      </w:r>
      <w:r>
        <w:t>个、</w:t>
      </w:r>
      <w:r>
        <w:rPr>
          <w:rFonts w:hint="eastAsia"/>
        </w:rPr>
        <w:t>电子信息产品制造1</w:t>
      </w:r>
      <w:r>
        <w:t>个</w:t>
      </w:r>
      <w:r>
        <w:rPr>
          <w:rFonts w:hint="eastAsia"/>
        </w:rPr>
        <w:t>（详见附表1 “十四五”玉溪工业和信息化重点培育企业名单）。</w:t>
      </w:r>
    </w:p>
    <w:p>
      <w:pPr>
        <w:rPr>
          <w:rFonts w:hint="eastAsia"/>
        </w:rPr>
      </w:pPr>
      <w:r>
        <w:rPr>
          <w:rFonts w:hint="eastAsia"/>
        </w:rPr>
        <w:t>二、“十四五”工业和信息化规划纲要生产性重点储备2</w:t>
      </w:r>
      <w:r>
        <w:t>05</w:t>
      </w:r>
      <w:r>
        <w:rPr>
          <w:rFonts w:hint="eastAsia"/>
        </w:rPr>
        <w:t>个项目，预计总投资</w:t>
      </w:r>
      <w:r>
        <w:t>13280465</w:t>
      </w:r>
      <w:r>
        <w:rPr>
          <w:rFonts w:hint="eastAsia"/>
        </w:rPr>
        <w:t>万元，“十四五”计划完成投资</w:t>
      </w:r>
      <w:r>
        <w:t>11083813</w:t>
      </w:r>
      <w:r>
        <w:rPr>
          <w:rFonts w:hint="eastAsia"/>
        </w:rPr>
        <w:t>万元。</w:t>
      </w:r>
    </w:p>
    <w:p>
      <w:pPr>
        <w:rPr>
          <w:rFonts w:hint="eastAsia"/>
        </w:rPr>
      </w:pPr>
    </w:p>
    <w:p>
      <w:pPr>
        <w:ind w:firstLine="0" w:firstLineChars="0"/>
        <w:jc w:val="center"/>
        <w:rPr>
          <w:b/>
          <w:bCs/>
        </w:rPr>
      </w:pPr>
      <w:r>
        <w:rPr>
          <w:rFonts w:hint="eastAsia"/>
          <w:b/>
          <w:bCs/>
        </w:rPr>
        <w:t>各产业项目汇总表</w:t>
      </w:r>
    </w:p>
    <w:tbl>
      <w:tblPr>
        <w:tblStyle w:val="20"/>
        <w:tblW w:w="9067"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544"/>
        <w:gridCol w:w="3279"/>
        <w:gridCol w:w="992"/>
        <w:gridCol w:w="1701"/>
        <w:gridCol w:w="2551"/>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序号</w:t>
            </w:r>
          </w:p>
        </w:tc>
        <w:tc>
          <w:tcPr>
            <w:tcW w:w="3279" w:type="dxa"/>
            <w:vAlign w:val="center"/>
          </w:tcPr>
          <w:p>
            <w:pPr>
              <w:spacing w:line="0" w:lineRule="atLeast"/>
              <w:ind w:left="-160" w:leftChars="-50" w:right="-160" w:rightChars="-50" w:firstLine="0" w:firstLineChars="0"/>
              <w:jc w:val="center"/>
              <w:rPr>
                <w:sz w:val="24"/>
                <w:szCs w:val="24"/>
              </w:rPr>
            </w:pPr>
            <w:r>
              <w:rPr>
                <w:rFonts w:hint="eastAsia"/>
                <w:sz w:val="24"/>
                <w:szCs w:val="24"/>
              </w:rPr>
              <w:t>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项目数（个）</w:t>
            </w:r>
          </w:p>
        </w:tc>
        <w:tc>
          <w:tcPr>
            <w:tcW w:w="1701" w:type="dxa"/>
            <w:vAlign w:val="center"/>
          </w:tcPr>
          <w:p>
            <w:pPr>
              <w:spacing w:line="0" w:lineRule="atLeast"/>
              <w:ind w:left="-160" w:leftChars="-50" w:right="-160" w:rightChars="-50" w:firstLine="0" w:firstLineChars="0"/>
              <w:jc w:val="center"/>
              <w:rPr>
                <w:sz w:val="24"/>
                <w:szCs w:val="24"/>
              </w:rPr>
            </w:pPr>
            <w:r>
              <w:rPr>
                <w:rFonts w:hint="eastAsia"/>
                <w:sz w:val="24"/>
                <w:szCs w:val="24"/>
              </w:rPr>
              <w:t>预计总投资</w:t>
            </w:r>
          </w:p>
          <w:p>
            <w:pPr>
              <w:spacing w:line="0" w:lineRule="atLeast"/>
              <w:ind w:left="-160" w:leftChars="-50" w:right="-160" w:rightChars="-50" w:firstLine="0" w:firstLineChars="0"/>
              <w:jc w:val="center"/>
              <w:rPr>
                <w:sz w:val="24"/>
                <w:szCs w:val="24"/>
              </w:rPr>
            </w:pPr>
            <w:r>
              <w:rPr>
                <w:rFonts w:hint="eastAsia"/>
                <w:sz w:val="24"/>
                <w:szCs w:val="24"/>
              </w:rPr>
              <w:t>（万元）</w:t>
            </w:r>
          </w:p>
        </w:tc>
        <w:tc>
          <w:tcPr>
            <w:tcW w:w="2551" w:type="dxa"/>
            <w:vAlign w:val="center"/>
          </w:tcPr>
          <w:p>
            <w:pPr>
              <w:spacing w:line="0" w:lineRule="atLeast"/>
              <w:ind w:left="-160" w:leftChars="-50" w:right="-160" w:rightChars="-50" w:firstLine="0" w:firstLineChars="0"/>
              <w:jc w:val="center"/>
              <w:rPr>
                <w:sz w:val="24"/>
                <w:szCs w:val="24"/>
              </w:rPr>
            </w:pPr>
            <w:r>
              <w:rPr>
                <w:rFonts w:hint="eastAsia"/>
                <w:sz w:val="24"/>
                <w:szCs w:val="24"/>
              </w:rPr>
              <w:t>“十四五”计划完成投资</w:t>
            </w:r>
          </w:p>
          <w:p>
            <w:pPr>
              <w:spacing w:line="0" w:lineRule="atLeast"/>
              <w:ind w:left="-160" w:leftChars="-50" w:right="-160" w:rightChars="-50" w:firstLine="0" w:firstLineChars="0"/>
              <w:jc w:val="center"/>
              <w:rPr>
                <w:sz w:val="24"/>
                <w:szCs w:val="24"/>
              </w:rPr>
            </w:pPr>
            <w:r>
              <w:rPr>
                <w:rFonts w:hint="eastAsia"/>
                <w:sz w:val="24"/>
                <w:szCs w:val="24"/>
              </w:rPr>
              <w:t>（万元）</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23" w:type="dxa"/>
            <w:gridSpan w:val="2"/>
            <w:vAlign w:val="center"/>
          </w:tcPr>
          <w:p>
            <w:pPr>
              <w:spacing w:line="0" w:lineRule="atLeast"/>
              <w:ind w:left="-160" w:leftChars="-50" w:right="-160" w:rightChars="-50" w:firstLine="0" w:firstLineChars="0"/>
              <w:jc w:val="center"/>
              <w:rPr>
                <w:b/>
                <w:bCs/>
                <w:sz w:val="24"/>
                <w:szCs w:val="24"/>
              </w:rPr>
            </w:pPr>
            <w:r>
              <w:rPr>
                <w:rFonts w:hint="eastAsia"/>
                <w:b/>
                <w:bCs/>
                <w:sz w:val="24"/>
                <w:szCs w:val="24"/>
              </w:rPr>
              <w:t>合计</w:t>
            </w:r>
          </w:p>
        </w:tc>
        <w:tc>
          <w:tcPr>
            <w:tcW w:w="992" w:type="dxa"/>
            <w:vAlign w:val="center"/>
          </w:tcPr>
          <w:p>
            <w:pPr>
              <w:spacing w:line="0" w:lineRule="atLeast"/>
              <w:ind w:left="-160" w:leftChars="-50" w:right="-160" w:rightChars="-50" w:firstLine="0" w:firstLineChars="0"/>
              <w:jc w:val="center"/>
              <w:rPr>
                <w:b/>
                <w:bCs/>
                <w:sz w:val="24"/>
                <w:szCs w:val="24"/>
              </w:rPr>
            </w:pPr>
            <w:r>
              <w:rPr>
                <w:rFonts w:hint="eastAsia"/>
                <w:b/>
                <w:bCs/>
                <w:sz w:val="24"/>
                <w:szCs w:val="24"/>
              </w:rPr>
              <w:t>2</w:t>
            </w:r>
            <w:r>
              <w:rPr>
                <w:b/>
                <w:bCs/>
                <w:sz w:val="24"/>
                <w:szCs w:val="24"/>
              </w:rPr>
              <w:t>05</w:t>
            </w:r>
          </w:p>
        </w:tc>
        <w:tc>
          <w:tcPr>
            <w:tcW w:w="1701" w:type="dxa"/>
            <w:vAlign w:val="center"/>
          </w:tcPr>
          <w:p>
            <w:pPr>
              <w:spacing w:line="0" w:lineRule="atLeast"/>
              <w:ind w:left="-160" w:leftChars="-50" w:right="-160" w:rightChars="-50" w:firstLine="0" w:firstLineChars="0"/>
              <w:jc w:val="center"/>
              <w:rPr>
                <w:b/>
                <w:bCs/>
                <w:sz w:val="24"/>
                <w:szCs w:val="24"/>
              </w:rPr>
            </w:pPr>
            <w:r>
              <w:rPr>
                <w:b/>
                <w:bCs/>
                <w:sz w:val="24"/>
                <w:szCs w:val="24"/>
              </w:rPr>
              <w:t>13280465.81</w:t>
            </w:r>
          </w:p>
        </w:tc>
        <w:tc>
          <w:tcPr>
            <w:tcW w:w="2551" w:type="dxa"/>
            <w:vAlign w:val="center"/>
          </w:tcPr>
          <w:p>
            <w:pPr>
              <w:spacing w:line="0" w:lineRule="atLeast"/>
              <w:ind w:left="-160" w:leftChars="-50" w:right="-160" w:rightChars="-50" w:firstLine="0" w:firstLineChars="0"/>
              <w:jc w:val="center"/>
              <w:rPr>
                <w:b/>
                <w:bCs/>
                <w:sz w:val="24"/>
                <w:szCs w:val="24"/>
              </w:rPr>
            </w:pPr>
            <w:r>
              <w:rPr>
                <w:b/>
                <w:bCs/>
                <w:sz w:val="24"/>
                <w:szCs w:val="24"/>
              </w:rPr>
              <w:t>11083813.12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1</w:t>
            </w:r>
          </w:p>
        </w:tc>
        <w:tc>
          <w:tcPr>
            <w:tcW w:w="3279" w:type="dxa"/>
            <w:vAlign w:val="center"/>
          </w:tcPr>
          <w:p>
            <w:pPr>
              <w:spacing w:line="0" w:lineRule="atLeast"/>
              <w:ind w:firstLine="0" w:firstLineChars="0"/>
              <w:rPr>
                <w:sz w:val="24"/>
                <w:szCs w:val="24"/>
              </w:rPr>
            </w:pPr>
            <w:r>
              <w:rPr>
                <w:rFonts w:hint="eastAsia"/>
                <w:sz w:val="24"/>
                <w:szCs w:val="24"/>
              </w:rPr>
              <w:t>矿冶产业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75</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7604154.31</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6286543.12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76" w:hRule="atLeast"/>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2</w:t>
            </w:r>
          </w:p>
        </w:tc>
        <w:tc>
          <w:tcPr>
            <w:tcW w:w="3279" w:type="dxa"/>
            <w:vAlign w:val="center"/>
          </w:tcPr>
          <w:p>
            <w:pPr>
              <w:spacing w:line="0" w:lineRule="atLeast"/>
              <w:ind w:firstLine="0" w:firstLineChars="0"/>
              <w:rPr>
                <w:sz w:val="24"/>
                <w:szCs w:val="24"/>
              </w:rPr>
            </w:pPr>
            <w:r>
              <w:rPr>
                <w:rFonts w:hint="eastAsia"/>
                <w:sz w:val="24"/>
                <w:szCs w:val="24"/>
              </w:rPr>
              <w:t>卷烟及配套产业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9</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676952</w:t>
            </w:r>
            <w:r>
              <w:rPr>
                <w:sz w:val="24"/>
                <w:szCs w:val="24"/>
              </w:rPr>
              <w:t>.00</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481600</w:t>
            </w:r>
            <w:r>
              <w:rPr>
                <w:sz w:val="24"/>
                <w:szCs w:val="24"/>
              </w:rPr>
              <w:t>.00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76" w:hRule="atLeast"/>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3</w:t>
            </w:r>
          </w:p>
        </w:tc>
        <w:tc>
          <w:tcPr>
            <w:tcW w:w="3279" w:type="dxa"/>
            <w:vAlign w:val="center"/>
          </w:tcPr>
          <w:p>
            <w:pPr>
              <w:spacing w:line="0" w:lineRule="atLeast"/>
              <w:ind w:firstLine="0" w:firstLineChars="0"/>
              <w:rPr>
                <w:sz w:val="24"/>
                <w:szCs w:val="24"/>
              </w:rPr>
            </w:pPr>
            <w:r>
              <w:rPr>
                <w:rFonts w:hint="eastAsia"/>
                <w:sz w:val="24"/>
                <w:szCs w:val="24"/>
              </w:rPr>
              <w:t>生物医药及医疗器械产业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15</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573750</w:t>
            </w:r>
            <w:r>
              <w:rPr>
                <w:sz w:val="24"/>
                <w:szCs w:val="24"/>
              </w:rPr>
              <w:t>.00</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521060</w:t>
            </w:r>
            <w:r>
              <w:rPr>
                <w:sz w:val="24"/>
                <w:szCs w:val="24"/>
              </w:rPr>
              <w:t>.00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0" w:hRule="atLeast"/>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4</w:t>
            </w:r>
          </w:p>
        </w:tc>
        <w:tc>
          <w:tcPr>
            <w:tcW w:w="3279" w:type="dxa"/>
            <w:vAlign w:val="center"/>
          </w:tcPr>
          <w:p>
            <w:pPr>
              <w:spacing w:line="0" w:lineRule="atLeast"/>
              <w:ind w:firstLine="0" w:firstLineChars="0"/>
              <w:rPr>
                <w:sz w:val="24"/>
                <w:szCs w:val="24"/>
              </w:rPr>
            </w:pPr>
            <w:r>
              <w:rPr>
                <w:rFonts w:hint="eastAsia"/>
                <w:sz w:val="24"/>
                <w:szCs w:val="24"/>
              </w:rPr>
              <w:t>绿色食品制造业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25</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619471</w:t>
            </w:r>
            <w:r>
              <w:rPr>
                <w:sz w:val="24"/>
                <w:szCs w:val="24"/>
              </w:rPr>
              <w:t>.00</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399471</w:t>
            </w:r>
            <w:r>
              <w:rPr>
                <w:sz w:val="24"/>
                <w:szCs w:val="24"/>
              </w:rPr>
              <w:t>.00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27" w:hRule="atLeast"/>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5</w:t>
            </w:r>
          </w:p>
        </w:tc>
        <w:tc>
          <w:tcPr>
            <w:tcW w:w="3279" w:type="dxa"/>
            <w:vAlign w:val="center"/>
          </w:tcPr>
          <w:p>
            <w:pPr>
              <w:spacing w:line="0" w:lineRule="atLeast"/>
              <w:ind w:firstLine="0" w:firstLineChars="0"/>
              <w:rPr>
                <w:sz w:val="24"/>
                <w:szCs w:val="24"/>
              </w:rPr>
            </w:pPr>
            <w:r>
              <w:rPr>
                <w:rFonts w:hint="eastAsia"/>
                <w:sz w:val="24"/>
                <w:szCs w:val="24"/>
              </w:rPr>
              <w:t>装备制造产业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28</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1767773</w:t>
            </w:r>
            <w:r>
              <w:rPr>
                <w:sz w:val="24"/>
                <w:szCs w:val="24"/>
              </w:rPr>
              <w:t>.00</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1537773</w:t>
            </w:r>
            <w:r>
              <w:rPr>
                <w:sz w:val="24"/>
                <w:szCs w:val="24"/>
              </w:rPr>
              <w:t>.00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0" w:hRule="atLeast"/>
          <w:jc w:val="center"/>
        </w:trPr>
        <w:tc>
          <w:tcPr>
            <w:tcW w:w="544" w:type="dxa"/>
            <w:vAlign w:val="center"/>
          </w:tcPr>
          <w:p>
            <w:pPr>
              <w:spacing w:line="0" w:lineRule="atLeast"/>
              <w:ind w:left="-160" w:leftChars="-50" w:right="-160" w:rightChars="-50" w:firstLine="0" w:firstLineChars="0"/>
              <w:jc w:val="center"/>
              <w:rPr>
                <w:sz w:val="24"/>
                <w:szCs w:val="24"/>
              </w:rPr>
            </w:pPr>
            <w:r>
              <w:rPr>
                <w:rFonts w:hint="eastAsia"/>
                <w:sz w:val="24"/>
                <w:szCs w:val="24"/>
              </w:rPr>
              <w:t>6</w:t>
            </w:r>
          </w:p>
        </w:tc>
        <w:tc>
          <w:tcPr>
            <w:tcW w:w="3279" w:type="dxa"/>
            <w:vAlign w:val="center"/>
          </w:tcPr>
          <w:p>
            <w:pPr>
              <w:spacing w:line="0" w:lineRule="atLeast"/>
              <w:ind w:firstLine="0" w:firstLineChars="0"/>
              <w:rPr>
                <w:sz w:val="24"/>
                <w:szCs w:val="24"/>
              </w:rPr>
            </w:pPr>
            <w:r>
              <w:rPr>
                <w:rFonts w:hint="eastAsia"/>
                <w:sz w:val="24"/>
                <w:szCs w:val="24"/>
              </w:rPr>
              <w:t>电子信息产品制造及新材料产业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7</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1274485</w:t>
            </w:r>
            <w:r>
              <w:rPr>
                <w:sz w:val="24"/>
                <w:szCs w:val="24"/>
              </w:rPr>
              <w:t>.00</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1264485</w:t>
            </w:r>
            <w:r>
              <w:rPr>
                <w:sz w:val="24"/>
                <w:szCs w:val="24"/>
              </w:rPr>
              <w:t>.00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0" w:hRule="atLeast"/>
          <w:jc w:val="center"/>
        </w:trPr>
        <w:tc>
          <w:tcPr>
            <w:tcW w:w="544" w:type="dxa"/>
            <w:vAlign w:val="center"/>
          </w:tcPr>
          <w:p>
            <w:pPr>
              <w:spacing w:line="0" w:lineRule="atLeast"/>
              <w:ind w:left="-160" w:leftChars="-50" w:right="-160" w:rightChars="-50" w:firstLine="0" w:firstLineChars="0"/>
              <w:jc w:val="center"/>
              <w:rPr>
                <w:sz w:val="24"/>
                <w:szCs w:val="24"/>
              </w:rPr>
            </w:pPr>
          </w:p>
        </w:tc>
        <w:tc>
          <w:tcPr>
            <w:tcW w:w="3279" w:type="dxa"/>
            <w:vAlign w:val="center"/>
          </w:tcPr>
          <w:p>
            <w:pPr>
              <w:spacing w:line="0" w:lineRule="atLeast"/>
              <w:ind w:firstLine="0" w:firstLineChars="0"/>
              <w:rPr>
                <w:sz w:val="24"/>
                <w:szCs w:val="24"/>
              </w:rPr>
            </w:pPr>
            <w:r>
              <w:rPr>
                <w:rFonts w:hint="eastAsia"/>
                <w:sz w:val="24"/>
                <w:szCs w:val="24"/>
              </w:rPr>
              <w:t>其他产业</w:t>
            </w:r>
          </w:p>
        </w:tc>
        <w:tc>
          <w:tcPr>
            <w:tcW w:w="992" w:type="dxa"/>
            <w:vAlign w:val="center"/>
          </w:tcPr>
          <w:p>
            <w:pPr>
              <w:spacing w:line="0" w:lineRule="atLeast"/>
              <w:ind w:left="-160" w:leftChars="-50" w:right="-160" w:rightChars="-50" w:firstLine="0" w:firstLineChars="0"/>
              <w:jc w:val="center"/>
              <w:rPr>
                <w:sz w:val="24"/>
                <w:szCs w:val="24"/>
              </w:rPr>
            </w:pPr>
            <w:r>
              <w:rPr>
                <w:rFonts w:hint="eastAsia"/>
                <w:sz w:val="24"/>
                <w:szCs w:val="24"/>
              </w:rPr>
              <w:t>46</w:t>
            </w:r>
          </w:p>
        </w:tc>
        <w:tc>
          <w:tcPr>
            <w:tcW w:w="170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763880.5</w:t>
            </w:r>
            <w:r>
              <w:rPr>
                <w:sz w:val="24"/>
                <w:szCs w:val="24"/>
              </w:rPr>
              <w:t>0</w:t>
            </w:r>
          </w:p>
        </w:tc>
        <w:tc>
          <w:tcPr>
            <w:tcW w:w="2551" w:type="dxa"/>
            <w:shd w:val="clear" w:color="auto" w:fill="auto"/>
            <w:vAlign w:val="center"/>
          </w:tcPr>
          <w:p>
            <w:pPr>
              <w:spacing w:line="0" w:lineRule="atLeast"/>
              <w:ind w:left="-160" w:leftChars="-50" w:right="-160" w:rightChars="-50" w:firstLine="0" w:firstLineChars="0"/>
              <w:jc w:val="center"/>
              <w:rPr>
                <w:sz w:val="24"/>
                <w:szCs w:val="24"/>
              </w:rPr>
            </w:pPr>
            <w:r>
              <w:rPr>
                <w:rFonts w:hint="eastAsia"/>
                <w:sz w:val="24"/>
                <w:szCs w:val="24"/>
              </w:rPr>
              <w:t>592881</w:t>
            </w:r>
            <w:r>
              <w:rPr>
                <w:sz w:val="24"/>
                <w:szCs w:val="24"/>
              </w:rPr>
              <w:t>.00</w:t>
            </w:r>
          </w:p>
        </w:tc>
      </w:tr>
    </w:tbl>
    <w:p>
      <w:pPr>
        <w:sectPr>
          <w:pgSz w:w="11906" w:h="16838"/>
          <w:pgMar w:top="1440" w:right="1800" w:bottom="1440" w:left="1800" w:header="851" w:footer="992" w:gutter="0"/>
          <w:cols w:space="425" w:num="1"/>
          <w:docGrid w:type="lines" w:linePitch="312" w:charSpace="0"/>
        </w:sectPr>
      </w:pPr>
    </w:p>
    <w:p>
      <w:pPr>
        <w:autoSpaceDE/>
        <w:autoSpaceDN/>
        <w:adjustRightInd/>
        <w:snapToGrid/>
        <w:spacing w:line="0" w:lineRule="atLeast"/>
        <w:ind w:left="0" w:leftChars="0" w:firstLine="0" w:firstLineChars="0"/>
        <w:rPr>
          <w:b/>
          <w:bCs/>
          <w:szCs w:val="32"/>
        </w:rPr>
      </w:pPr>
      <w:r>
        <w:rPr>
          <w:rFonts w:hint="eastAsia"/>
          <w:b/>
          <w:bCs/>
          <w:szCs w:val="32"/>
        </w:rPr>
        <w:t>附表1                           玉溪市重点培育企业名单</w:t>
      </w:r>
    </w:p>
    <w:p>
      <w:pPr>
        <w:autoSpaceDE/>
        <w:autoSpaceDN/>
        <w:adjustRightInd/>
        <w:snapToGrid/>
        <w:spacing w:line="0" w:lineRule="atLeast"/>
        <w:ind w:firstLine="0" w:firstLineChars="0"/>
        <w:jc w:val="right"/>
        <w:rPr>
          <w:rFonts w:ascii="仿宋_GB2312" w:hAnsi="宋体"/>
          <w:b/>
          <w:bCs/>
          <w:sz w:val="21"/>
          <w:szCs w:val="21"/>
        </w:rPr>
      </w:pPr>
      <w:r>
        <w:rPr>
          <w:rFonts w:hint="eastAsia" w:ascii="仿宋_GB2312" w:hAnsi="宋体"/>
          <w:b/>
          <w:bCs/>
          <w:sz w:val="21"/>
          <w:szCs w:val="21"/>
        </w:rPr>
        <w:t>（单位：亿元）</w:t>
      </w:r>
    </w:p>
    <w:tbl>
      <w:tblPr>
        <w:tblStyle w:val="20"/>
        <w:tblW w:w="158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40"/>
        <w:gridCol w:w="547"/>
        <w:gridCol w:w="441"/>
        <w:gridCol w:w="1684"/>
        <w:gridCol w:w="1983"/>
        <w:gridCol w:w="567"/>
        <w:gridCol w:w="567"/>
        <w:gridCol w:w="709"/>
        <w:gridCol w:w="2267"/>
        <w:gridCol w:w="567"/>
        <w:gridCol w:w="571"/>
        <w:gridCol w:w="567"/>
        <w:gridCol w:w="567"/>
        <w:gridCol w:w="567"/>
        <w:gridCol w:w="425"/>
        <w:gridCol w:w="709"/>
        <w:gridCol w:w="615"/>
        <w:gridCol w:w="709"/>
        <w:gridCol w:w="567"/>
        <w:gridCol w:w="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14" w:hRule="atLeast"/>
          <w:tblHeader/>
          <w:jc w:val="center"/>
        </w:trPr>
        <w:tc>
          <w:tcPr>
            <w:tcW w:w="440"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序号</w:t>
            </w:r>
          </w:p>
        </w:tc>
        <w:tc>
          <w:tcPr>
            <w:tcW w:w="54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企业名称</w:t>
            </w:r>
          </w:p>
        </w:tc>
        <w:tc>
          <w:tcPr>
            <w:tcW w:w="441"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所在地</w:t>
            </w:r>
          </w:p>
        </w:tc>
        <w:tc>
          <w:tcPr>
            <w:tcW w:w="1684"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主营业务范围</w:t>
            </w:r>
          </w:p>
        </w:tc>
        <w:tc>
          <w:tcPr>
            <w:tcW w:w="1983"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企业基本情况</w:t>
            </w:r>
          </w:p>
        </w:tc>
        <w:tc>
          <w:tcPr>
            <w:tcW w:w="1134" w:type="dxa"/>
            <w:gridSpan w:val="2"/>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企业本科</w:t>
            </w:r>
          </w:p>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及以上学历</w:t>
            </w:r>
          </w:p>
        </w:tc>
        <w:tc>
          <w:tcPr>
            <w:tcW w:w="709"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细分行业全国市场占有率</w:t>
            </w:r>
          </w:p>
        </w:tc>
        <w:tc>
          <w:tcPr>
            <w:tcW w:w="226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企业十四五发展规划</w:t>
            </w:r>
          </w:p>
        </w:tc>
        <w:tc>
          <w:tcPr>
            <w:tcW w:w="1138" w:type="dxa"/>
            <w:gridSpan w:val="2"/>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净资产收益率</w:t>
            </w:r>
          </w:p>
        </w:tc>
        <w:tc>
          <w:tcPr>
            <w:tcW w:w="2126" w:type="dxa"/>
            <w:gridSpan w:val="4"/>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2019年主要经济指标完成</w:t>
            </w:r>
          </w:p>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（单位：亿元）</w:t>
            </w:r>
          </w:p>
        </w:tc>
        <w:tc>
          <w:tcPr>
            <w:tcW w:w="709"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2020年预计主营业务收入</w:t>
            </w:r>
          </w:p>
        </w:tc>
        <w:tc>
          <w:tcPr>
            <w:tcW w:w="615"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2025年预计主营业务收入</w:t>
            </w:r>
          </w:p>
        </w:tc>
        <w:tc>
          <w:tcPr>
            <w:tcW w:w="709"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预计主营业务收入过百亿年份</w:t>
            </w:r>
          </w:p>
        </w:tc>
        <w:tc>
          <w:tcPr>
            <w:tcW w:w="56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备注</w:t>
            </w:r>
          </w:p>
        </w:tc>
        <w:tc>
          <w:tcPr>
            <w:tcW w:w="736"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填报单位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84" w:hRule="atLeast"/>
          <w:tblHeader/>
          <w:jc w:val="center"/>
        </w:trPr>
        <w:tc>
          <w:tcPr>
            <w:tcW w:w="440"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547"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441"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1684"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1983"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56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员工</w:t>
            </w:r>
          </w:p>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数量</w:t>
            </w:r>
          </w:p>
        </w:tc>
        <w:tc>
          <w:tcPr>
            <w:tcW w:w="56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员工</w:t>
            </w:r>
          </w:p>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占比</w:t>
            </w:r>
          </w:p>
        </w:tc>
        <w:tc>
          <w:tcPr>
            <w:tcW w:w="709"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p>
        </w:tc>
        <w:tc>
          <w:tcPr>
            <w:tcW w:w="2267"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p>
        </w:tc>
        <w:tc>
          <w:tcPr>
            <w:tcW w:w="56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b/>
                <w:bCs/>
                <w:kern w:val="0"/>
                <w:sz w:val="15"/>
                <w:szCs w:val="15"/>
              </w:rPr>
            </w:pPr>
            <w:r>
              <w:rPr>
                <w:rFonts w:hint="eastAsia" w:ascii="仿宋_GB2312" w:hAnsi="宋体" w:cs="宋体"/>
                <w:b/>
                <w:bCs/>
                <w:kern w:val="0"/>
                <w:sz w:val="15"/>
                <w:szCs w:val="15"/>
              </w:rPr>
              <w:t>2018年</w:t>
            </w:r>
          </w:p>
        </w:tc>
        <w:tc>
          <w:tcPr>
            <w:tcW w:w="571"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b/>
                <w:bCs/>
                <w:kern w:val="0"/>
                <w:sz w:val="15"/>
                <w:szCs w:val="15"/>
              </w:rPr>
            </w:pPr>
            <w:r>
              <w:rPr>
                <w:rFonts w:hint="eastAsia" w:ascii="仿宋_GB2312" w:hAnsi="宋体" w:cs="宋体"/>
                <w:b/>
                <w:bCs/>
                <w:kern w:val="0"/>
                <w:sz w:val="15"/>
                <w:szCs w:val="15"/>
              </w:rPr>
              <w:t>2019年</w:t>
            </w:r>
          </w:p>
        </w:tc>
        <w:tc>
          <w:tcPr>
            <w:tcW w:w="1134" w:type="dxa"/>
            <w:gridSpan w:val="2"/>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300"/>
              <w:jc w:val="center"/>
              <w:textAlignment w:val="auto"/>
              <w:rPr>
                <w:rFonts w:ascii="仿宋_GB2312" w:hAnsi="宋体" w:cs="宋体"/>
                <w:b/>
                <w:bCs/>
                <w:kern w:val="0"/>
                <w:sz w:val="15"/>
                <w:szCs w:val="15"/>
              </w:rPr>
            </w:pPr>
            <w:r>
              <w:rPr>
                <w:rFonts w:hint="eastAsia" w:ascii="仿宋_GB2312" w:hAnsi="宋体" w:cs="宋体"/>
                <w:b/>
                <w:bCs/>
                <w:kern w:val="0"/>
                <w:sz w:val="15"/>
                <w:szCs w:val="15"/>
              </w:rPr>
              <w:t>主营业务</w:t>
            </w:r>
          </w:p>
        </w:tc>
        <w:tc>
          <w:tcPr>
            <w:tcW w:w="567"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上缴</w:t>
            </w:r>
          </w:p>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税金</w:t>
            </w:r>
          </w:p>
        </w:tc>
        <w:tc>
          <w:tcPr>
            <w:tcW w:w="425" w:type="dxa"/>
            <w:vMerge w:val="restart"/>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研发投入</w:t>
            </w:r>
          </w:p>
        </w:tc>
        <w:tc>
          <w:tcPr>
            <w:tcW w:w="709"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615"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709"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567"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736" w:type="dxa"/>
            <w:vMerge w:val="continue"/>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6" w:hRule="atLeast"/>
          <w:tblHeader/>
          <w:jc w:val="center"/>
        </w:trPr>
        <w:tc>
          <w:tcPr>
            <w:tcW w:w="440"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4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441"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1684"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1983"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6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6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709"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226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6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71"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收入</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b/>
                <w:bCs/>
                <w:kern w:val="0"/>
                <w:sz w:val="15"/>
                <w:szCs w:val="15"/>
              </w:rPr>
            </w:pPr>
            <w:r>
              <w:rPr>
                <w:rFonts w:hint="eastAsia" w:ascii="仿宋_GB2312" w:hAnsi="宋体" w:cs="宋体"/>
                <w:b/>
                <w:bCs/>
                <w:kern w:val="0"/>
                <w:sz w:val="15"/>
                <w:szCs w:val="15"/>
              </w:rPr>
              <w:t>增速</w:t>
            </w:r>
          </w:p>
        </w:tc>
        <w:tc>
          <w:tcPr>
            <w:tcW w:w="56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425"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709"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615"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709"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567"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c>
          <w:tcPr>
            <w:tcW w:w="736" w:type="dxa"/>
            <w:vMerge w:val="continue"/>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6" w:hRule="atLeast"/>
          <w:jc w:val="center"/>
        </w:trPr>
        <w:tc>
          <w:tcPr>
            <w:tcW w:w="15805" w:type="dxa"/>
            <w:gridSpan w:val="20"/>
            <w:shd w:val="clear" w:color="auto" w:fill="F7CAAC" w:themeFill="accent2" w:themeFillTint="66"/>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b/>
                <w:bCs/>
                <w:kern w:val="0"/>
                <w:sz w:val="21"/>
                <w:szCs w:val="21"/>
              </w:rPr>
            </w:pPr>
            <w:r>
              <w:rPr>
                <w:rFonts w:hint="eastAsia" w:ascii="仿宋_GB2312" w:hAnsi="宋体" w:cs="宋体"/>
                <w:b/>
                <w:bCs/>
                <w:kern w:val="0"/>
                <w:sz w:val="21"/>
                <w:szCs w:val="21"/>
              </w:rPr>
              <w:t>一、</w:t>
            </w:r>
            <w:bookmarkStart w:id="213" w:name="_Hlk54186914"/>
            <w:r>
              <w:rPr>
                <w:rFonts w:hint="eastAsia" w:ascii="仿宋_GB2312" w:hAnsi="宋体" w:cs="宋体"/>
                <w:b/>
                <w:bCs/>
                <w:kern w:val="0"/>
                <w:sz w:val="21"/>
                <w:szCs w:val="21"/>
              </w:rPr>
              <w:t>卷烟及配套产业</w:t>
            </w:r>
            <w:bookmarkEnd w:id="21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31" w:hRule="atLeas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云南恩捷新材料股份有限公司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玉溪市高新区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商品商标的设计、印制（含烟草、药品商标）及商标防伪；包装盒生产、加工、销售；包装机械、包装机械零配件的设计、制造、加工、销售。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465</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12.00%</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25～50%</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稳定卷烟配套产业，发展壮大液体包装产业，同时加大研发创新力度，确保锂电池隔膜国际国内竞争优势。</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16.48%</w:t>
            </w:r>
          </w:p>
        </w:tc>
        <w:tc>
          <w:tcPr>
            <w:tcW w:w="57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20.36%</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31.60</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28.61%</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2.65</w:t>
            </w:r>
          </w:p>
        </w:tc>
        <w:tc>
          <w:tcPr>
            <w:tcW w:w="42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1.55</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40.00</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110.00</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2024年</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云南恩捷新材料股份有限公司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6" w:hRule="atLeast"/>
          <w:jc w:val="center"/>
        </w:trPr>
        <w:tc>
          <w:tcPr>
            <w:tcW w:w="15805" w:type="dxa"/>
            <w:gridSpan w:val="20"/>
            <w:shd w:val="clear" w:color="auto" w:fill="F7CAAC" w:themeFill="accent2" w:themeFillTint="66"/>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b/>
                <w:bCs/>
                <w:kern w:val="0"/>
                <w:sz w:val="21"/>
                <w:szCs w:val="21"/>
              </w:rPr>
            </w:pPr>
            <w:r>
              <w:rPr>
                <w:rFonts w:hint="eastAsia" w:ascii="仿宋_GB2312" w:hAnsi="宋体" w:cs="宋体"/>
                <w:b/>
                <w:bCs/>
                <w:kern w:val="0"/>
                <w:sz w:val="21"/>
                <w:szCs w:val="21"/>
              </w:rPr>
              <w:t>二、</w:t>
            </w:r>
            <w:bookmarkStart w:id="214" w:name="_Hlk54186932"/>
            <w:r>
              <w:rPr>
                <w:rFonts w:hint="eastAsia" w:ascii="仿宋_GB2312" w:hAnsi="宋体" w:cs="宋体"/>
                <w:b/>
                <w:bCs/>
                <w:kern w:val="0"/>
                <w:sz w:val="21"/>
                <w:szCs w:val="21"/>
              </w:rPr>
              <w:t>矿冶产业</w:t>
            </w:r>
            <w:bookmarkEnd w:id="21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214"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云南玉溪玉昆钢铁集团有限公司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玉溪市红塔区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炼铁、炼钢、轧钢、金属压延、钢压延加工及金属制品铸造销售；金属板材、型材、钢铁铸件、焊管的制造及销售；金属材料、建筑材料、五金交电的销售；废旧金属回收；货物、技术进出口。</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公司主要生产的主要产品是Ⅲ、Ⅳ、Ⅴ级建筑用钢及带E的抗震螺纹钢及带钢、型钢。荣获中国民营企业制造业500强第414位。</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66</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1.80%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为推动玉溪市钢铁行业转型升级，实现钢铁企业脱困发展，将大化产业园区打造成“云南绿色钢城”。项目总投资212亿元，建设2×1200m</w:t>
            </w:r>
            <w:r>
              <w:rPr>
                <w:rFonts w:ascii="Calibri" w:hAnsi="Calibri" w:cs="Calibri"/>
                <w:kern w:val="0"/>
                <w:sz w:val="18"/>
                <w:szCs w:val="18"/>
              </w:rPr>
              <w:t>³</w:t>
            </w:r>
            <w:r>
              <w:rPr>
                <w:rFonts w:hint="eastAsia" w:ascii="仿宋_GB2312" w:hAnsi="仿宋_GB2312" w:cs="仿宋_GB2312"/>
                <w:kern w:val="0"/>
                <w:sz w:val="18"/>
                <w:szCs w:val="18"/>
              </w:rPr>
              <w:t>高炉、</w:t>
            </w:r>
            <w:r>
              <w:rPr>
                <w:rFonts w:hint="eastAsia" w:ascii="仿宋_GB2312" w:hAnsi="宋体" w:cs="宋体"/>
                <w:kern w:val="0"/>
                <w:sz w:val="18"/>
                <w:szCs w:val="18"/>
              </w:rPr>
              <w:t>2×1250m</w:t>
            </w:r>
            <w:r>
              <w:rPr>
                <w:rFonts w:ascii="Calibri" w:hAnsi="Calibri" w:cs="Calibri"/>
                <w:kern w:val="0"/>
                <w:sz w:val="18"/>
                <w:szCs w:val="18"/>
              </w:rPr>
              <w:t>³</w:t>
            </w:r>
            <w:r>
              <w:rPr>
                <w:rFonts w:hint="eastAsia" w:ascii="仿宋_GB2312" w:hAnsi="仿宋_GB2312" w:cs="仿宋_GB2312"/>
                <w:kern w:val="0"/>
                <w:sz w:val="18"/>
                <w:szCs w:val="18"/>
              </w:rPr>
              <w:t>高炉，</w:t>
            </w:r>
            <w:r>
              <w:rPr>
                <w:rFonts w:hint="eastAsia" w:ascii="仿宋_GB2312" w:hAnsi="宋体" w:cs="宋体"/>
                <w:kern w:val="0"/>
                <w:sz w:val="18"/>
                <w:szCs w:val="18"/>
              </w:rPr>
              <w:t xml:space="preserve">3×100t转炉、1×120t转炉及配套工辅设施，项目建成后形成炼铁产能456万吨、粗钢产能515万吨。 </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24.99%</w:t>
            </w:r>
          </w:p>
        </w:tc>
        <w:tc>
          <w:tcPr>
            <w:tcW w:w="57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14.45%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128.15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22.15%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1.26</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1.94</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130.00</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230.00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云南玉溪玉昆钢铁集团有限公司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20"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w:t>
            </w:r>
          </w:p>
        </w:tc>
        <w:tc>
          <w:tcPr>
            <w:tcW w:w="54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玉溪市红塔区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水泥制造、销售；水泥制品制造、销售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公司生产规模为日产熟料5000吨，年产水泥120万吨、C10到C60各种强度等级的混凝土150万立方米、管桩30万米、排水管5万米。</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0.76%</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10.10%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13.48%</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7.52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23.72%</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0.97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8.00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云南省活发集团刘总旗水泥有限公司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50"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3</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华宁玉珠水泥有限公司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玉溪市华宁县</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水泥及其制品、石灰、石膏、矿粉、粉煤灰制造、建筑用砂、石料开采、加工及销售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公司主要从事熟料、水泥的生产和销售，目前已形成了年产水泥450万吨的产能。</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47</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1.00%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以现有水泥及其制品发展下游产品</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16.00%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19.00%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8.74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48.00%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0.14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0.06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11.00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 xml:space="preserve">15.00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华宁玉珠水泥有限公司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5"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4</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贵研资源（易门）有限公司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玉溪市易门县</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贵金属资源冶炼技术的开发和应用;贵金属二次资源(废料)的收购和来料加工;贵金属基础化合物加工制造;特种粉体材料的制备;催化剂及其中间产品销售;经营本单位研制开发的技术和产品;经营铂族金属及其相关的技术与货物进出口。</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专业从事贵金属二次资源循环利用，在难溶铂族金属的溶解和分离提纯方面技术实力和开发水平处于全国领先地位。公司集技术优势、平台优势、渠道优势于一体，提供贵金属原料-产品加工-资源再生一站式服务，是目前国内最大的贵金属回收商。</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80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34.78%</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0.07</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通过资源整合和政策引导，培育和发展贵金属资源产业的核心竞争能力，建成极具市场竞争优势的贵金属二次资源综合加工基地，提升贵金属深加工产业综合成本优势和市场竞争力，实现贵金属二次资源产业健康持续发展，成为全国最具市场竞争力贵金属资源再生循环利用的龙头企业。</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8.00%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12.00%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19.92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57.00%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0.80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0.72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24.00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 xml:space="preserve">100.00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2023</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贵研资源（易门）有限公司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20"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5</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易门铜业公司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玉溪市易门县</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铜及其它有色金属的冶炼、加工、销售，硫酸、液氧等附属产品的生产、销售，出口本企业自产的电解铜等产品，进出口本企业生产、科研所需原辅材料、仪器仪表、机械设备及零配件。</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易门铜业于1992年筹建，占地790亩，现有注册资本2.02亿元。历经几次股权转让后，现为云铜股份有限公司100%持股。</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88</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19.55%</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聚焦“安全环保提升、经营发展提质、技术创新提速”三大主题，争树“小而美”铜冶炼企业高质量发展的标杆，全力铺开智能工厂建设，逐步补齐安全、环保短板，用最快的速度厚植高质量发展根基。</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37.68%</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37.95%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50.71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18.95%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0.41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1.88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42.00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 xml:space="preserve">102.00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易门铜业公司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80"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6</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玉溪矿业有限公司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玉溪市新平县</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精矿含铜、铁精矿量</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玉溪矿业公司大红山铜矿是云南铜业（集团）公司的主要铜原料基地之一，是玉溪矿业公司的主力矿山，属国家“八五”重点建设项目。生产能力为日采选原矿4800吨。</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297</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18.67%</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2020年初，资源保有量为8481.81万t，品位0.563%，铜金属量47.73万t。十四五发展规划期间预计消耗资源储量2452.97万t，铜金属量14.52万t，探矿投入7576万元，可升级储量559万t，采空区充填764.2万m</w:t>
            </w:r>
            <w:r>
              <w:rPr>
                <w:rFonts w:ascii="Calibri" w:hAnsi="Calibri" w:cs="Calibri"/>
                <w:kern w:val="0"/>
                <w:sz w:val="18"/>
                <w:szCs w:val="18"/>
              </w:rPr>
              <w:t>³</w:t>
            </w:r>
            <w:r>
              <w:rPr>
                <w:rFonts w:hint="eastAsia" w:ascii="仿宋_GB2312" w:hAnsi="仿宋_GB2312" w:cs="仿宋_GB2312"/>
                <w:kern w:val="0"/>
                <w:sz w:val="18"/>
                <w:szCs w:val="18"/>
              </w:rPr>
              <w:t>，选矿能力可维持</w:t>
            </w:r>
            <w:r>
              <w:rPr>
                <w:rFonts w:hint="eastAsia" w:ascii="仿宋_GB2312" w:hAnsi="宋体" w:cs="宋体"/>
                <w:kern w:val="0"/>
                <w:sz w:val="18"/>
                <w:szCs w:val="18"/>
              </w:rPr>
              <w:t>15000t/d。</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1.68%</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1.74%</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18.87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14.76%</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1.48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0.84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15.00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 xml:space="preserve">14.50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玉溪矿业有限公司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63"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7</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云南玉溪仙福钢铁（集团）有限公司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玉溪市新平县</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炼铁、炼钢、轧钢；氧气、氮气、氩气生产加工及销售；铁矿开采销售；石料销售。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公司是集矿山开采、高炉炼铁、转炉炼钢、全连轧为一体的钢铁联合企业，主要产品为钢筋混凝土用钢和碳素结构钢。具备炼铁年产267万吨，炼钢年产360万吨的能力。</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69.00%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2018年位列“中国民营企业制造业500强”第438名</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公司拟投入103亿元对公司现有生产装备及设施进行升级改造，技改完成后，年生产能力为：铁244万吨、粗钢298万吨，预计新增就业2000人，新增工业总产值80亿元，新增税收3亿元。</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48.14%</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23.73%</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132.51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536.00%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2.47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1.50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68.38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 xml:space="preserve">220.00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云南玉溪仙福钢铁（集团）有限公司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5" w:hRule="atLeast"/>
          <w:jc w:val="center"/>
        </w:trPr>
        <w:tc>
          <w:tcPr>
            <w:tcW w:w="440"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8</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玉溪大红山矿业有限公司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玉溪市新平县</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经营范围包括铁矿开采、矿产品、黑色金属矿、有色金属矿加工、销售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公司于2004年1月6日成立，为昆明钢铁集团有限责任公司的全资子公司。</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332</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35.20%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十四五期间主要固定资产建设项目：I号铜矿带150万t／a持续接替采矿工程项目，建设包括地下矿山井下开拓系统、运输系统、充填系统、供电设施、给排水等，形成年采选150万t/a铜原矿的生产能力，计划投资58824.04万元。</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20.55%</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32.25%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37.26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24.79%</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5.53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0.42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27.56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 xml:space="preserve">30.00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玉溪大红山矿业有限公司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6" w:hRule="atLeast"/>
          <w:jc w:val="center"/>
        </w:trPr>
        <w:tc>
          <w:tcPr>
            <w:tcW w:w="15805" w:type="dxa"/>
            <w:gridSpan w:val="20"/>
            <w:shd w:val="clear" w:color="auto" w:fill="F7CAAC" w:themeFill="accent2" w:themeFillTint="66"/>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b/>
                <w:bCs/>
                <w:kern w:val="0"/>
                <w:sz w:val="21"/>
                <w:szCs w:val="21"/>
              </w:rPr>
            </w:pPr>
            <w:r>
              <w:rPr>
                <w:rFonts w:hint="eastAsia" w:ascii="仿宋_GB2312" w:hAnsi="宋体" w:cs="宋体"/>
                <w:b/>
                <w:bCs/>
                <w:kern w:val="0"/>
                <w:sz w:val="21"/>
                <w:szCs w:val="21"/>
              </w:rPr>
              <w:t>三、</w:t>
            </w:r>
            <w:bookmarkStart w:id="215" w:name="_Hlk54187009"/>
            <w:r>
              <w:rPr>
                <w:rFonts w:hint="eastAsia" w:ascii="仿宋_GB2312" w:hAnsi="宋体" w:cs="宋体"/>
                <w:b/>
                <w:bCs/>
                <w:kern w:val="0"/>
                <w:sz w:val="21"/>
                <w:szCs w:val="21"/>
              </w:rPr>
              <w:t>生物医药及医疗器械</w:t>
            </w:r>
            <w:bookmarkEnd w:id="215"/>
            <w:r>
              <w:rPr>
                <w:rFonts w:hint="eastAsia" w:ascii="仿宋_GB2312" w:hAnsi="宋体" w:cs="宋体"/>
                <w:b/>
                <w:bCs/>
                <w:kern w:val="0"/>
                <w:sz w:val="21"/>
                <w:szCs w:val="21"/>
              </w:rPr>
              <w:t>产业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24" w:hRule="atLeas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玉溪沃森生物技术有限公司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高新区南片区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生物制品的研究与开发；疫苗的生产、销售及进出口；生物技术咨询服务</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公司成立于2005年，投入13亿元建成了国内领先，并符合欧盟标准的国际一流现代化生物制药厂房，同时配备大量国际先进的疫苗生产和检测设备，拥有7个品种9个品规的疫苗产品上市。</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178</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19.50%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10～30%</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“十四五”发展规划期间，公司将继续开展新型疫苗研发工作，开发出3～5个新型疫苗产品，截止2025年将实现全球疫苗销售200亿人民币，国内销售与国际销售各占50%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9.60%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11.06%</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11.26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29.98%</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1.04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0.86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40.00 </w:t>
            </w:r>
          </w:p>
        </w:tc>
        <w:tc>
          <w:tcPr>
            <w:tcW w:w="61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200.00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2023</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玉溪沃森生物技术有限公司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275" w:hRule="atLeas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玉溪泽润生物技术有限公司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高新区南片区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疫苗、生物制品的研究、开发、技术转让和相关技术咨询服务以及疫苗的生产、销售及进出口。</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公司于2016年1月成立，主要任务是实现新型宫颈癌疫苗规模化商业生产。</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57</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53.77%</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2021年HPV2获批上市；2020年HPV2通过WHO PQ、HPV9完成产业化建设；2024年HPV9临床揭盲和投产。到2022年，年销售收入达10亿</w:t>
            </w:r>
            <w:r>
              <w:rPr>
                <w:rFonts w:hint="eastAsia" w:ascii="仿宋_GB2312" w:hAnsi="Segoe UI Emoji" w:cs="Segoe UI Emoji"/>
                <w:kern w:val="0"/>
                <w:sz w:val="18"/>
                <w:szCs w:val="18"/>
              </w:rPr>
              <w:t>；</w:t>
            </w:r>
            <w:r>
              <w:rPr>
                <w:rFonts w:hint="eastAsia" w:ascii="仿宋_GB2312" w:hAnsi="宋体" w:cs="宋体"/>
                <w:kern w:val="0"/>
                <w:sz w:val="18"/>
                <w:szCs w:val="18"/>
              </w:rPr>
              <w:t>2025年，年销售收入达70亿，成为HPV疫苗行业国内销售第一。</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0.00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0.01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0.33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0.00 </w:t>
            </w:r>
          </w:p>
        </w:tc>
        <w:tc>
          <w:tcPr>
            <w:tcW w:w="61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70.00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2027</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2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玉溪泽润生物技术有限公司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1" w:hRule="exac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3</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云南维和药业股份有限公司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高新区南片区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酊剂（外用）、原料药（三七总皂苷、豆腐果素、灯盏花素）、散剂、片剂、颗粒剂、硬胶囊剂、合剂、中药饮片（直接服用饮片；净制、蒸制）的生产，销售；片剂、硬胶囊剂的生产及销售；药品技术推广服务；货物及技术进出口;中药材的收购、销售；农产品的种植、收购、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公司设立于2008年12月，主要从事以三七为主要原料的天然植物药的研发、生产和销售，以及三七等中药材的种植业务。目前公司已经形成了中药制剂的原材料种植、提取及生产、销售为一体的商业模式。</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94</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16.87%</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0.2</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1、继续加大血塞通系列产品的市场拓展； 2、培育复方丹参胶囊、活血止痛散等国家685基药产品市场。</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4.30%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0.60%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2.95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11.30%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0.26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0.09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3.00 </w:t>
            </w:r>
          </w:p>
        </w:tc>
        <w:tc>
          <w:tcPr>
            <w:tcW w:w="61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2035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云南维和药业股份有限公司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4" w:hRule="exact"/>
          <w:jc w:val="center"/>
        </w:trPr>
        <w:tc>
          <w:tcPr>
            <w:tcW w:w="15805" w:type="dxa"/>
            <w:gridSpan w:val="20"/>
            <w:shd w:val="clear" w:color="auto" w:fill="F7CAAC" w:themeFill="accent2" w:themeFillTint="66"/>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b/>
                <w:bCs/>
                <w:kern w:val="0"/>
                <w:sz w:val="21"/>
                <w:szCs w:val="21"/>
              </w:rPr>
            </w:pPr>
            <w:r>
              <w:rPr>
                <w:rFonts w:hint="eastAsia" w:ascii="仿宋_GB2312" w:hAnsi="宋体" w:cs="宋体"/>
                <w:b/>
                <w:bCs/>
                <w:kern w:val="0"/>
                <w:sz w:val="21"/>
                <w:szCs w:val="21"/>
              </w:rPr>
              <w:t>四、装备及先进装备制造业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153" w:hRule="exac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云南太标精工铸造有限公司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玉溪市研和工业园区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黑色金属及有色金属冶炼和压延加工、销售；金属制品加工、销售；钢锭、钢坯、铁合金、矿石、机械设备、机械配件、汽车配件的销售等</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公司总投资4.5亿元，建成年产5万吨大（重）精密数控机床铸件生产项目，单件铸件重量可达50T。目前公司可生产灰铸铁HT300、HT250，中、高端球墨铸铁QT500-7、QT600-3等各种材质和牌号铸件，满足客户不同的需求。</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5.00%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为建设主体投资3亿元，新建一栋铸造车间和一栋综合办公楼。新建车间计划布置树脂砂自动造型线两条，覆膜砂造型线、V法造型线、静压铸造自动化浇铸线、3D打印铸造砂型线各一条。项目建成后总产能达到16万吨/年铸件及小件，可实现销售收入10亿元，税金4500万。</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-25.00%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-28.00%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14.92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32.00%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0.07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0.14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16.00 </w:t>
            </w:r>
          </w:p>
        </w:tc>
        <w:tc>
          <w:tcPr>
            <w:tcW w:w="61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20.00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云南太标精工铸造有限公司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784" w:hRule="exac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云南太标数控机床有限公司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玉溪市研和工业园区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数控机床及数控机床功能部件的技术研发、销售及相关技术的咨询服务、设计服务；数控机床光机的生产、加工；日用百货、机械设备及配件、汽车配件的销售、货物进出口</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形成从矿石加工→高炉冶炼→资源综合利用→铸造→粗加→半精加→精加→数控机床光机装配生产的完整产业链，公司已投资2.5亿元建成年产10000台数控机床光机项目，是一家专业从事数控机床光机设计研发、生产、销售、服务为一体的现代化企业。产品国内市场占有率为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20.00%</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公司为主体投资3亿元，新建一栋恒温大型龙门加工中心铸件机加工及装配车间，利用现有的27000m</w:t>
            </w:r>
            <w:r>
              <w:rPr>
                <w:rFonts w:hint="eastAsia" w:ascii="仿宋_GB2312" w:hAnsi="宋体" w:cs="宋体"/>
                <w:kern w:val="0"/>
                <w:sz w:val="18"/>
                <w:szCs w:val="18"/>
                <w:vertAlign w:val="superscript"/>
              </w:rPr>
              <w:t>2</w:t>
            </w:r>
            <w:r>
              <w:rPr>
                <w:rFonts w:hint="eastAsia" w:ascii="仿宋_GB2312" w:hAnsi="宋体" w:cs="宋体"/>
                <w:kern w:val="0"/>
                <w:sz w:val="18"/>
                <w:szCs w:val="18"/>
              </w:rPr>
              <w:t>车间布局立式加工中心铸件机加生产线2条、车床加工中心铸件机加生产线1条、机床小件柔性加工生产线3条、恒温检测室及量检具校验室1个。项目建成后达到16万吨/年数控机床铸件及配套小件的加工能力，可实现销售收入18亿元，税金6500万。</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0.40%</w:t>
            </w:r>
          </w:p>
        </w:tc>
        <w:tc>
          <w:tcPr>
            <w:tcW w:w="571"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-3.00%</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2.23 </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-15.25%</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0.03 </w:t>
            </w:r>
          </w:p>
        </w:tc>
        <w:tc>
          <w:tcPr>
            <w:tcW w:w="42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0.08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2.50 </w:t>
            </w:r>
          </w:p>
        </w:tc>
        <w:tc>
          <w:tcPr>
            <w:tcW w:w="615"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right"/>
              <w:textAlignment w:val="auto"/>
              <w:rPr>
                <w:rFonts w:ascii="仿宋_GB2312" w:hAnsi="宋体" w:cs="宋体"/>
                <w:kern w:val="0"/>
                <w:sz w:val="15"/>
                <w:szCs w:val="15"/>
              </w:rPr>
            </w:pPr>
            <w:r>
              <w:rPr>
                <w:rFonts w:hint="eastAsia" w:ascii="仿宋_GB2312" w:hAnsi="宋体" w:cs="宋体"/>
                <w:kern w:val="0"/>
                <w:sz w:val="15"/>
                <w:szCs w:val="15"/>
              </w:rPr>
              <w:t xml:space="preserve">4.00 </w:t>
            </w:r>
          </w:p>
        </w:tc>
        <w:tc>
          <w:tcPr>
            <w:tcW w:w="709"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noWrap/>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260" w:lineRule="exac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云南太标数控机床有限公司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6" w:hRule="atLeast"/>
          <w:jc w:val="center"/>
        </w:trPr>
        <w:tc>
          <w:tcPr>
            <w:tcW w:w="15805" w:type="dxa"/>
            <w:gridSpan w:val="20"/>
            <w:shd w:val="clear" w:color="auto" w:fill="F7CAAC" w:themeFill="accent2" w:themeFillTint="66"/>
            <w:noWrap/>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b/>
                <w:bCs/>
                <w:kern w:val="0"/>
                <w:sz w:val="21"/>
                <w:szCs w:val="21"/>
              </w:rPr>
            </w:pPr>
            <w:r>
              <w:rPr>
                <w:rFonts w:hint="eastAsia" w:ascii="仿宋_GB2312" w:hAnsi="宋体" w:cs="宋体"/>
                <w:b/>
                <w:bCs/>
                <w:kern w:val="0"/>
                <w:sz w:val="21"/>
                <w:szCs w:val="21"/>
              </w:rPr>
              <w:t>五、</w:t>
            </w:r>
            <w:bookmarkStart w:id="216" w:name="_Hlk54187132"/>
            <w:r>
              <w:rPr>
                <w:rFonts w:hint="eastAsia" w:ascii="仿宋_GB2312" w:hAnsi="宋体" w:cs="宋体"/>
                <w:b/>
                <w:bCs/>
                <w:kern w:val="0"/>
                <w:sz w:val="21"/>
                <w:szCs w:val="21"/>
              </w:rPr>
              <w:t>绿色食品加工业</w:t>
            </w:r>
            <w:bookmarkEnd w:id="21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601" w:hRule="exac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1</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云南达利食品有限公司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云南省玉溪高新技术产业开发区九龙工业园区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食品/饮料加工、销售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是集休闲食品和饮料生产于一体的民营企业，全面生产、销售集团旗下的食品和饮料系列产品。公司设立于2008年3月，注册资本1.1亿元人民币，占地298亩。采用先进的生产设备，安装有饮料生产线10条，食品生产线22条，职工近1800人。目前总投资一亿元的达利三期工程已经启动。</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7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14.6844</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42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企业不愿填报</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云南达利食品有限公司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797" w:hRule="exac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r>
              <w:rPr>
                <w:rFonts w:hint="eastAsia" w:ascii="仿宋_GB2312" w:hAnsi="宋体" w:cs="宋体"/>
                <w:kern w:val="0"/>
                <w:sz w:val="15"/>
                <w:szCs w:val="15"/>
              </w:rPr>
              <w:t>2</w:t>
            </w: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云南滇雪粮油有限公司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玉溪研和工业园区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粮油、农副产品加工、销售</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公司成立于1980年，是集油脂油料生产、储运、贸易为一体的现代化农产品深加工企业，公司年加工能力15万吨，仓储能力4万吨，灌装能力30万吨，是云南最大的食用油生产企业之一。公司2018年实现销售收入15.8亿元，2018年实现销售收入15.93亿元，公司技术进步加快，创新能力增强。</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131</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0.34</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0.08</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在五年发展期内，年销售收入达到10%以上的增长，2025年实现销售收入20亿元，主要品牌“滇雪”、“菜家村”在省内著名品牌的基础上，创建为全国知名品牌；油脂的云南市场占有率从目前的26%提高到35%。抓好优质原料基地建设，力争到2025年各类基地达到100万亩以上。</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57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15.92</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0.004</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0.0388</w:t>
            </w:r>
          </w:p>
        </w:tc>
        <w:tc>
          <w:tcPr>
            <w:tcW w:w="42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0.1</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16</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20</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2030</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80" w:hRule="atLeast"/>
          <w:jc w:val="center"/>
        </w:trPr>
        <w:tc>
          <w:tcPr>
            <w:tcW w:w="15805" w:type="dxa"/>
            <w:gridSpan w:val="20"/>
            <w:shd w:val="clear" w:color="auto" w:fill="F7CAAC" w:themeFill="accent2" w:themeFillTint="66"/>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b/>
                <w:bCs/>
                <w:kern w:val="0"/>
                <w:sz w:val="21"/>
                <w:szCs w:val="21"/>
              </w:rPr>
              <w:t>六、电子信息产品制造业及新材料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296" w:hRule="exact"/>
          <w:jc w:val="center"/>
        </w:trPr>
        <w:tc>
          <w:tcPr>
            <w:tcW w:w="440"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5"/>
                <w:szCs w:val="15"/>
              </w:rPr>
            </w:pPr>
          </w:p>
        </w:tc>
        <w:tc>
          <w:tcPr>
            <w:tcW w:w="54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center"/>
              <w:textAlignment w:val="auto"/>
              <w:rPr>
                <w:rFonts w:ascii="仿宋_GB2312" w:hAnsi="宋体" w:cs="宋体"/>
                <w:kern w:val="0"/>
                <w:sz w:val="18"/>
                <w:szCs w:val="18"/>
              </w:rPr>
            </w:pPr>
            <w:r>
              <w:rPr>
                <w:rFonts w:hint="eastAsia" w:ascii="仿宋_GB2312" w:hAnsi="宋体" w:cs="宋体"/>
                <w:kern w:val="0"/>
                <w:sz w:val="18"/>
                <w:szCs w:val="18"/>
              </w:rPr>
              <w:t>玉溪美辰科技发展有限公司</w:t>
            </w:r>
          </w:p>
        </w:tc>
        <w:tc>
          <w:tcPr>
            <w:tcW w:w="44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高新区九龙片区</w:t>
            </w:r>
          </w:p>
        </w:tc>
        <w:tc>
          <w:tcPr>
            <w:tcW w:w="1684"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8"/>
                <w:szCs w:val="18"/>
              </w:rPr>
            </w:pPr>
            <w:r>
              <w:rPr>
                <w:rFonts w:hint="eastAsia" w:ascii="仿宋_GB2312" w:hAnsi="宋体" w:cs="宋体"/>
                <w:kern w:val="0"/>
                <w:sz w:val="18"/>
                <w:szCs w:val="18"/>
              </w:rPr>
              <w:t>通讯设备，电子产品研发生产</w:t>
            </w:r>
          </w:p>
        </w:tc>
        <w:tc>
          <w:tcPr>
            <w:tcW w:w="1983"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8"/>
                <w:szCs w:val="18"/>
              </w:rPr>
              <w:t>手机，平板电脑，智能穿戴等电子设备研发生产销售，主要以海外市场为主，欧洲、北美、印度、中东、南亚东南亚、南美、非洲、俄罗斯等国家的品牌客户及运营商。</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20</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2.00%</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0，全出口</w:t>
            </w:r>
          </w:p>
        </w:tc>
        <w:tc>
          <w:tcPr>
            <w:tcW w:w="22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textAlignment w:val="auto"/>
              <w:rPr>
                <w:rFonts w:ascii="仿宋_GB2312" w:hAnsi="宋体" w:cs="宋体"/>
                <w:kern w:val="0"/>
                <w:sz w:val="18"/>
                <w:szCs w:val="18"/>
              </w:rPr>
            </w:pPr>
            <w:r>
              <w:rPr>
                <w:rFonts w:hint="eastAsia" w:ascii="仿宋_GB2312" w:hAnsi="宋体" w:cs="宋体"/>
                <w:kern w:val="0"/>
                <w:sz w:val="15"/>
                <w:szCs w:val="15"/>
              </w:rPr>
              <w:t>十四五引进手机上下游产业链，做大手机产值及出口额度 ，到十四五末，预计实现产值70亿元，完成出口10亿美元。</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5.00%</w:t>
            </w:r>
          </w:p>
        </w:tc>
        <w:tc>
          <w:tcPr>
            <w:tcW w:w="571"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8.00%</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xml:space="preserve">5.80 </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800.00%</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xml:space="preserve">0.03 </w:t>
            </w:r>
          </w:p>
        </w:tc>
        <w:tc>
          <w:tcPr>
            <w:tcW w:w="42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xml:space="preserve">0.00 </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xml:space="preserve">6.00 </w:t>
            </w:r>
          </w:p>
        </w:tc>
        <w:tc>
          <w:tcPr>
            <w:tcW w:w="615"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xml:space="preserve">70.00 </w:t>
            </w:r>
          </w:p>
        </w:tc>
        <w:tc>
          <w:tcPr>
            <w:tcW w:w="709"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2028年</w:t>
            </w:r>
          </w:p>
        </w:tc>
        <w:tc>
          <w:tcPr>
            <w:tcW w:w="567"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　</w:t>
            </w:r>
          </w:p>
        </w:tc>
        <w:tc>
          <w:tcPr>
            <w:tcW w:w="736" w:type="dxa"/>
            <w:shd w:val="clear" w:color="auto" w:fill="auto"/>
            <w:vAlign w:val="center"/>
          </w:tcPr>
          <w:p>
            <w:pPr>
              <w:keepNext w:val="0"/>
              <w:keepLines w:val="0"/>
              <w:pageBreakBefore w:val="0"/>
              <w:widowControl w:val="0"/>
              <w:kinsoku/>
              <w:wordWrap/>
              <w:overflowPunct w:val="0"/>
              <w:topLinePunct w:val="0"/>
              <w:autoSpaceDE/>
              <w:autoSpaceDN/>
              <w:bidi w:val="0"/>
              <w:adjustRightInd w:val="0"/>
              <w:snapToGrid w:val="0"/>
              <w:spacing w:line="0" w:lineRule="atLeast"/>
              <w:ind w:left="0" w:leftChars="0" w:right="0" w:rightChars="0" w:firstLine="0" w:firstLineChars="0"/>
              <w:jc w:val="left"/>
              <w:textAlignment w:val="auto"/>
              <w:rPr>
                <w:rFonts w:ascii="仿宋_GB2312" w:hAnsi="宋体" w:cs="宋体"/>
                <w:kern w:val="0"/>
                <w:sz w:val="15"/>
                <w:szCs w:val="15"/>
              </w:rPr>
            </w:pPr>
            <w:r>
              <w:rPr>
                <w:rFonts w:hint="eastAsia" w:ascii="仿宋_GB2312" w:hAnsi="宋体" w:cs="宋体"/>
                <w:kern w:val="0"/>
                <w:sz w:val="15"/>
                <w:szCs w:val="15"/>
              </w:rPr>
              <w:t>玉溪美辰科技发展有限公司</w:t>
            </w:r>
          </w:p>
        </w:tc>
      </w:tr>
    </w:tbl>
    <w:p>
      <w:pPr>
        <w:spacing w:line="0" w:lineRule="atLeast"/>
        <w:ind w:firstLine="0" w:firstLineChars="0"/>
        <w:rPr>
          <w:sz w:val="18"/>
          <w:szCs w:val="18"/>
        </w:rPr>
      </w:pPr>
      <w:r>
        <w:rPr>
          <w:sz w:val="18"/>
          <w:szCs w:val="18"/>
        </w:rPr>
        <w:tab/>
      </w:r>
    </w:p>
    <w:p>
      <w:pPr>
        <w:spacing w:line="0" w:lineRule="atLeast"/>
        <w:ind w:firstLine="0" w:firstLineChars="0"/>
        <w:rPr>
          <w:sz w:val="18"/>
          <w:szCs w:val="18"/>
        </w:rPr>
      </w:pPr>
    </w:p>
    <w:p>
      <w:pPr>
        <w:spacing w:line="0" w:lineRule="atLeast"/>
        <w:ind w:firstLine="0" w:firstLineChars="0"/>
        <w:rPr>
          <w:sz w:val="18"/>
          <w:szCs w:val="18"/>
        </w:rPr>
      </w:pPr>
    </w:p>
    <w:p>
      <w:pPr>
        <w:spacing w:line="0" w:lineRule="atLeast"/>
        <w:ind w:firstLine="0" w:firstLineChars="0"/>
        <w:rPr>
          <w:sz w:val="18"/>
          <w:szCs w:val="18"/>
        </w:rPr>
      </w:pPr>
    </w:p>
    <w:p>
      <w:pPr>
        <w:rPr>
          <w:rFonts w:hint="eastAsia" w:ascii="仿宋_GB2312" w:hAnsi="宋体"/>
          <w:b/>
          <w:bCs/>
          <w:szCs w:val="32"/>
        </w:rPr>
      </w:pPr>
      <w:bookmarkStart w:id="217" w:name="_Hlk54187711"/>
      <w:r>
        <w:rPr>
          <w:rFonts w:hint="eastAsia" w:ascii="仿宋_GB2312" w:hAnsi="宋体"/>
          <w:b/>
          <w:bCs/>
          <w:szCs w:val="32"/>
        </w:rPr>
        <w:br w:type="page"/>
      </w:r>
    </w:p>
    <w:p>
      <w:pPr>
        <w:autoSpaceDE/>
        <w:autoSpaceDN/>
        <w:spacing w:line="0" w:lineRule="atLeast"/>
        <w:ind w:left="0" w:leftChars="0" w:firstLine="0" w:firstLineChars="0"/>
        <w:rPr>
          <w:rFonts w:ascii="仿宋_GB2312" w:hAnsi="宋体"/>
          <w:b/>
          <w:bCs/>
          <w:szCs w:val="32"/>
        </w:rPr>
      </w:pPr>
      <w:r>
        <w:rPr>
          <w:rFonts w:hint="eastAsia" w:ascii="仿宋_GB2312" w:hAnsi="宋体"/>
          <w:b/>
          <w:bCs/>
          <w:szCs w:val="32"/>
        </w:rPr>
        <w:t>附表</w:t>
      </w:r>
      <w:r>
        <w:rPr>
          <w:rFonts w:ascii="仿宋_GB2312" w:hAnsi="宋体"/>
          <w:b/>
          <w:bCs/>
          <w:szCs w:val="32"/>
        </w:rPr>
        <w:t>2</w:t>
      </w:r>
      <w:r>
        <w:rPr>
          <w:rFonts w:hint="eastAsia" w:ascii="仿宋_GB2312" w:hAnsi="宋体"/>
          <w:b/>
          <w:bCs/>
          <w:szCs w:val="32"/>
        </w:rPr>
        <w:t xml:space="preserve">  玉溪市“十四五”工业和信息化规划纲要重点生产性项目清单（2020～2025年）</w:t>
      </w:r>
      <w:bookmarkEnd w:id="217"/>
    </w:p>
    <w:p>
      <w:pPr>
        <w:autoSpaceDE/>
        <w:autoSpaceDN/>
        <w:spacing w:line="0" w:lineRule="atLeast"/>
        <w:ind w:firstLine="12600" w:firstLineChars="6000"/>
        <w:rPr>
          <w:rFonts w:ascii="仿宋_GB2312" w:hAnsi="等线"/>
          <w:sz w:val="21"/>
          <w:szCs w:val="22"/>
        </w:rPr>
      </w:pPr>
      <w:r>
        <w:rPr>
          <w:rFonts w:hint="eastAsia" w:ascii="仿宋_GB2312" w:hAnsi="宋体"/>
          <w:b/>
          <w:bCs/>
          <w:sz w:val="21"/>
          <w:szCs w:val="21"/>
        </w:rPr>
        <w:t>（单位：万元）</w:t>
      </w:r>
    </w:p>
    <w:tbl>
      <w:tblPr>
        <w:tblStyle w:val="20"/>
        <w:tblW w:w="15441"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567"/>
        <w:gridCol w:w="2547"/>
        <w:gridCol w:w="7371"/>
        <w:gridCol w:w="709"/>
        <w:gridCol w:w="708"/>
        <w:gridCol w:w="1026"/>
        <w:gridCol w:w="1206"/>
        <w:gridCol w:w="1307"/>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tblHeader/>
          <w:jc w:val="center"/>
        </w:trPr>
        <w:tc>
          <w:tcPr>
            <w:tcW w:w="567" w:type="dxa"/>
            <w:shd w:val="clear" w:color="auto" w:fill="auto"/>
            <w:noWrap/>
            <w:vAlign w:val="center"/>
          </w:tcPr>
          <w:p>
            <w:pPr>
              <w:widowControl/>
              <w:overflowPunct/>
              <w:autoSpaceDE/>
              <w:autoSpaceDN/>
              <w:spacing w:line="0" w:lineRule="atLeast"/>
              <w:ind w:left="-160" w:leftChars="-50" w:right="-160" w:rightChars="-50" w:firstLine="0" w:firstLineChars="0"/>
              <w:jc w:val="center"/>
              <w:rPr>
                <w:rFonts w:ascii="仿宋_GB2312" w:hAnsi="等线" w:cs="宋体"/>
                <w:b/>
                <w:bCs/>
                <w:kern w:val="0"/>
                <w:sz w:val="18"/>
                <w:szCs w:val="18"/>
              </w:rPr>
            </w:pPr>
            <w:r>
              <w:rPr>
                <w:rFonts w:hint="eastAsia" w:ascii="仿宋_GB2312" w:hAnsi="等线" w:cs="宋体"/>
                <w:b/>
                <w:bCs/>
                <w:kern w:val="0"/>
                <w:sz w:val="18"/>
                <w:szCs w:val="18"/>
              </w:rPr>
              <w:t>序号</w:t>
            </w:r>
          </w:p>
        </w:tc>
        <w:tc>
          <w:tcPr>
            <w:tcW w:w="2547"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项目名称</w:t>
            </w:r>
          </w:p>
        </w:tc>
        <w:tc>
          <w:tcPr>
            <w:tcW w:w="7371"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建设规模和内容</w:t>
            </w:r>
          </w:p>
        </w:tc>
        <w:tc>
          <w:tcPr>
            <w:tcW w:w="709"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建设</w:t>
            </w:r>
          </w:p>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地点</w:t>
            </w:r>
          </w:p>
        </w:tc>
        <w:tc>
          <w:tcPr>
            <w:tcW w:w="708"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项目类型</w:t>
            </w:r>
          </w:p>
        </w:tc>
        <w:tc>
          <w:tcPr>
            <w:tcW w:w="1026"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预计起</w:t>
            </w:r>
          </w:p>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止时间</w:t>
            </w:r>
          </w:p>
        </w:tc>
        <w:tc>
          <w:tcPr>
            <w:tcW w:w="1206"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计划总投资</w:t>
            </w:r>
          </w:p>
        </w:tc>
        <w:tc>
          <w:tcPr>
            <w:tcW w:w="1307" w:type="dxa"/>
            <w:shd w:val="clear" w:color="auto" w:fill="auto"/>
            <w:noWrap/>
            <w:vAlign w:val="center"/>
          </w:tcPr>
          <w:p>
            <w:pPr>
              <w:widowControl/>
              <w:overflowPunct/>
              <w:autoSpaceDE/>
              <w:autoSpaceDN/>
              <w:spacing w:line="0" w:lineRule="atLeast"/>
              <w:ind w:firstLine="0" w:firstLineChars="0"/>
              <w:jc w:val="center"/>
              <w:rPr>
                <w:rFonts w:ascii="仿宋_GB2312" w:hAnsi="等线" w:cs="宋体"/>
                <w:b/>
                <w:bCs/>
                <w:kern w:val="0"/>
                <w:sz w:val="18"/>
                <w:szCs w:val="18"/>
              </w:rPr>
            </w:pPr>
            <w:r>
              <w:rPr>
                <w:rFonts w:hint="eastAsia" w:ascii="仿宋_GB2312" w:hAnsi="等线" w:cs="宋体"/>
                <w:b/>
                <w:bCs/>
                <w:kern w:val="0"/>
                <w:sz w:val="18"/>
                <w:szCs w:val="18"/>
              </w:rPr>
              <w:t>十四五期间计划完成投资</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3114" w:type="dxa"/>
            <w:gridSpan w:val="2"/>
            <w:shd w:val="clear" w:color="auto" w:fill="F7CAAC" w:themeFill="accent2" w:themeFillTint="66"/>
            <w:noWrap/>
            <w:vAlign w:val="center"/>
          </w:tcPr>
          <w:p>
            <w:pPr>
              <w:widowControl/>
              <w:overflowPunct/>
              <w:autoSpaceDE/>
              <w:autoSpaceDN/>
              <w:spacing w:line="0" w:lineRule="atLeast"/>
              <w:ind w:firstLine="0" w:firstLineChars="0"/>
              <w:jc w:val="left"/>
              <w:rPr>
                <w:rFonts w:ascii="仿宋_GB2312"/>
                <w:kern w:val="0"/>
                <w:sz w:val="18"/>
                <w:szCs w:val="18"/>
              </w:rPr>
            </w:pPr>
            <w:r>
              <w:rPr>
                <w:rFonts w:hint="eastAsia" w:ascii="仿宋_GB2312"/>
                <w:kern w:val="0"/>
                <w:sz w:val="18"/>
                <w:szCs w:val="18"/>
              </w:rPr>
              <w:t>合计</w:t>
            </w:r>
          </w:p>
        </w:tc>
        <w:tc>
          <w:tcPr>
            <w:tcW w:w="7371" w:type="dxa"/>
            <w:shd w:val="clear" w:color="auto" w:fill="F7CAAC" w:themeFill="accent2" w:themeFillTint="66"/>
            <w:noWrap/>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205</w:t>
            </w:r>
          </w:p>
        </w:tc>
        <w:tc>
          <w:tcPr>
            <w:tcW w:w="709" w:type="dxa"/>
            <w:shd w:val="clear" w:color="auto" w:fill="F7CAAC" w:themeFill="accent2" w:themeFillTint="66"/>
            <w:noWrap/>
            <w:vAlign w:val="center"/>
          </w:tcPr>
          <w:p>
            <w:pPr>
              <w:widowControl/>
              <w:overflowPunct/>
              <w:autoSpaceDE/>
              <w:autoSpaceDN/>
              <w:spacing w:line="0" w:lineRule="atLeast"/>
              <w:ind w:firstLine="0" w:firstLineChars="0"/>
              <w:jc w:val="right"/>
              <w:rPr>
                <w:rFonts w:ascii="仿宋_GB2312" w:hAnsi="等线" w:cs="宋体"/>
                <w:kern w:val="0"/>
                <w:sz w:val="18"/>
                <w:szCs w:val="18"/>
              </w:rPr>
            </w:pPr>
          </w:p>
        </w:tc>
        <w:tc>
          <w:tcPr>
            <w:tcW w:w="708" w:type="dxa"/>
            <w:shd w:val="clear" w:color="auto" w:fill="F7CAAC" w:themeFill="accent2" w:themeFillTint="66"/>
            <w:noWrap/>
            <w:vAlign w:val="center"/>
          </w:tcPr>
          <w:p>
            <w:pPr>
              <w:widowControl/>
              <w:overflowPunct/>
              <w:autoSpaceDE/>
              <w:autoSpaceDN/>
              <w:spacing w:line="0" w:lineRule="atLeast"/>
              <w:ind w:firstLine="0" w:firstLineChars="0"/>
              <w:jc w:val="left"/>
              <w:rPr>
                <w:rFonts w:ascii="仿宋_GB2312"/>
                <w:kern w:val="0"/>
                <w:sz w:val="18"/>
                <w:szCs w:val="18"/>
              </w:rPr>
            </w:pPr>
          </w:p>
        </w:tc>
        <w:tc>
          <w:tcPr>
            <w:tcW w:w="1026" w:type="dxa"/>
            <w:shd w:val="clear" w:color="auto" w:fill="F7CAAC" w:themeFill="accent2" w:themeFillTint="66"/>
            <w:noWrap/>
            <w:vAlign w:val="center"/>
          </w:tcPr>
          <w:p>
            <w:pPr>
              <w:widowControl/>
              <w:overflowPunct/>
              <w:autoSpaceDE/>
              <w:autoSpaceDN/>
              <w:spacing w:line="0" w:lineRule="atLeast"/>
              <w:ind w:firstLine="0" w:firstLineChars="0"/>
              <w:jc w:val="left"/>
              <w:rPr>
                <w:rFonts w:ascii="仿宋_GB2312"/>
                <w:kern w:val="0"/>
                <w:sz w:val="18"/>
                <w:szCs w:val="18"/>
              </w:rPr>
            </w:pPr>
          </w:p>
        </w:tc>
        <w:tc>
          <w:tcPr>
            <w:tcW w:w="1206" w:type="dxa"/>
            <w:shd w:val="clear" w:color="auto" w:fill="F7CAAC" w:themeFill="accent2" w:themeFillTint="66"/>
            <w:noWrap/>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13280465.81</w:t>
            </w:r>
          </w:p>
        </w:tc>
        <w:tc>
          <w:tcPr>
            <w:tcW w:w="1307" w:type="dxa"/>
            <w:shd w:val="clear" w:color="auto" w:fill="F7CAAC" w:themeFill="accent2" w:themeFillTint="66"/>
            <w:noWrap/>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11083813.12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3114" w:type="dxa"/>
            <w:gridSpan w:val="2"/>
            <w:shd w:val="clear" w:color="auto" w:fill="C5E0B3" w:themeFill="accent6" w:themeFillTint="66"/>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1.矿冶产业</w:t>
            </w:r>
          </w:p>
        </w:tc>
        <w:tc>
          <w:tcPr>
            <w:tcW w:w="7371"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75</w:t>
            </w:r>
          </w:p>
        </w:tc>
        <w:tc>
          <w:tcPr>
            <w:tcW w:w="709"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p>
        </w:tc>
        <w:tc>
          <w:tcPr>
            <w:tcW w:w="708" w:type="dxa"/>
            <w:shd w:val="clear" w:color="auto" w:fill="C5E0B3" w:themeFill="accent6" w:themeFillTint="66"/>
            <w:vAlign w:val="center"/>
          </w:tcPr>
          <w:p>
            <w:pPr>
              <w:widowControl/>
              <w:overflowPunct/>
              <w:autoSpaceDE/>
              <w:autoSpaceDN/>
              <w:spacing w:line="0" w:lineRule="atLeast"/>
              <w:ind w:firstLine="0" w:firstLineChars="0"/>
              <w:jc w:val="left"/>
              <w:rPr>
                <w:rFonts w:ascii="仿宋_GB2312"/>
                <w:kern w:val="0"/>
                <w:sz w:val="18"/>
                <w:szCs w:val="18"/>
              </w:rPr>
            </w:pPr>
          </w:p>
        </w:tc>
        <w:tc>
          <w:tcPr>
            <w:tcW w:w="1026" w:type="dxa"/>
            <w:shd w:val="clear" w:color="auto" w:fill="C5E0B3" w:themeFill="accent6" w:themeFillTint="66"/>
            <w:vAlign w:val="center"/>
          </w:tcPr>
          <w:p>
            <w:pPr>
              <w:widowControl/>
              <w:overflowPunct/>
              <w:autoSpaceDE/>
              <w:autoSpaceDN/>
              <w:spacing w:line="0" w:lineRule="atLeast"/>
              <w:ind w:firstLine="0" w:firstLineChars="0"/>
              <w:jc w:val="left"/>
              <w:rPr>
                <w:rFonts w:ascii="仿宋_GB2312"/>
                <w:kern w:val="0"/>
                <w:sz w:val="18"/>
                <w:szCs w:val="18"/>
              </w:rPr>
            </w:pPr>
          </w:p>
        </w:tc>
        <w:tc>
          <w:tcPr>
            <w:tcW w:w="1206"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7604154.31</w:t>
            </w:r>
          </w:p>
        </w:tc>
        <w:tc>
          <w:tcPr>
            <w:tcW w:w="1307"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6286543.12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73" w:hRule="exac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云南鲁玉绿色建材科技有限公司鲁玉绿色建材产业园项目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项目用地132亩，建筑面72000平方米、新建年产干混砂浆40万吨生产线、特种砂浆10万吨生产线、腻子粉10万吨生产线、高性能绿色混凝土140万方生产线、砂石烘干磨粉生产线，内部储油罐等配套设施。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17000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86" w:hRule="exac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锂矿科技产业园</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征地200亩，围绕锂矿配套相关科技产业。</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366" w:hRule="exac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云南太标精工铸造有限公司（云南玉溪钢铁集团太标再生资源科技有限公司）产能置换年产42万吨合金钢转型升级项目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炼钢、轧钢生产线；年产42万吨合金钢生产线主要装备建设1x67t电炉、1x67t LF炉、1x67t VD炉、连铸机、高速线材轧机及配套公辅设施等；年产40万吨废钢加工生产线；110kv变电站及配套电力设施等；主要建筑物建设炼钢车间、连铸车间、轧钢车间、高线车间及公辅车间、废钢加工车间等；项目燃气、热力管网、检化验中心、给排水设施、区域管网、道路、场地和绿化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323" w:hRule="exac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新兴钢铁产能置换改造提升项目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原址扩建为铁产能270万吨/年、钢产能270万吨/年的钢铁企业。拟建方案：1、新建满足铁产能270万吨/年的钒钛球球团矿厂（预计产钒钛球团矿170万吨/年）；2、拆除现有2×105m2烧结机，保留现有1×260m2烧结机的基础上，新建一台1×260m2烧结机；3、拆除1#、2#高炉，在原址新建4#高炉。新建4#高炉预计为1780m3高炉；利用高炉大修时机，将现有3#1080m3高炉进行扩容至1280m3高炉，以达到铁产能270万吨/年，实际年产300万吨/年；4、按照钒钛矿冶炼提钒炼钢生产模式，围绕钢产能达到270万吨/年，实际年产320万吨/年，利用原120t提钒炉、原2×120t铁水预处理设施，确定转炉炼钢车间布局。初步考虑如下：1×120t提钒转炉提钒→2×120t铁水预处理脱硫→2×120t转炉炼钢→2×120tLF炉精炼→分别配置两台方坯连铸机和一台四机四流板坯连铸机，相应配置热闷渣处理线；5、充分提升玉钢公司现有棒材线和中宽带轧线，结合云南省周边国家及省内产品需求及新区二期规划，相应配置1条线材生产线，将最大钢产能320万吨/年全部加工成热轧材销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956" w:hRule="exac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云南太标精工铸造有限公司年产40万吨球墨铸管项目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投资12亿元，建设年产40万吨球墨铸管生产线项目，弥补西南市场球墨铸管生产的空白。建设DN1200～2200mm大口径离心球墨铸管生产线1条、DN80～1200mm小口径铸管生产线2条。</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3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云南玉溪钢铁集团振飞钢铁有限公司（云南穆光工贸有限公司）年产113万吨铁、100万吨普钢产能置换技术升级改造项目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技改原有一套100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烧结机至</w:t>
            </w:r>
            <w:r>
              <w:rPr>
                <w:rFonts w:hint="eastAsia" w:ascii="仿宋_GB2312" w:hAnsi="等线" w:cs="宋体"/>
                <w:kern w:val="0"/>
                <w:sz w:val="18"/>
                <w:szCs w:val="18"/>
              </w:rPr>
              <w:t>180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，新安装</w:t>
            </w:r>
            <w:r>
              <w:rPr>
                <w:rFonts w:hint="eastAsia" w:ascii="仿宋_GB2312" w:hAnsi="等线" w:cs="宋体"/>
                <w:kern w:val="0"/>
                <w:sz w:val="18"/>
                <w:szCs w:val="18"/>
              </w:rPr>
              <w:t>180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烧结一套，</w:t>
            </w:r>
            <w:r>
              <w:rPr>
                <w:rFonts w:hint="eastAsia" w:ascii="仿宋_GB2312" w:hAnsi="等线" w:cs="宋体"/>
                <w:kern w:val="0"/>
                <w:sz w:val="18"/>
                <w:szCs w:val="18"/>
              </w:rPr>
              <w:t>1200m</w:t>
            </w:r>
            <w:r>
              <w:rPr>
                <w:rFonts w:ascii="Calibri" w:hAnsi="Calibri" w:cs="Calibri"/>
                <w:kern w:val="0"/>
                <w:sz w:val="18"/>
                <w:szCs w:val="18"/>
              </w:rPr>
              <w:t>³</w:t>
            </w:r>
            <w:r>
              <w:rPr>
                <w:rFonts w:hint="eastAsia" w:ascii="仿宋_GB2312" w:hAnsi="仿宋_GB2312" w:cs="仿宋_GB2312"/>
                <w:kern w:val="0"/>
                <w:sz w:val="18"/>
                <w:szCs w:val="18"/>
              </w:rPr>
              <w:t>高炉一座，</w:t>
            </w:r>
            <w:r>
              <w:rPr>
                <w:rFonts w:hint="eastAsia" w:ascii="仿宋_GB2312" w:hAnsi="等线" w:cs="宋体"/>
                <w:kern w:val="0"/>
                <w:sz w:val="18"/>
                <w:szCs w:val="18"/>
              </w:rPr>
              <w:t>100吨炼钢电炉一座，LF精炼炉2座，AOD精炼炉2座，6机6流板坯连铸机一套，8机8流方坯连铸机一套及相关辅助设施的配套建设，形成年产铁113万吨/年，普碳钢100万吨/年的生产规模。 拆除现有630m</w:t>
            </w:r>
            <w:r>
              <w:rPr>
                <w:rFonts w:ascii="Calibri" w:hAnsi="Calibri" w:cs="Calibri"/>
                <w:kern w:val="0"/>
                <w:sz w:val="18"/>
                <w:szCs w:val="18"/>
              </w:rPr>
              <w:t>³</w:t>
            </w:r>
            <w:r>
              <w:rPr>
                <w:rFonts w:hint="eastAsia" w:ascii="仿宋_GB2312" w:hAnsi="仿宋_GB2312" w:cs="仿宋_GB2312"/>
                <w:kern w:val="0"/>
                <w:sz w:val="18"/>
                <w:szCs w:val="18"/>
              </w:rPr>
              <w:t>高炉一座，</w:t>
            </w:r>
            <w:r>
              <w:rPr>
                <w:rFonts w:hint="eastAsia" w:ascii="仿宋_GB2312" w:hAnsi="等线" w:cs="宋体"/>
                <w:kern w:val="0"/>
                <w:sz w:val="18"/>
                <w:szCs w:val="18"/>
              </w:rPr>
              <w:t>50吨转炉一座</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通海县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3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云南玉溪钢铁集团振飞钢铁有限公司(通海聚元工贸有限公司）年产30万吨特钢产能置换技术升级改造项目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技改安装50吨合金钢电炉一座、50吨LF精炼炉一座、四机四流方坯连铸机一套、550型27连轧高线生产线一条，新建50吨VD精炼炉一座、550型14连轧型材生产线一条、环保除尘设施一套、天然气储站一座、员工宿舍大楼一栋及生活区配套工程，形成年产特钢30万吨的生产规模。拆除现有的40吨电炉一座。</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通海县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16000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94"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年产30万吨磷石膏水泥缓凝剂项目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天辰磷肥有限公司年产30万吨磷石膏水泥缓凝剂项目选址于云南天辰磷肥有限公司厂区内。该项目是为了实现工业废渣（磷石膏）的综合利用，由云南澄江天辰磷肥有限公司投资建设。项目建设规模:年产30万吨磷石膏水泥缓凝剂(球状)项目。项目建设范围:从原料进厂至磷石膏水泥缓凝剂成品运输出厂，以及与之相配套的生产辅助设施。项目总投资约为:1957.19万元。</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1957.19</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1088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707"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澄江活发商贸有限公司年产80万立方米预拌混凝土项目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澄江活发混凝土有限公司年产80万立方米预拌混凝土项目由澄江活发混凝土有限公司投资建设，项目建设总投入资金8000万元，全部由企业自筹解决。该项目建设地址位于澄江工业园区东溪哨片区（原云南八方工贸有限公司），用地面积28亩，搅拌站全封闭式安装，需化验室、办公室用房及少数辅助性厂房，建筑面积约5000平方米，建设工期2020年6月至2020年11月，时间为6个月。建成达产后可形成年产80万立方米商品混凝土的生产能力，可根据用户需要生产不同等级的商品混凝土，同时根据输送高程的不同生产低流动度和泵送型商品混凝土，根据市场动向确定生产和销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616"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澄江隆创混凝土有限公司年产120万方绿色环保型商品混凝土搅拌站项目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澄江隆创混凝土有限公司年产120万方绿色环保型商品混凝土搅拌站项目由澄江隆创混凝土有限公司投资建设，项目建设总投入资金4481万元，全部由企业自筹解决，项目建设工期2020年7月13日至2020年8月25日，时间为45天。该项目建设地址位于澄江工业园区东溪哨片区（土地向澄江县华业小额贷款有限责任公司购买），计划总用地面积约20亩，此次购买土地面积为8667</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w:t>
            </w:r>
            <w:r>
              <w:rPr>
                <w:rFonts w:hint="eastAsia" w:ascii="仿宋_GB2312" w:hAnsi="等线" w:cs="宋体"/>
                <w:kern w:val="0"/>
                <w:sz w:val="18"/>
                <w:szCs w:val="18"/>
              </w:rPr>
              <w:t>13.3亩）。根据搅拌站实际可利用场地和自然地貌和特征，将搅拌站的生产区域与生活区域分成两个相对独立区域。建成达产后可形成预拌混凝土生产线二条，年产120万方绿色环保型商品混凝土的生产能力。</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2891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澄江冶钢集团公司黄磷尾气综合利用及配套建设技改项目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建设生产车间、辅助生产车间、公用工程、服务性工程等设施。技改建设黄磷尾气回收装置，综合回收能力1890万立方米/年；配套技改建设一条年产5000吨胶囊化赤磷、1万吨五氧化二磷深加工生产线。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3821</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3821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云南康盛磷化有限公司华宁县康盛磷业技改项目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2.5万吨黄磷技改</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15383</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15383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华宁星程活性氧化钙有限公司60万吨/年活性氧化钙生产线技改项目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一期:建设两座全自动立溶生产线，年产30万吨活性氧化钙。二期:建设两座全自动立溶生产线，年产30万吨活性氧化钙</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云南活发磷化有限公司新建年产3万吨黄磷生产装置和改造升级项目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计划对现有的黄磷生产装置进行改造升级，同时再新建黄磷生产装置3万吨/年，并增加相应配套设施设备，新征用土地274亩。</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25841</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25841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年产2.5万吨赤磷、五氧化二磷及精细磷酸盐建设项目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年产2.5万吨赤磷、五氧化二磷及精细磷酸盐</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华宁黄磷生产企业升级改造</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生产技术、生产设备、污水处理、降耗设施、产能整合及配套设施建设</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玉珠建筑陶项目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建投一条环保型、节能型、自动化新型建筑陶生产线，年生产规模达1亿万片以上</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陶瓷原料加工项目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日产500吨陶瓷原料加工企业6家</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陶瓷色釉料生产项目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日产30吨陶瓷色釉料加工企业6家</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华宁磷化工集团转型升级项目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通过并购重组实现由华宁磷化工集团集中统一经营的格局，实现7.7万吨/年黄磷的生产能力。新建黄磷下游系列产品开发生产项目，生产附加值高、市场销售前景好的下游产品，如高品质磷酸、精细磷制品和精细磷酸盐产品，并配套公辅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陶板生产线项目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建设年产陶板（劈开砖）100万</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生产线</w:t>
            </w:r>
            <w:r>
              <w:rPr>
                <w:rFonts w:hint="eastAsia" w:ascii="仿宋_GB2312" w:hAnsi="等线" w:cs="宋体"/>
                <w:kern w:val="0"/>
                <w:sz w:val="18"/>
                <w:szCs w:val="18"/>
              </w:rPr>
              <w:t>20条</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年产200万平方米东南亚及西式建筑陶瓷项目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利用华宁县丰富优质的陶土资源建设年产200万平方米具有东南亚及西式建筑陶瓷风格的陶瓷生产线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活性钙及系列产品生产项目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本项目总占地面积约35.22亩（23480.12m2），主要生产多种细度的碳酸钙粉30万吨、氢氧化钙粉20万吨，以及60万吨活性石灰。</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峨山宏峰公司年产95万吨石灰石及95万吨骨料建设项目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新建年产95万吨石灰石生产线及95万吨骨料生产线和相关配套的附属设施。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云南玉溪玉昆钢铁集团有限公司产能置换升级改造项目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建设2座1200立方米，2座1250立方米炼铁高炉；建设3座100吨转炉、1座120吨转炉及相关公辅设施，形成年产456万吨生铁、515万吨钢的生产能力</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2120000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云南玉溪玉昆钢铁集团有限公司</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建设200万t焦化项目配套炼铁产能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峨山县年产5万吨弹簧型钢材项目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项目规划占地面积90亩，总建筑面积74000m2，建设年产能5万吨弹簧钢型材生产线；建设内容包括生产车间、仓库、办公大楼、生活用房及其他配套设施等。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40520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40520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峨山县大型铸钢件、精密铸件建设项目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年产各类铸造坯5万吨、精密铸件3万吨、铸钢件2万吨。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峨山县年产2万吨高层建筑重型钢结构项目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建设年产2万吨高层建筑重型钢结构生产车间。</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8500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玉溪洛河永旭钢铁有限责任公司220立方米炼铁高炉及其配套生产线异地搬迁项目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220立方米炼铁高炉及其配套生产线异地搬迁</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年产600万吨铁精粉矿项目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建设20条30万吨/年铁精粉矿生产线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峨山县年处理原矿380万吨低品位、难选冶综合利用采选工程</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建设铁矿石采选生产线。建设完成后具备每年处理原矿380万吨。建设内容进场道路、外部供水系统、外部供电系统、采选矿系统、尾矿库、精矿输送系统及办公生活区等。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峨山县年产10万吨冷弯型钢生产项目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依托“云南绿色钢城”建设的机遇，利用玉昆钢铁等钢铁龙头企业的产业带动作用以及峨山资源、区位、物流等优势，拟引进冷弯型钢企业，开发附加值高、市场应用广泛的型钢产品，延伸峨山县钢铁产业链。项目规划占地面积100亩。</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易门铜业有限公司环集烟气脱硫处理项目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新建一套环集烟气处理系统及配套设施。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4154</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4154</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华三铜业有限公司小箐坡尾矿库工程</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项目规划占地89亩。拟建总坝高73米，设计等别为三等，坝型为碾压石渣坝尾矿库一座，设计总库容为175.43万立方米；配套建设生产、生活等附属设施。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云南易门大椿树水泥有限责任公司智能制造项目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包括：智能化质量控制；自动化实验室、专家（窑、磨）优化、PIT火焰检测；预测；窑智能实时优化控制；信息化集成技术、能管及远程监控技术、视频动态监控；大屏、设备诊断；智能物流；智慧消费等系统。新建智能制造设备、搭建智能制造软件平台。项目建设完成年节省电能1520万度、节标准煤5880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5542</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5542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贵研资源（易门）有限公司贵金属富集产业化基地建设</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利用现有80亩空地开展贵金属富集产业化基地建设</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云南典集水泥有限公司日产5800吨新型干法水泥熟料生产线项目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通过产能置换新建1条5800t/d新型干法水泥熟料生产线。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140000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140000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87"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易门铜业智能工厂建设项目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对现生产装备进行自动化、智能化改造，搭建公司私有工业云平台，建设智能生产管控平台，对全生产流程的协同、指挥、调度。实现企业装备自动化，生产可视化，管理扁平化，作业流程化、标准化；资源优化配置和绿色生产，提高企业生产精准管理和经营决策的快速反应能力</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10998.12</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10998.12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云南铮松新型建材有限公司年产26万吨新型建筑材料生产建设项目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新建10795平方米的办公楼、厂房、仓库、职工宿舍及相关配套设施，建设26万吨新型建筑材料</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2023-2024</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4708</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4708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3"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四川荣达再生资源技术服务有限公司年产1000吨五氧化二钒真空碳热还原金属钒及贵金属提炼项目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新建20000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厂房、仓库、办公楼、职工宿舍等配套公用设施，建一条还原金属钒的真空熔炼及贵金属提炼系统生产线。</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云南昆钢钙镁熔剂有限公司易门县碾挡山石灰岩矿扩大生产规模</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生产规模由200万吨扩大至600万吨。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大椿树循环经济产业片区（三期）开发建设项目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规划面积2800亩，建设内容包括：1.土地平整2500亩；2.水、电、路、网、绿化、亮化等基础配套工程；3.招商引资入住项目投资。</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2024-2030</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680000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云南易门大椿树水泥有限公司原址规划开发项目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占地面积681.47亩，整个项目规划三个功能区，第一个占地270.45亩，即在原生产区内，根据厂房的结构和构造特点，设立以旅游、观赏、会展、博览为主的区域。第二个占地230.08亩，即以原厂区住宅、办公区为主的区域，对原有道路进行改造修缮，增设市政附属设施，以休闲为主的区域；第三个占地167.64亩，即以原有料场为基础，建设家坊式为主的小型企业陶瓷工艺产品生产基地。</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2024-2030</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240000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易门铜业有限公司阳极精炼项目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在现有厂区内，新建两台160t阳极炉，配置两套稀氧燃烧系统，一套70t/h的双圆盘浇铸系统，收尘系统、冷却循环水系统、供风系统等设施。</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2025-2025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5950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5950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玉溪大红山矿业有限公司二道河矿段100万t/a采矿工程</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主要建设包括地下矿山、地表配套的充填制备输送系统、坑口工业场地、供电设施、给排水及水处理设施等，形成年采选100万t/a铁矿的生产能力；初步设计掘进工程量41.7154万m3</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2013-2021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100600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云南玉溪仙福钢铁（集团）有限公司产能置换升级改造项目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对公司原有生产装备及设施进行升级改造，拆除现有炼铁高炉四座（450m</w:t>
            </w:r>
            <w:r>
              <w:rPr>
                <w:rFonts w:ascii="Calibri" w:hAnsi="Calibri" w:cs="Calibri"/>
                <w:kern w:val="0"/>
                <w:sz w:val="18"/>
                <w:szCs w:val="18"/>
              </w:rPr>
              <w:t>³</w:t>
            </w:r>
            <w:r>
              <w:rPr>
                <w:rFonts w:hint="eastAsia" w:ascii="仿宋_GB2312" w:hAnsi="仿宋_GB2312" w:cs="仿宋_GB2312"/>
                <w:kern w:val="0"/>
                <w:sz w:val="18"/>
                <w:szCs w:val="18"/>
              </w:rPr>
              <w:t>、</w:t>
            </w:r>
            <w:r>
              <w:rPr>
                <w:rFonts w:hint="eastAsia" w:ascii="仿宋_GB2312" w:hAnsi="等线" w:cs="宋体"/>
                <w:kern w:val="0"/>
                <w:sz w:val="18"/>
                <w:szCs w:val="18"/>
              </w:rPr>
              <w:t>580m</w:t>
            </w:r>
            <w:r>
              <w:rPr>
                <w:rFonts w:ascii="Calibri" w:hAnsi="Calibri" w:cs="Calibri"/>
                <w:kern w:val="0"/>
                <w:sz w:val="18"/>
                <w:szCs w:val="18"/>
              </w:rPr>
              <w:t>³</w:t>
            </w:r>
            <w:r>
              <w:rPr>
                <w:rFonts w:hint="eastAsia" w:ascii="仿宋_GB2312" w:hAnsi="仿宋_GB2312" w:cs="仿宋_GB2312"/>
                <w:kern w:val="0"/>
                <w:sz w:val="18"/>
                <w:szCs w:val="18"/>
              </w:rPr>
              <w:t>各一座，</w:t>
            </w:r>
            <w:r>
              <w:rPr>
                <w:rFonts w:hint="eastAsia" w:ascii="仿宋_GB2312" w:hAnsi="等线" w:cs="宋体"/>
                <w:kern w:val="0"/>
                <w:sz w:val="18"/>
                <w:szCs w:val="18"/>
              </w:rPr>
              <w:t>630m</w:t>
            </w:r>
            <w:r>
              <w:rPr>
                <w:rFonts w:ascii="Calibri" w:hAnsi="Calibri" w:cs="Calibri"/>
                <w:kern w:val="0"/>
                <w:sz w:val="18"/>
                <w:szCs w:val="18"/>
              </w:rPr>
              <w:t>³</w:t>
            </w:r>
            <w:r>
              <w:rPr>
                <w:rFonts w:hint="eastAsia" w:ascii="仿宋_GB2312" w:hAnsi="仿宋_GB2312" w:cs="仿宋_GB2312"/>
                <w:kern w:val="0"/>
                <w:sz w:val="18"/>
                <w:szCs w:val="18"/>
              </w:rPr>
              <w:t>二座）及氧气顶吹转炉五座（</w:t>
            </w:r>
            <w:r>
              <w:rPr>
                <w:rFonts w:hint="eastAsia" w:ascii="仿宋_GB2312" w:hAnsi="等线" w:cs="宋体"/>
                <w:kern w:val="0"/>
                <w:sz w:val="18"/>
                <w:szCs w:val="18"/>
              </w:rPr>
              <w:t>35吨三座，50吨一座、60吨一座）；建成1350m</w:t>
            </w:r>
            <w:r>
              <w:rPr>
                <w:rFonts w:ascii="Calibri" w:hAnsi="Calibri" w:cs="Calibri"/>
                <w:kern w:val="0"/>
                <w:sz w:val="18"/>
                <w:szCs w:val="18"/>
              </w:rPr>
              <w:t>³</w:t>
            </w:r>
            <w:r>
              <w:rPr>
                <w:rFonts w:hint="eastAsia" w:ascii="仿宋_GB2312" w:hAnsi="仿宋_GB2312" w:cs="仿宋_GB2312"/>
                <w:kern w:val="0"/>
                <w:sz w:val="18"/>
                <w:szCs w:val="18"/>
              </w:rPr>
              <w:t>炼铁高炉两座、</w:t>
            </w:r>
            <w:r>
              <w:rPr>
                <w:rFonts w:hint="eastAsia" w:ascii="仿宋_GB2312" w:hAnsi="等线" w:cs="宋体"/>
                <w:kern w:val="0"/>
                <w:sz w:val="18"/>
                <w:szCs w:val="18"/>
              </w:rPr>
              <w:t>100吨转炉两座、52吨合金钢电炉一座及相关配套设施</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2018-2023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831700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480000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大红山铁矿智能化矿山关键技术及装备项目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智能采矿系统建设、智能选矿系统工程建设、智能化矿山综合管理系统工程建设、智能化矿山大数据建设共计4个类别24个子项目。</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2019-2022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31600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玉溪矿业有限公司5G+工业互联网应用</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基于5G网络和千兆光纤网络技术，通过改造公司内外网，对办公网络核心区、地表生产网络核心区、工业自动控制网核心区和井下生产环网核心区的骨干网络进行组建，并在各区域网络之间部署安全防护措施。形成覆盖办公楼区域、井下环网、工业控制区域和地表网络区域，涵盖办公用的互联网络和工业自动化网络，以有线网络为主体，采用万兆汇聚，千兆接入，千兆到桌面的带宽设计，形成玉溪矿业办公网络、工业网络、视频监控网络、地表网络的高速安全融合。达到“机械化换人、自动化减人”、“数字化矿山”及“智能矿山”目标。计划总投资3400万元。</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3400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1400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云南大红山管道有限公司：5G+智慧管道输送互联平台</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一个5G全域智慧管道互联平台、搭建C个分析管控中心、集成S个支撑保障系统，服务公司B类业务拓展。基于5G、大数据、云计算、物联网、AR/VR等新一代技术与管道输送管网的创新融合，搭建涵盖数字化管理、完整性管理、运行管理、可视化管理、网络化管理、智能化管理、应急管理、综合管理等于一体的5G全域智慧管道输送互联平台。计划总投资8000万元。</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玉溪大红山矿业有限公司I号铜矿带深部150万t/a生产持续采矿工程（二期）</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井建开拓系统掘进施工及配套设备设施安装</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58800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58800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新平甬福环保责任有限公司矿粉生产线项目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项目占地面积约116亩，建筑面积23800平方米，新建一条年产150万吨固废微粉生产线，包括废渣卸料及输送，废渣粉磨，成品储存及散装，及配套的辅助设施。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云南新平恒泰新型材料科技有限公司干拌砂浆建设项目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年产30万吨干拌砂浆生产线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90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云南玉溪仙福钢铁（集团）有限公司产能置换技术升级改造项目配套2套空分装置工程</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建设2套KDONAr-20000/20000/680型空分装置，配套建设主厂房、分馏塔、缓冲罐、变压器室、配电室、控制室、循环水泵站等其它生产设施，以及除室外供电线路外的与本空分站项目相关的厂区室外管网。</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28600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28600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云南仙福能源科技开发有限公司配套仙福120万吨/年焦化建设项目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建设年产干全焦120万吨、焦炉煤气5.56亿立方米、焦油65381吨、粗苯15201吨、硫铵14711吨生产线及其配套设施。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195819</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195819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云南玉溪仙福钢铁（集团）有限公司年产50万吨钢结构生产项目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主要建设钢结构生产车间、生产线、检测中心、综合办公楼、生活区、仓储等用房。</w:t>
            </w:r>
            <w:r>
              <w:rPr>
                <w:rFonts w:hint="eastAsia" w:ascii="仿宋_GB2312" w:hAnsi="等线" w:cs="宋体"/>
                <w:kern w:val="0"/>
                <w:sz w:val="18"/>
                <w:szCs w:val="18"/>
              </w:rPr>
              <w:br w:type="textWrapping"/>
            </w:r>
            <w:r>
              <w:rPr>
                <w:rFonts w:hint="eastAsia" w:ascii="仿宋_GB2312" w:hAnsi="等线" w:cs="宋体"/>
                <w:kern w:val="0"/>
                <w:sz w:val="18"/>
                <w:szCs w:val="18"/>
              </w:rPr>
              <w:t>建设期限：2年占地面积：80亩占地面积80亩</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云南成发能源科技开发有限公司年产105万吨焦化转型升级项目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投资建设年产焦炭105万吨，年产甲醇10万吨生产线及备煤、煤气净化和公辅设施等配套建设。</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181000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云南玉溪仙福钢铁（集团）有限公司年产100万吨带钢生产项目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总占地面积80亩。带钢加工生产区占地37亩，建设冷轧、热轧生产线；原料储存库占地面积10亩，建设原料库、辅助料库及相关配套设施（货运站、集装箱库等）；综合服务区占地面积3亩。</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云南玉溪仙福钢铁（集团）有限公司年加工30万吨精密冷轧不锈钢板带项目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年产能精密冷轧不锈钢板带30万吨，占地面积30亩，总建筑面积23000 m2，包含建设生产区、仓储物流区、综合服务区、生活服务区、其他配套设施。200系年产能8万吨，300系年产能16万吨，400系年产能6万吨.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玉溪矿业有限公司西矿段-20中段建设</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主要建设西矿段-20中段系统建设，满足生产持续。</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10800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新平鲁电矿业有限公司自走铁矿80万t/a地下采矿改扩建项目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自走铁矿由原来10万t/a采矿规模调整为80万t/a地下采矿改扩建，对1480中段以上进行改扩建，1430中段以下进行开采扩建。</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28800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14000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玉溪矿业有限公司东部矿段185中段建设</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主要建设东部矿段185及以下中段系统建设，满足生产持续。</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17000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新平鲁电矿业有限公司自走铁矿菱铁矿选矿项目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建设年处理80万吨规模菱铁矿选矿厂一座，占地48亩，建筑面积4000平方米。建设内容包括车间、仓库、粗碎站、转运站、高梯度磁选车、浓密池、底流泵站、脱水精矿车间、皮带通廊、水电辅助厂房等。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9300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8267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新平穆鑫资源再生利用有限公司废旧轮胎回收综合利用建设项目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项目总用地20000平方米（约30亩），规划总建筑面积约11300平方米，主要建设：年加工3万吨废旧轮胎回收综合利用建设项目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3500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元江县金矿综合技改</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1、元江金矿综合技改一期（选矿厂200t/d技改工程）；2、元江县山川矿业有限责任公司干渣库工程；3、元江县金矿民用爆炸物品储存库修建工程  。</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2019-2021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8131</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131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元江县朗支大理岩开采项目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建设规模为4万m3/a大理石露天采场建设和公辅设施及供电、供水，消防、办公、修理、露天采场等设施建设。</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2019-2023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16830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11830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元江县镍矿技改</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氢氧化镍生产线、回转窑还原焙烧和镍铁合金。</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6500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硅锰合金生产线项目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1.新建两套33000KVA锰系铁合金15万吨/年生产线；15000KVA余热回收利用发电站，20万吨矿渣粉磨加工生产线一条及相应的配套供水、供电、收尘系统；2.从干坝220千伏变电站取电，架110千伏高压到厂，距离大约2公里，项目总负荷66000KVA，炉子6台9000KVA矿热炉变压器和2台1000KVA动力变压器共8台变压器组成；3.项目达产后，产能将实现年产硅锰合金15万吨，年实现销售收入10.5亿元，年生产外购用电6亿度，带动电力公司增加收入2.4亿元，自发电1亿度，企业节约支出4000万元，年进出物资70多万吨带动运输业，物流费用约1.5亿元，解决当地劳动就业200余人。</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年产15万吨硅锰合金及配套余热尾气废渣综合利用项目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新建两套33000KVA锰系铁合金15万吨/年生产线、配套装机15000KVA余热回收利用发电站；20万吨水淬渣粉磨加工生产线一条及相应的配套供水、供电、环保系统。</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70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元江镍矿综合开发项目(云南坤厚矿业有限公司)</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建设六条生产线以及配套的尾矿库、堆料场、成品推进放、办公区以及生活区等，日处理废矿1万吨以上。</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71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元江县蛇纹石综合开发项目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年产30万吨氧化镁、1000吨金属镍,10万吨三氧化二铁,厂房及配套设备。</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年产20万吨不锈钢生产项目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引进不锈钢生产工艺技术完备企业，建设生产区、生产辅助区、成品仓储区、原料仓储区、配套服务区五大板块。</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元江金矿综合技改(二期)</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450吨/天选厂技改、井下北部系统建设、600吨/天石料加工厂建设、电力系统双回路改造及深部探矿工程。</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10800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10800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元江吉宝公司年生产160万</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石材加工项目（二期）</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年产160万</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石材加工及生产厂房、石材切割生产设备、办公楼、生活区。本次仅对现有的生产区进行改建、现有的办公生活区保留，项目建设内容分为主体工程、仓储工程、辅助工程、公用工程、环保工程、拆除工程。</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甘庄街道铜矿资源深加工</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甘庄街道铜矿资源整合进行深加工</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2024-2028</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5600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3114" w:type="dxa"/>
            <w:gridSpan w:val="2"/>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2.卷烟及配套产业</w:t>
            </w:r>
          </w:p>
        </w:tc>
        <w:tc>
          <w:tcPr>
            <w:tcW w:w="7371"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9</w:t>
            </w:r>
          </w:p>
        </w:tc>
        <w:tc>
          <w:tcPr>
            <w:tcW w:w="709"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p>
        </w:tc>
        <w:tc>
          <w:tcPr>
            <w:tcW w:w="708"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kern w:val="0"/>
                <w:sz w:val="18"/>
                <w:szCs w:val="18"/>
              </w:rPr>
            </w:pPr>
          </w:p>
        </w:tc>
        <w:tc>
          <w:tcPr>
            <w:tcW w:w="1026"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kern w:val="0"/>
                <w:sz w:val="18"/>
                <w:szCs w:val="18"/>
              </w:rPr>
            </w:pPr>
          </w:p>
        </w:tc>
        <w:tc>
          <w:tcPr>
            <w:tcW w:w="1206"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676952</w:t>
            </w:r>
          </w:p>
        </w:tc>
        <w:tc>
          <w:tcPr>
            <w:tcW w:w="1307"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481600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滤嘴棒分厂“退二进三”异地搬迁</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项目总占地面积110.4亩，建筑占地面积35321平方米，总建筑面积88736平方米，新建年产40万箱滤嘴棒生产线、办公楼、配套设施及绿化。</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17000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16800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0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红塔烟草（集团）有限责任公司玉溪卷烟厂就地技术改造项目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卷烟厂按1100亿支（220万箱）/年的生产规模进行规划，其中,一号联合生产工房生产能力700亿支（140万箱）/年，二号联合生产工房生产能力400亿支（80万箱）/年。项目新建扩建建筑面积102980平方米，改造建筑面积146274平方米。</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2016-2026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223400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190000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652" w:hRule="exac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2018年第二批烟草专用机械购置计划</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玉溪卷烟厂购置①2组YL43A复合滤棒成型机、②2组YJ36装盘机、③3组ZJ17(细支）卷接机组、④2组ZB45B(细支烟)包装机组、⑤6组ZJ17(中支)卷接机、⑥2组ZB48(中支烟双铝包)包装机组、⑦2组GIMATT Flex A Line包装机、⑧1组ZJ17(短支)卷接机、⑨5组YF17烟支储存输送装置、⑩1组ZF19烟支储存输送装置、</w:t>
            </w:r>
            <w:r>
              <w:rPr>
                <w:rFonts w:ascii="Cambria Math" w:hAnsi="Cambria Math" w:cs="Cambria Math"/>
                <w:kern w:val="0"/>
                <w:sz w:val="18"/>
                <w:szCs w:val="18"/>
              </w:rPr>
              <w:t>⑪</w:t>
            </w:r>
            <w:r>
              <w:rPr>
                <w:rFonts w:hint="eastAsia" w:ascii="仿宋_GB2312" w:hAnsi="等线" w:cs="宋体"/>
                <w:kern w:val="0"/>
                <w:sz w:val="18"/>
                <w:szCs w:val="18"/>
              </w:rPr>
              <w:t>2组YF25A(细支)滤棒发射机、</w:t>
            </w:r>
            <w:r>
              <w:rPr>
                <w:rFonts w:ascii="Cambria Math" w:hAnsi="Cambria Math" w:cs="Cambria Math"/>
                <w:kern w:val="0"/>
                <w:sz w:val="18"/>
                <w:szCs w:val="18"/>
              </w:rPr>
              <w:t>⑫</w:t>
            </w:r>
            <w:r>
              <w:rPr>
                <w:rFonts w:hint="eastAsia" w:ascii="仿宋_GB2312" w:hAnsi="等线" w:cs="宋体"/>
                <w:kern w:val="0"/>
                <w:sz w:val="18"/>
                <w:szCs w:val="18"/>
              </w:rPr>
              <w:t>7组YF215A(细支)滤棒接收机、</w:t>
            </w:r>
            <w:r>
              <w:rPr>
                <w:rFonts w:ascii="Cambria Math" w:hAnsi="Cambria Math" w:cs="Cambria Math"/>
                <w:kern w:val="0"/>
                <w:sz w:val="18"/>
                <w:szCs w:val="18"/>
              </w:rPr>
              <w:t>⑬</w:t>
            </w:r>
            <w:r>
              <w:rPr>
                <w:rFonts w:hint="eastAsia" w:ascii="仿宋_GB2312" w:hAnsi="等线" w:cs="宋体"/>
                <w:kern w:val="0"/>
                <w:sz w:val="18"/>
                <w:szCs w:val="18"/>
              </w:rPr>
              <w:t>4组YB111（细支）卸盘机、</w:t>
            </w:r>
            <w:r>
              <w:rPr>
                <w:rFonts w:ascii="Cambria Math" w:hAnsi="Cambria Math" w:cs="Cambria Math"/>
                <w:kern w:val="0"/>
                <w:sz w:val="18"/>
                <w:szCs w:val="18"/>
              </w:rPr>
              <w:t>⑭</w:t>
            </w:r>
            <w:r>
              <w:rPr>
                <w:rFonts w:hint="eastAsia" w:ascii="仿宋_GB2312" w:hAnsi="等线" w:cs="宋体"/>
                <w:kern w:val="0"/>
                <w:sz w:val="18"/>
                <w:szCs w:val="18"/>
              </w:rPr>
              <w:t>5组YF26滤棒接收装置、</w:t>
            </w:r>
            <w:r>
              <w:rPr>
                <w:rFonts w:ascii="Cambria Math" w:hAnsi="Cambria Math" w:cs="Cambria Math"/>
                <w:kern w:val="0"/>
                <w:sz w:val="18"/>
                <w:szCs w:val="18"/>
              </w:rPr>
              <w:t>⑮</w:t>
            </w:r>
            <w:r>
              <w:rPr>
                <w:rFonts w:hint="eastAsia" w:ascii="仿宋_GB2312" w:hAnsi="等线" w:cs="宋体"/>
                <w:kern w:val="0"/>
                <w:sz w:val="18"/>
                <w:szCs w:val="18"/>
              </w:rPr>
              <w:t>4组KDF 5MF复合滤棒成型机组、</w:t>
            </w:r>
            <w:r>
              <w:rPr>
                <w:rFonts w:ascii="Cambria Math" w:hAnsi="Cambria Math" w:cs="Cambria Math"/>
                <w:kern w:val="0"/>
                <w:sz w:val="18"/>
                <w:szCs w:val="18"/>
              </w:rPr>
              <w:t>⑯</w:t>
            </w:r>
            <w:r>
              <w:rPr>
                <w:rFonts w:hint="eastAsia" w:ascii="仿宋_GB2312" w:hAnsi="等线" w:cs="宋体"/>
                <w:kern w:val="0"/>
                <w:sz w:val="18"/>
                <w:szCs w:val="18"/>
              </w:rPr>
              <w:t>5组VENTIS-C12卷包联结设备；</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2018-2025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70070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红塔烟草（集团）有限责任公司2020年度烟草专用机械项目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1.5组ZJ119+FX2超高速硬包机组；2.玉溪2组YJ27滤嘴接装机；3.玉溪2组YF17卷烟储存输送装置；4.2组中空滤棒成型机组；5.玉溪1组SJ1513加料机；6.玉溪1组SJ225B加香机；7.玉溪8组GPT15H10贮丝柜；8.玉溪2组加丝机；9.玉溪2组喷射式真空回潮机；10.玉溪2组翻箱喂料机；11.玉溪2组切丝机；12.玉溪2组仓式喂料机；13.玉溪1组YB95条外透明纸包装机；</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2020-2024</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48860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年产7万吨BOPP薄膜改扩建项目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占地110亩，改造提升技术，购置大分切机1台，小分切机3台，配套国产配料罐10只及其他配套设备，技改搬迁原来的两条生产线并新增一条生产线，共建设平面拉伸功能薄膜生产线3条，形成年产7万吨功能性薄膜的生产能力。</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36000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印刷包装生产项目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项目占地51亩。购置博斯特九色凹印机、塞鲁迪八色凹印机、高宝7+1、高宝6+1等先进设备，建设2生产线，建成烟标生产线及包装盒生产线，年产5亿的生产能力。</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玉溪卷烟厂“十四五”专卖设备购置项目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购置玉溪卷烟厂制丝、卷包、嘴棒成型设备</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集团本部加热卷烟加工制造基地建设项目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按总体体规划、分步实施原则规划建设云南中烟加热不燃烧卷烟加工制造基地，按25万箱/年规模规划一条加热不燃烧卷烟用薄片生产线，用于云南中烟加热卷烟薄片生产并兼顾行业加热卷烟薄片试验放样和定性产品薄片生产；按15万箱/年中心加热卷烟产能规模和5万箱/年周向加热卷烟产能规模，合计20万箱/年加热卷烟产能规模规划卷包成型产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2022-2028</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玉溪卷烟厂复烤二车间原地技术改造项目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玉溪卷烟厂复烤二车间原地技术改造项目：项目占地面积186943m2  ，建筑面积27300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，主要建筑物：验级工房、打叶复烤联合工房等，项目完成后可年复烤烟叶</w:t>
            </w:r>
            <w:r>
              <w:rPr>
                <w:rFonts w:hint="eastAsia" w:ascii="仿宋_GB2312" w:hAnsi="等线" w:cs="宋体"/>
                <w:kern w:val="0"/>
                <w:sz w:val="18"/>
                <w:szCs w:val="18"/>
              </w:rPr>
              <w:t>60万担。</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2016-2025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39622</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29800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3114" w:type="dxa"/>
            <w:gridSpan w:val="2"/>
            <w:shd w:val="clear" w:color="auto" w:fill="C5E0B3" w:themeFill="accent6" w:themeFillTint="66"/>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3.生物医药及医疗器械产业</w:t>
            </w:r>
          </w:p>
        </w:tc>
        <w:tc>
          <w:tcPr>
            <w:tcW w:w="7371" w:type="dxa"/>
            <w:shd w:val="clear" w:color="auto" w:fill="C5E0B3" w:themeFill="accent6" w:themeFillTint="66"/>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15</w:t>
            </w:r>
          </w:p>
        </w:tc>
        <w:tc>
          <w:tcPr>
            <w:tcW w:w="709" w:type="dxa"/>
            <w:shd w:val="clear" w:color="auto" w:fill="C5E0B3" w:themeFill="accent6" w:themeFillTint="66"/>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p>
        </w:tc>
        <w:tc>
          <w:tcPr>
            <w:tcW w:w="708" w:type="dxa"/>
            <w:shd w:val="clear" w:color="auto" w:fill="C5E0B3" w:themeFill="accent6" w:themeFillTint="66"/>
            <w:vAlign w:val="center"/>
          </w:tcPr>
          <w:p>
            <w:pPr>
              <w:widowControl/>
              <w:overflowPunct/>
              <w:autoSpaceDE/>
              <w:autoSpaceDN/>
              <w:spacing w:line="0" w:lineRule="atLeast"/>
              <w:ind w:left="-160" w:leftChars="-50" w:right="-160" w:rightChars="-50" w:firstLine="0" w:firstLineChars="0"/>
              <w:jc w:val="center"/>
              <w:rPr>
                <w:rFonts w:ascii="仿宋_GB2312"/>
                <w:kern w:val="0"/>
                <w:sz w:val="18"/>
                <w:szCs w:val="18"/>
              </w:rPr>
            </w:pPr>
          </w:p>
        </w:tc>
        <w:tc>
          <w:tcPr>
            <w:tcW w:w="1026" w:type="dxa"/>
            <w:shd w:val="clear" w:color="auto" w:fill="C5E0B3" w:themeFill="accent6" w:themeFillTint="66"/>
            <w:vAlign w:val="center"/>
          </w:tcPr>
          <w:p>
            <w:pPr>
              <w:widowControl/>
              <w:overflowPunct/>
              <w:autoSpaceDE/>
              <w:autoSpaceDN/>
              <w:spacing w:line="0" w:lineRule="atLeast"/>
              <w:ind w:firstLine="0" w:firstLineChars="0"/>
              <w:jc w:val="left"/>
              <w:rPr>
                <w:rFonts w:ascii="仿宋_GB2312"/>
                <w:kern w:val="0"/>
                <w:sz w:val="18"/>
                <w:szCs w:val="18"/>
              </w:rPr>
            </w:pPr>
          </w:p>
        </w:tc>
        <w:tc>
          <w:tcPr>
            <w:tcW w:w="1206"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573750</w:t>
            </w:r>
          </w:p>
        </w:tc>
        <w:tc>
          <w:tcPr>
            <w:tcW w:w="1307"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521060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云南赛灵制药股份公司生产基地扩建项目（膏剂和化药原料药、制剂生产基地建设）</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征收土地38亩，建设膏剂、生产线、新建生物医药研究中心。</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12600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12600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玉溪永荣医疗器械有限公司医用耗材生产项目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项目拟占地面积10亩，主要生产一次性口罩、帽子；一次性中单、一次性医用棉签；一次性产包、一次性纱布块；病床、柜、推车等。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13000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玉溪圣健医疗器械有限公司年产20万套医用防护服和3000万个医用口罩生产线项目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拟用地面积10亩，新建无菌厂房3600平方米、仓库2500平方米、综合用房（办公、住宿、食堂）2200平方米。</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红塔工业园区北城片区生物医药大健康特色产业园基础设施建设项目（暂定名）</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项目计划总用地面积约1000亩，计划总投资9.64亿元。主要建设内容如下：1、道路、供排水管道、电力线路、燃气、通讯等基础设施；2、仓储设施；3、GMP标准厂房、仓库、总部大楼；4、康养中心、产学研基地等。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96400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96400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玉溪疫苗产业园</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以沃森、嘉和、泽润、九州4户企业为发展基石，积极支持沃森加快释放产能，带动疫苗产业快速发展；积极支持嘉和、泽润、九州加快报产及产业化进程，为产业不断注入动力；鼓励企业不断加大研发创新驱动投入，不断开发新产品，深挖产业发展潜力，发展朝阳产业，为全省、全国、全球疫病控制及医疗健康积极贡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2021-2026</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2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玉溪沃森四价流脑多糖结合疫苗产业化暨多糖疫苗扩产扩能项目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项目实施将对I栋库房进行拆除，并在其位置进行改建。项目占地面积1575</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，规划建筑层数为六层，总建</w:t>
            </w:r>
            <w:r>
              <w:rPr>
                <w:rFonts w:hint="eastAsia" w:ascii="仿宋_GB2312" w:hAnsi="等线" w:cs="宋体"/>
                <w:kern w:val="0"/>
                <w:sz w:val="18"/>
                <w:szCs w:val="18"/>
              </w:rPr>
              <w:t>筑面积9450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。其中包含动力站、库房、流脑、百日咳、</w:t>
            </w:r>
            <w:r>
              <w:rPr>
                <w:rFonts w:hint="eastAsia" w:ascii="仿宋_GB2312" w:hAnsi="等线" w:cs="宋体"/>
                <w:kern w:val="0"/>
                <w:sz w:val="18"/>
                <w:szCs w:val="18"/>
              </w:rPr>
              <w:t>CRM197、白喉等原液生产车间。建成后主要产品产能为：ACYW135群脑膜炎球菌结合疫苗（四价结合）：1000万支/年；ACYW135群脑膜炎球菌多糖疫苗（四价多糖）：800万支/年；吸附无细胞百白破联合疫苗：3500万支/年。</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25260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25260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玉溪江川区合力生物化工开发有限公司工业大麻花叶精深加工生产线项目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项目建成后计划每年加工工业大麻花叶2000吨，生产大麻二酚（CBD）结晶粉末（99%纯度）10吨，项目总投资10090万元，其中土建投资6512万元，机器设备投资3578万元，</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2019-2022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10090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3200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云南省高端医疗器械产业园（云南省突发公共卫生事件医疗应急物资生产服务体系项目）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响应国家公共卫生应急体系建设号召，主动承接国家、省医疗应急物资生产、储备战略布局，在龙泉片区规划建设云南省高端医疗健康产业园，打造滇中面向南亚东南亚百亿元国家重大公共卫生医疗应急物资生产、流通、仓储、交易示范基地，拓展玉溪高新区生物医药产业发展空间，壮大生物医药及大健康产业。</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1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云南泰纳生物科技有限公司年产30吨中药大麻（CBD）项目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拟新征土地120亩，将新建中药大麻（CBD）浸泡间、加工车间、原料仓库、成品仓库，新建行政、生活服务设施、配电室、消防等附属设施。项目建成后，将形成年产30吨中药大麻CBD的生产能力，预计年产值9亿元，新增就业130人，年上缴税收1.25亿元。</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2019-2022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48000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云南海沣药业有限公司秋水仙碱等口服药品研制</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获得药品注册证书</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云南海沣药业有限公司二甲双胍口服药品研制</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获得药品注册证书</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1800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1800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云南海沣药业有限公司氨溴特罗口药品研制</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获得药品注册证书</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2300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2300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云南海沣药业有限公司中药材深加工项目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新建10400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原料前处理车间，原料仓库、中间物料仓库、成品仓库等相关配套设施，年生产中药材</w:t>
            </w:r>
            <w:r>
              <w:rPr>
                <w:rFonts w:hint="eastAsia" w:ascii="仿宋_GB2312" w:hAnsi="等线" w:cs="宋体"/>
                <w:kern w:val="0"/>
                <w:sz w:val="18"/>
                <w:szCs w:val="18"/>
              </w:rPr>
              <w:t>3000吨。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2025-2030</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药用芦荟产品生产线建设项目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新建药用芦荟产品生产线，配套依托云南万绿生物科技有限公司现有厂房进行改造建设GMP厂房，总建设面积918平方米。年生产主产品“芦荟汁”共15吨；副产品芦荟叶泥5吨，芦荟水75吨，共80吨。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2300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2300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元江县芦荟产业衍生系列产品精加项目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项目占地 100 亩。主要建设内容包括主要生产系统（生产车间）、辅助生产系统及相关设备设施，以及公共基础配套工程系统。</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2023-2026</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10700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3114" w:type="dxa"/>
            <w:gridSpan w:val="2"/>
            <w:shd w:val="clear" w:color="auto" w:fill="C5E0B3" w:themeFill="accent6" w:themeFillTint="66"/>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4.绿色食品制造业</w:t>
            </w:r>
          </w:p>
        </w:tc>
        <w:tc>
          <w:tcPr>
            <w:tcW w:w="7371" w:type="dxa"/>
            <w:shd w:val="clear" w:color="auto" w:fill="C5E0B3" w:themeFill="accent6" w:themeFillTint="66"/>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25</w:t>
            </w:r>
          </w:p>
        </w:tc>
        <w:tc>
          <w:tcPr>
            <w:tcW w:w="709" w:type="dxa"/>
            <w:shd w:val="clear" w:color="auto" w:fill="C5E0B3" w:themeFill="accent6" w:themeFillTint="66"/>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p>
        </w:tc>
        <w:tc>
          <w:tcPr>
            <w:tcW w:w="708" w:type="dxa"/>
            <w:shd w:val="clear" w:color="auto" w:fill="C5E0B3" w:themeFill="accent6" w:themeFillTint="66"/>
            <w:vAlign w:val="center"/>
          </w:tcPr>
          <w:p>
            <w:pPr>
              <w:widowControl/>
              <w:overflowPunct/>
              <w:autoSpaceDE/>
              <w:autoSpaceDN/>
              <w:spacing w:line="0" w:lineRule="atLeast"/>
              <w:ind w:left="-160" w:leftChars="-50" w:right="-160" w:rightChars="-50" w:firstLine="0" w:firstLineChars="0"/>
              <w:jc w:val="center"/>
              <w:rPr>
                <w:rFonts w:ascii="仿宋_GB2312"/>
                <w:kern w:val="0"/>
                <w:sz w:val="18"/>
                <w:szCs w:val="18"/>
              </w:rPr>
            </w:pPr>
          </w:p>
        </w:tc>
        <w:tc>
          <w:tcPr>
            <w:tcW w:w="1026" w:type="dxa"/>
            <w:shd w:val="clear" w:color="auto" w:fill="C5E0B3" w:themeFill="accent6" w:themeFillTint="66"/>
            <w:vAlign w:val="center"/>
          </w:tcPr>
          <w:p>
            <w:pPr>
              <w:widowControl/>
              <w:overflowPunct/>
              <w:autoSpaceDE/>
              <w:autoSpaceDN/>
              <w:spacing w:line="0" w:lineRule="atLeast"/>
              <w:ind w:firstLine="0" w:firstLineChars="0"/>
              <w:jc w:val="left"/>
              <w:rPr>
                <w:rFonts w:ascii="仿宋_GB2312"/>
                <w:kern w:val="0"/>
                <w:sz w:val="18"/>
                <w:szCs w:val="18"/>
              </w:rPr>
            </w:pPr>
          </w:p>
        </w:tc>
        <w:tc>
          <w:tcPr>
            <w:tcW w:w="1206"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619471</w:t>
            </w:r>
          </w:p>
        </w:tc>
        <w:tc>
          <w:tcPr>
            <w:tcW w:w="1307"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399471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云南滇雪粮油有限公司400吨/日食植物精炼项目。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拟占地50亩，新建全新全精炼油厂一个，可精炼菜籽油、葵花籽油、花生油、核桃油，年加工能力15吨，新建辅助注塑和吹瓶车间、纸箱车间、油罐、仓库。建成投产后滇雪精炼加工能力将达到30万吨，其中特色油脂油料加工能力5万吨，成为西南最大的食用油精炼深加工企业。</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云南世吉农业发展有限公司项目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滇中特色农副产品冷链储运中心6万吨/年保险蔬菜冷链物流项目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宇培澄江电商冷链产业园项目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计划用地400亩，主要建设仓储、物流、冷链等配套设施，规划为宇培电商、宇培供应链在云南区域的运营总部，经销进口农副产品、生鲜冷冻、进口牛羊肉等产品进行跨境电商国际贸易。</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万诺食品加工产业园区招商引资项目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利用万诺食品加工产业园已建成的多栋标准厂房，招商引进生物医药、食品加工或新材料生产项目。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华宁县3000吨/年核桃深加工</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项目以核桃为原料，新建核桃仁、核桃油、核桃粉、核桃乳饮料等4条核桃系列产品深加工生产线，年深加工核桃3000吨。占地面积30亩。</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74"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玉溪华宁充分泉饮料有限公司年产用水量30万吨瓶（桶）装饮用水生产项目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建设分两期完成,一期工程投资4000万元。建设500毫升装18000瓶/小时生产线一条,18.9升装2000桶/小时桶装水生产线一条,520毫升装36000瓶/小时的瓶装饮用水生产线一条。二期投资2000万元,建设15升装1000桶每小时一次性桶装水生产线条。</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华宁县年产2万吨酱菜产品加工项目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总用地面积13334平方米，总建筑面积26668平方米，2万吨酱菜产品加工</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6750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6750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峨山县大龙潭乡高原特色农产品（玫瑰花）加工基地基础建设项目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1.玫瑰花配套产品加工车间；2.加工机械设备购置。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峨山县5000吨橄榄油生产加工项目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征地40亩，建设原料库、成品库、压榨车间、精炼车间14880平方米，购置安装相应成套设备，建成加工生产线一条。</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w:t>
            </w:r>
          </w:p>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26000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易门顺隆泰进出口有限公司普洱茶生产加工项目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新建6900平方米厂房、办公楼等相关配套设施，年产普洱茶系列400吨。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2736</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2736</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云南叶片精制茶业有限公司年产1200吨精制茶</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建成4900</w:t>
            </w:r>
            <w:r>
              <w:rPr>
                <w:rFonts w:hint="eastAsia" w:ascii="Segoe UI Symbol" w:hAnsi="Segoe UI Symbol" w:eastAsia="Segoe UI Symbol" w:cs="Segoe UI Symbol"/>
                <w:kern w:val="0"/>
                <w:sz w:val="18"/>
                <w:szCs w:val="18"/>
              </w:rPr>
              <w:t>㎡</w:t>
            </w:r>
            <w:r>
              <w:rPr>
                <w:rFonts w:hint="eastAsia" w:ascii="仿宋_GB2312" w:hAnsi="等线" w:cs="宋体"/>
                <w:kern w:val="0"/>
                <w:sz w:val="18"/>
                <w:szCs w:val="18"/>
              </w:rPr>
              <w:t xml:space="preserve"> 的厂房及配套设施，年产1200吨精制茶</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3065</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3065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云南恒华食品有限公司天然果酱馅料生产项目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新建11523.33平方米厂房、仓储、办公综合楼、员工宿舍、食堂以及相应配套设施，建设年产5000吨天然果酱馅料及糕点生产线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3600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3600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易门大掌柜农业开发有限公司年产1万吨农副产品生产加工建设项目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新建12000平方米的厂房、办公楼、冷冻冷藏库、职工宿舍、污水处理池等相关配套设，建设2条现代化生鲜食品加工生产线及仓储物流，年加工鲜肉1321吨，年处理新鲜水果、蔬菜8679吨</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5400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5400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昆明福宽食品年产20000吨豆花粉及其它农产品精深加工项目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用地面积约30亩，建设9395.6平方米一体化厂房(预处理车间、精工车间)、原料库、成品库、综合办公楼、宿舍公寓、食堂、环保消防中心、配电、停车场及公共活动区等辅助工程。年产20000吨豆花粉及其他农产品。</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8350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8350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云南新平南恩糖纸有限责任公司搬迁改造转型升级项目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建设日处理甘蔗3500吨、日产酒精2.7万升、年产纸浆10.2万吨、年产生活用纸10.2万吨生产线各一条。</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元江县白酒生产包装销售项目和普洱茶酒生产项目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分两期实施：目前已完成一期包装销售项目（建设内容包括发酵车间、蒸馏车间、包装车间、醇化车间、原料库、成品库、辅料库、消防系统、化验室等）</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2019-2022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7000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76"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元江县普洱茶精深加工项目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分二期实施，其中：一期租用4号标准厂房，计划投资人民币1000万元，建设内容主要为装修、装饰标准厂房，建设普洱茶醋系列和酵素饮料系列生产线及发酵基地；二期自建厂房计划投资人民币14169.58万元，建设内容主要为建设厂房、综合楼，建设普洱茶醋系列和酵素饮料系列生产线及发酵基地，厂区消防设施、厂区环保设施及其他附属工程等。</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2019-2023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13870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12870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元江县核桃产业化精深加工项目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用地面积50亩，年产冷榨核桃油700吨及核桃蛋白粉400吨。建设内容主要：引入核桃油及核桃蛋白粉两大生产线及相关设备设施，建设成品库、原料库、辅料材料库、机修车间等辅助、环保等公共基础配套工程。</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元江县茉莉花香精、香料精深加工</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建设内容主要包括：办公楼、产品研发中心、生产车间、原料仓库、产品仓库、生活服务及配套、其他配套设施等，占地面积100亩。</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元江县风味果酒及保健酒酿造生产项目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拟建设年产10000吨风味果酒生产线、年产10000吨保健酒酿造生产线，办公楼及配套设施等。</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元江县年产20万吨啤酒生产线项目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建设内容主要有生产区、生产辅助区、成品仓储区、原料仓储区、公共服务区五大板块，占地面积100亩。</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元江县果汁系列饮料及休闲（果脯）食品加工项目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 100 亩， 主要建设内容包括主要生产系统（生产车间）、辅助生产系统及相关设备设施（高效榨汁技术、高温短时杀菌技术、无菌包装技术、酶液化与澄清技术、膜技术等），以及公共基础配套工程系统。</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元江县精品糖果及药用蔗糖精深加工项目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用地面积100亩。拟建设年产15000吨精品糖果生产线、年产15000吨药用蔗糖生产线。主要建设内容包括主要生产系统（生产车间）、辅助生产系统及相关设备设施，并建设原料库房、成品库房、冷库、供配电站、泵房、锅炉房、机修车间、消毒室等辅助生产系统及办公、研发检测、绿化、道路、环保等公共基础配套工程系统。</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2024-2027</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元江县柑橘皮产业化精深加工项目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用地面积100亩。年产柑橘果胶4000吨生产线、年产橙皮苷（类黄酮）4000吨生产线、年产橘皮香料精油5000吨、年产膳食纤维10000吨生产线、年产皮渣蛋白饲料15000吨生产线及橘皮休闲食品生产线。建设内容：生产区、辅助生产区及相关设备设施，并建设成品库、原料仓储库、辅料材料库等共基础配套工程系统。</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2024-2027</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16000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2"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元江县热带水果精深加工产业园建设项目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占地面积1000亩，建设生物资源总部经济区（研发设计）、农特生物制品生产区（生产加工）、农特生物制品“Mall商城”（特色商贸）、生物特色产品文化展示中心（文化展示）、配套服务区五大功能片区，形成集研发、生产、贸易、文化展示于一体的综合型产业“园中园”。</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2024-2028</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3114" w:type="dxa"/>
            <w:gridSpan w:val="2"/>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5.装备制造产业</w:t>
            </w:r>
          </w:p>
        </w:tc>
        <w:tc>
          <w:tcPr>
            <w:tcW w:w="7371"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28</w:t>
            </w:r>
          </w:p>
        </w:tc>
        <w:tc>
          <w:tcPr>
            <w:tcW w:w="709"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p>
        </w:tc>
        <w:tc>
          <w:tcPr>
            <w:tcW w:w="708"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kern w:val="0"/>
                <w:sz w:val="18"/>
                <w:szCs w:val="18"/>
              </w:rPr>
            </w:pPr>
          </w:p>
        </w:tc>
        <w:tc>
          <w:tcPr>
            <w:tcW w:w="1026"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kern w:val="0"/>
                <w:sz w:val="18"/>
                <w:szCs w:val="18"/>
              </w:rPr>
            </w:pPr>
          </w:p>
        </w:tc>
        <w:tc>
          <w:tcPr>
            <w:tcW w:w="1206"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1767773</w:t>
            </w:r>
          </w:p>
        </w:tc>
        <w:tc>
          <w:tcPr>
            <w:tcW w:w="1307"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1537773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玉溪锦福智能设备有限公司年产5万吨智能设备基础件生产项目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新建1条树脂砂生产线，最终形成年产3万吨机床用基础件生产能力；新建1条垂直分型粘土砂造型生产线，最终形成年产2万吨汽车用基础件生产能力。</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2019-2022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12000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3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玉溪小马国炬投资有限公司年产3500辆半挂车（罐车）生产线项目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占地247亩，新建半挂车（罐车）智能制造生产线及厂房、仓库、办公楼、科研楼、员工宿舍。预计分三期在五年内完成投资，一期投资2.6亿元，二期投资2亿元，三期投资1.6亿元。</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台州数控机床制造联合体整体搬迁项目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对台州数控机床制造企业进行搬迁，组成联合体，新建车铣复合、立式复合、卧式复合加工中心及配套设施。</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云南太标数控机床有限公司高端数控机床铸件智能化加工生产线</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购置国内外先进生产设备324台套，检测设备21台套，引进智能化生产管理系统，形成年产12万吨高端数控机床铸件的智能化加工生产线。</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云南太标精工铸造有限公司数控机床用基础铸件全供应链能力提升项目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铸造车间和综合办公楼，车间布置树脂砂自动造型线、覆膜砂造型线、V法造型线、静压铸造自动化浇铸线、3D打印铸造砂型线及相关砂处理线，中频感应电炉、抛丸、打磨、喷漆等工艺设备及配套的除尘、渣处理及公辅设施等</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优铸科技（玉溪）有限公司高端铸造智能工厂产业园项目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选址位于数控机床产业园区南侧，占地约113亩，总建筑面积约4万平方米，分二期建设，其中：一期占地约51亩，建筑总面积1.98万平方米（包括管理及研发中心2000平方米，厂房1.74万平方米）；二期占地62亩，建筑总面积2.02万平方米（其中厂房建筑面积3.87万平方米）</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1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数控机床产业转型示范项目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依托云界科技（玉溪）有限公司，主要开展工作：1.基于互联网建立设计平台，制定统一的设计研发标准和工具开展机床产品的协同创新设计；2.供应链及生产管理平台：建立覆盖供应链及OEM厂的供应链及生产管理平台；3.建立玉溪市智能制造工程技术中心，围绕机床产业及数字化转型开展人才及技术引进、学术交流、产品研发等工作。</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99000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数控机床产业技术研究院</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依托云南省机械研究院，建设数控机床技术创新中心、公共服务平台、孵化中心、中试基地、实训基地等。</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45" w:hRule="exac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云南正成工精密机械有限公司机床生产线升级改造提质增效项目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以云南正成工精密机械有限公司为核心企业的“台正机床装备联盟体”，利用云南省的铸件、人才资源优势，与相关上下游企业进一步紧密联合，为客户量身定做的各型各类专供数控机床，并在售前、售后创建一流服务。拟引进先进的、优秀的功能部件生产厂（滚珠丝杆、导轨厂，刀库厂，主轴厂）。进行生产设备的升级更新改造。项目总投资9000万。</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9000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9000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112" w:hRule="exac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国家级（玉溪）数控机床产业基地</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依托国家工信部工业互联网标识解析试点示范项目（Handle标识解析系统在玉溪市机床装备领域的应用），不断提高现有数控机床研发及整机生产能力，树立玉溪数控机床全国性品牌；加快运用互联网+、大数据、区块链等技术，建立数控机床网络化、数字化和智能化平台，改造提升数控产业业态，建立国家级数控机床产业基地。</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420000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重庆巨科环保科技公司玉溪金属表面处理产业园</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建设17个生产厂房、污水处理站、危险化学品库、危废库、锅炉房、开闭所、办公楼、餐饮中心等，同时建设相应公用设施和停车场、道路、绿化等配套工程。本项目建筑面积154376平米。</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0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玉溪研和工业园区装备制造产业标准厂房二期建设项目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研和工业园区装备制造产业标准厂房二期建设项目，规划用地25.87亩（17249平方米），总建筑面积9104.83平方米（计容面积18081.39平方米），新建厂房1幢、值班室1幢、辅房1幢，总占地面积9104.83平方米，其中，厂房建筑面积8976.56平方米，值班室建筑面积27.52平方米，辅房建筑面积100.75平方米。</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3987</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3987</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天宇科技充电变压器生产项目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本项目租用园区新建标准厂房12000平方米，根据生产工艺等要求对厂房进行整体改造，其中:生产性厂房面积10600平方米，办公用房面积700平方米，仓储面积700平方米。主要进行电源、变压器的研发、生产与销售。生产线10条，设备150台，达产后年产高低频变压器100000000台。</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云南浙商产业园项目（一二期）</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拟选址于小白龙片区，占地5000亩，分三期建设，一期1500亩，二期1500亩，三期2000亩。拟建设一个现代化高端制造产业园，实现统一规划、统一设计、统一管和分期建设，主要引进高端装备制造、智能制造、新能源新材料制造、科技研发中心，生物医药、文化创意产品制造、医疗器械制造、产业链配套等符合园区规划的项目。“十四五”计划建设一期二期项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2021-2026</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360000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年产40万台汽车发动机零部件生产项目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生产车间7000平方米、仓储用房2000平方米、研发中心1000平方米，建自动化生产线2条，形成年产40万台发动机零部件产品生产能力。</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8"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长德机械公司提古厂区招商引资项目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占地49.9亩，利用土地、闲置厂房进行招商，建设机械加工或生物医药类项目。</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07"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玉林达业机械配件有限公司新建云南公司项目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建设计划投入资金2000万元，其中：设备购置1400万元，工程其他费用100万元，正常年份流动资金500万元。该项目建设地址位于澄江工业园区蛟龙潭片区澄江县万诺投资有限公司食品加工产业园内，租用场地面积10000平方米，建设期为一年，主要建设内容有：生产车间7000平方米、仓储用房2000平方米、研发中心1000平方米、自动化生产线2条，预计建成后形成年产40万台发动机零部件产品生产能力。该项目实现目标前期专供满足云内集团飞轮产品配套服务，具有稳定市场。</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26"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云南CY集团通海树脂砂铸造厂云南CY集团通海数控机床生产及铸造基地</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建设用地206亩，建筑面积50228平方米。投资12472万元，完成车间、办公楼、综合楼、仓库及附属设施建设；设备投资9114万元，建成年铸造机床铸件20000吨、生产机床功能部件6320套、机床900台等生产线。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通海县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2016-2025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21586</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24586</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63"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19</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华宁县年产1000台风力发电机组增速器制造项目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该项目主要完成增速器的加工、检验、装配调试，并配套公辅设施。作业区面积32000m2，建设规模1000台/年（1.5MW机型300台、2.0MW机型500台、2.5MW机型200台）。项目占地60亩。</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20</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峨山县1万吨高档五金产品生产项目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年产5000吨高档汽排钉、焊丝等系列产品</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峨山县年产1万台数控机床光机及功能部件生产项目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引进年产1万台数控机床光机及功能部件项目配套</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48000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48000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峨山县电力设备生产建设项目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年加工生产1000套电力成套设备及5000吨电力机械配件</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45000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峨山县年产10万吨通用设备机械铸件及维修项目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项目建设年产10万吨通用设备机械铸件生产线及配套公辅设施。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峨山县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2024-2026</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60000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45000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云南路建机械制造有限公司年产30套矿山建筑机械项目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新建4207</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厂房、仓库、办公用房、职工宿舍及配套公用设施，建成年产</w:t>
            </w:r>
            <w:r>
              <w:rPr>
                <w:rFonts w:hint="eastAsia" w:ascii="仿宋_GB2312" w:hAnsi="等线" w:cs="宋体"/>
                <w:kern w:val="0"/>
                <w:sz w:val="18"/>
                <w:szCs w:val="18"/>
              </w:rPr>
              <w:t>30套矿山建筑机械设备</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2400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2400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25</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云南劳谦起重机械制造有限公司年产2000套起重建筑机械及相关配件</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新建3457</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厂房、仓库、办公用房、职工宿舍及配套公用设施，建成年产</w:t>
            </w:r>
            <w:r>
              <w:rPr>
                <w:rFonts w:hint="eastAsia" w:ascii="仿宋_GB2312" w:hAnsi="等线" w:cs="宋体"/>
                <w:kern w:val="0"/>
                <w:sz w:val="18"/>
                <w:szCs w:val="18"/>
              </w:rPr>
              <w:t>2000套起重机械及相关配件</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26</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云南云发塑业有限公司年产50吨塑料制品及5万套农业机械</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项目规划用地90亩，新建34500</w:t>
            </w:r>
            <w:r>
              <w:rPr>
                <w:rFonts w:hint="eastAsia" w:ascii="Segoe UI Symbol" w:hAnsi="Segoe UI Symbol" w:eastAsia="Segoe UI Symbol" w:cs="Segoe UI Symbol"/>
                <w:kern w:val="0"/>
                <w:sz w:val="18"/>
                <w:szCs w:val="18"/>
              </w:rPr>
              <w:t>㎡</w:t>
            </w:r>
            <w:r>
              <w:rPr>
                <w:rFonts w:hint="eastAsia" w:ascii="仿宋_GB2312" w:hAnsi="等线" w:cs="宋体"/>
                <w:kern w:val="0"/>
                <w:sz w:val="18"/>
                <w:szCs w:val="18"/>
              </w:rPr>
              <w:t xml:space="preserve"> 的厂房、仓储、 办公楼及相关配套设施，年产50吨塑料制品及5万套农业机械。</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21400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21400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77"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27</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云南杉野机械设备制造有限公司机械及配件的生产项目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一期新建10988</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厂房、仓库、综合楼、生活楼、及相关配套设施，建设年产管材</w:t>
            </w:r>
            <w:r>
              <w:rPr>
                <w:rFonts w:hint="eastAsia" w:ascii="仿宋_GB2312" w:hAnsi="等线" w:cs="宋体"/>
                <w:kern w:val="0"/>
                <w:sz w:val="18"/>
                <w:szCs w:val="18"/>
              </w:rPr>
              <w:t>3万套机械设备的生产线 二期新建10000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厂房、仓库、辅助用房及相关配套设施，建设年产</w:t>
            </w:r>
            <w:r>
              <w:rPr>
                <w:rFonts w:hint="eastAsia" w:ascii="仿宋_GB2312" w:hAnsi="等线" w:cs="宋体"/>
                <w:kern w:val="0"/>
                <w:sz w:val="18"/>
                <w:szCs w:val="18"/>
              </w:rPr>
              <w:t>15万套机械配件的生产线。</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12300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10300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28</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10万辆摩托车装配厂</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建设年产10万辆摩托车装配厂，厂房及配套设备。</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2024-2027</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100000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3114" w:type="dxa"/>
            <w:gridSpan w:val="2"/>
            <w:shd w:val="clear" w:color="auto" w:fill="C5E0B3" w:themeFill="accent6" w:themeFillTint="66"/>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6.电子信息产品制造及新材料产业</w:t>
            </w:r>
          </w:p>
        </w:tc>
        <w:tc>
          <w:tcPr>
            <w:tcW w:w="7371" w:type="dxa"/>
            <w:shd w:val="clear" w:color="auto" w:fill="C5E0B3" w:themeFill="accent6" w:themeFillTint="66"/>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7</w:t>
            </w:r>
          </w:p>
        </w:tc>
        <w:tc>
          <w:tcPr>
            <w:tcW w:w="709" w:type="dxa"/>
            <w:shd w:val="clear" w:color="auto" w:fill="C5E0B3" w:themeFill="accent6" w:themeFillTint="66"/>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p>
        </w:tc>
        <w:tc>
          <w:tcPr>
            <w:tcW w:w="708" w:type="dxa"/>
            <w:shd w:val="clear" w:color="auto" w:fill="C5E0B3" w:themeFill="accent6" w:themeFillTint="66"/>
            <w:vAlign w:val="center"/>
          </w:tcPr>
          <w:p>
            <w:pPr>
              <w:widowControl/>
              <w:overflowPunct/>
              <w:autoSpaceDE/>
              <w:autoSpaceDN/>
              <w:spacing w:line="0" w:lineRule="atLeast"/>
              <w:ind w:left="-160" w:leftChars="-50" w:right="-160" w:rightChars="-50" w:firstLine="0" w:firstLineChars="0"/>
              <w:jc w:val="center"/>
              <w:rPr>
                <w:rFonts w:ascii="仿宋_GB2312"/>
                <w:kern w:val="0"/>
                <w:sz w:val="18"/>
                <w:szCs w:val="18"/>
              </w:rPr>
            </w:pPr>
          </w:p>
        </w:tc>
        <w:tc>
          <w:tcPr>
            <w:tcW w:w="1026" w:type="dxa"/>
            <w:shd w:val="clear" w:color="auto" w:fill="C5E0B3" w:themeFill="accent6" w:themeFillTint="66"/>
            <w:vAlign w:val="center"/>
          </w:tcPr>
          <w:p>
            <w:pPr>
              <w:widowControl/>
              <w:overflowPunct/>
              <w:autoSpaceDE/>
              <w:autoSpaceDN/>
              <w:spacing w:line="0" w:lineRule="atLeast"/>
              <w:ind w:firstLine="0" w:firstLineChars="0"/>
              <w:jc w:val="left"/>
              <w:rPr>
                <w:rFonts w:ascii="仿宋_GB2312"/>
                <w:kern w:val="0"/>
                <w:sz w:val="18"/>
                <w:szCs w:val="18"/>
              </w:rPr>
            </w:pPr>
          </w:p>
        </w:tc>
        <w:tc>
          <w:tcPr>
            <w:tcW w:w="1206"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1274485</w:t>
            </w:r>
          </w:p>
        </w:tc>
        <w:tc>
          <w:tcPr>
            <w:tcW w:w="1307" w:type="dxa"/>
            <w:shd w:val="clear" w:color="auto" w:fill="C5E0B3" w:themeFill="accent6" w:themeFillTint="66"/>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1264485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7"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红塔区光电子产业园区红塔工业园区北城片区光电子产业园基础设施建设项目（暂定名）</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项目计划总用地面积约1000亩，计划总投资15亿元。主要建设内容如下：1、道路、供排水管道、电力线路、燃气、通讯等基础设施；2、仓储设施；3、标准厂房；4、生活配套服务设施。</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150000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56"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玉溪高新技术产业开发区红塔片区建筑工业集成制造基地建设项目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项目计划总用地面积约500亩。主要建设内容如下：1云锦路、8号道路、供排水管道、电力线路、燃气、通讯等基础设施；2、仓储设施；3、11万m2标准厂房；4、生活配套服务设施；5、建筑业总部大楼。</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23500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23500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56"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云南红塔特铜新材料股份有限公司铬锆铜带和钛青铜带项目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项目拟用地面积214亩，总建筑面积约135000平方米。主要新建真空熔铸车间、轧制车间、精整车间、热处理车间及相应的公辅设施工程，面积约12000平方米；新建办公及研发楼、食堂和宿舍等，面积约15000平方米。</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50000</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218" w:hRule="atLeast"/>
          <w:jc w:val="center"/>
        </w:trPr>
        <w:tc>
          <w:tcPr>
            <w:tcW w:w="567" w:type="dxa"/>
            <w:shd w:val="clear" w:color="auto" w:fill="auto"/>
            <w:vAlign w:val="center"/>
          </w:tcPr>
          <w:p>
            <w:pPr>
              <w:widowControl/>
              <w:overflowPunct/>
              <w:autoSpaceDE/>
              <w:autoSpaceDN/>
              <w:spacing w:line="0" w:lineRule="atLeast"/>
              <w:ind w:firstLine="0" w:firstLineChars="0"/>
              <w:jc w:val="center"/>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云南新能源技术创新研究院新基建项目</w:t>
            </w:r>
          </w:p>
        </w:tc>
        <w:tc>
          <w:tcPr>
            <w:tcW w:w="7371" w:type="dxa"/>
            <w:shd w:val="clear" w:color="auto" w:fill="auto"/>
            <w:vAlign w:val="center"/>
          </w:tcPr>
          <w:p>
            <w:pPr>
              <w:widowControl/>
              <w:overflowPunct/>
              <w:autoSpaceDE/>
              <w:autoSpaceDN/>
              <w:spacing w:line="0" w:lineRule="atLeast"/>
              <w:ind w:firstLine="0" w:firstLineChars="0"/>
              <w:rPr>
                <w:rFonts w:ascii="仿宋_GB2312" w:hAnsi="等线" w:cs="宋体"/>
                <w:kern w:val="0"/>
                <w:sz w:val="18"/>
                <w:szCs w:val="18"/>
              </w:rPr>
            </w:pPr>
            <w:r>
              <w:rPr>
                <w:rFonts w:hint="eastAsia" w:ascii="仿宋_GB2312" w:hAnsi="等线" w:cs="宋体"/>
                <w:kern w:val="0"/>
                <w:sz w:val="18"/>
                <w:szCs w:val="18"/>
              </w:rPr>
              <w:t>建立以新能源电池检测服务、技术研发、检测标准制定等为特色的技术研究院，占地10亩，建筑面积14000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，建设</w:t>
            </w:r>
            <w:r>
              <w:rPr>
                <w:rFonts w:hint="eastAsia" w:ascii="仿宋_GB2312" w:hAnsi="等线" w:cs="宋体"/>
                <w:kern w:val="0"/>
                <w:sz w:val="18"/>
                <w:szCs w:val="18"/>
              </w:rPr>
              <w:t>1个新能源电池检测中心，1个电池和材料技术研发及成果转化中心，1条年产1500万WH新能源动力电池中试生产线，配套建设供排水、电力、 电信、绿化、亮化等其它配套设施，配备国内外各种新进的检测仪器和设备二百多台（套）。项目主动承接好国家和云南省新能源产业发展规划任务，从天津大学、中国电子科技集团公司第十八研究所购进设备及技术，打造新能源电池技术研发发展平台，引领新能源电池发展。</w:t>
            </w:r>
          </w:p>
        </w:tc>
        <w:tc>
          <w:tcPr>
            <w:tcW w:w="709"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widowControl/>
              <w:overflowPunct/>
              <w:autoSpaceDE/>
              <w:autoSpaceDN/>
              <w:spacing w:line="0" w:lineRule="atLeast"/>
              <w:ind w:left="-160" w:leftChars="-50" w:right="-160" w:rightChars="-50" w:firstLine="0" w:firstLineChars="0"/>
              <w:jc w:val="center"/>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widowControl/>
              <w:overflowPunct/>
              <w:autoSpaceDE/>
              <w:autoSpaceDN/>
              <w:spacing w:line="0" w:lineRule="atLeast"/>
              <w:ind w:firstLine="0" w:firstLineChars="0"/>
              <w:jc w:val="left"/>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20215</w:t>
            </w:r>
          </w:p>
        </w:tc>
        <w:tc>
          <w:tcPr>
            <w:tcW w:w="1307" w:type="dxa"/>
            <w:shd w:val="clear" w:color="auto" w:fill="auto"/>
            <w:vAlign w:val="center"/>
          </w:tcPr>
          <w:p>
            <w:pPr>
              <w:widowControl/>
              <w:overflowPunct/>
              <w:autoSpaceDE/>
              <w:autoSpaceDN/>
              <w:spacing w:line="0" w:lineRule="atLeast"/>
              <w:ind w:firstLine="0" w:firstLineChars="0"/>
              <w:jc w:val="right"/>
              <w:rPr>
                <w:rFonts w:ascii="仿宋_GB2312" w:hAnsi="等线" w:cs="宋体"/>
                <w:kern w:val="0"/>
                <w:sz w:val="18"/>
                <w:szCs w:val="18"/>
              </w:rPr>
            </w:pPr>
            <w:r>
              <w:rPr>
                <w:rFonts w:hint="eastAsia" w:ascii="仿宋_GB2312" w:hAnsi="等线" w:cs="宋体"/>
                <w:kern w:val="0"/>
                <w:sz w:val="18"/>
                <w:szCs w:val="18"/>
              </w:rPr>
              <w:t>20215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云南辰飞光伏科技有限公司铜基碳元固态电池项目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项目计划用地500亩，新建建成10条铜基碳元固态电池生产线。</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90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卡瑞奇新能源科技（云南）股份有限公司年处理1万吨退役动力电池回收梯次利用及材料修复项目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新建11000平方米厂房、有顶的仓库4000平方米，综合楼1800平方米（含办公、宿舍、食堂）等配套设施，建一条年处理1万吨退役动力电池生产线（含检测、拆卸、材料修复）</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10770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10770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元江县锂电池三元正极材料生产项目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项目规划用地50亩，拟设计规模为年产3000吨锂电池三元正极材料，主要建设办公楼、标准化厂房、材料车间、技术研发中心及其他工程。</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2024-2028</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3114" w:type="dxa"/>
            <w:gridSpan w:val="2"/>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7.其他产业</w:t>
            </w:r>
          </w:p>
        </w:tc>
        <w:tc>
          <w:tcPr>
            <w:tcW w:w="7371"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46</w:t>
            </w:r>
          </w:p>
        </w:tc>
        <w:tc>
          <w:tcPr>
            <w:tcW w:w="709"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p>
        </w:tc>
        <w:tc>
          <w:tcPr>
            <w:tcW w:w="708"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kern w:val="0"/>
                <w:sz w:val="18"/>
                <w:szCs w:val="18"/>
              </w:rPr>
            </w:pPr>
          </w:p>
        </w:tc>
        <w:tc>
          <w:tcPr>
            <w:tcW w:w="1026"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kern w:val="0"/>
                <w:sz w:val="18"/>
                <w:szCs w:val="18"/>
              </w:rPr>
            </w:pPr>
          </w:p>
        </w:tc>
        <w:tc>
          <w:tcPr>
            <w:tcW w:w="1206"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763880.5</w:t>
            </w:r>
          </w:p>
        </w:tc>
        <w:tc>
          <w:tcPr>
            <w:tcW w:w="1307" w:type="dxa"/>
            <w:shd w:val="clear" w:color="auto" w:fill="C5E0B3" w:themeFill="accent6" w:themeFillTint="66"/>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592881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金钱集团收购玉溪快大多畜牧科技有限公司技改项目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金钱集团收购快大多公司，利用现有厂房进行技改项目。</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厦门合兴包装股份有限公司收购市兴伦纸业技改项目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厦门合兴包装股份有限公司拟收购云南省玉溪市兴伦纸业有限公司，利用现有厂房进行技改项目。</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39"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宇城杭萧二期用地盘活项目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对云南宇城杭萧钢结构有限公司二期247亩土地进行招商，盘活土地。</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红塔区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云南省玉溪化肥厂有限责任公司仓库改扩建</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扩建1、2、3号仓库，新建单体建筑2幢，总建筑面积23974.31平方。</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3035</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3035</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云南富山居建材科技有限公司水泥助磨剂、混凝土减水剂及新型节能材料开发生产项目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新建生产车间、仓库、研发中心、办公楼、宿舍、食堂及辅助设施，建成后年生产3万吨以上的水泥新型助磨剂、混凝土减水剂及新型节能材料。</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云南筑林摇减隔震科技有限公司年产5300套叠层橡胶隔震支座项目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本项目租赁云南昆钢制管有限公司标准厂房，购置蒸汽发生器、捏炼机、挤出压片机、硫化机、通过式抛丸机生产设备及配套设施，新建叠层橡胶隔震支座生产线一条，最终实现年产5300套叠层橡胶隔震支座制品。</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4"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玉溪辰丰玻璃装饰有限公司玻璃深加工生产项目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租用云南省轴承有限责任公司标准厂房6000平方米，购置设备新建索奥斯平钢化玻璃生产线、全自动中空处合生产线等，项目达产实现年生产钢化玻璃500000平方米生产规模，利用钢化玻璃再加工成中空玻璃、夹胶玻璃。</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2600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2600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77"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年产12000吨激光全息镭射纸、600吨全息电化铝项目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租凭福旺物流有限公司现有厂房，土地使用面积：29610m</w:t>
            </w:r>
            <w:r>
              <w:rPr>
                <w:rFonts w:ascii="Calibri" w:hAnsi="Calibri" w:cs="Calibri"/>
                <w:kern w:val="0"/>
                <w:sz w:val="18"/>
                <w:szCs w:val="18"/>
              </w:rPr>
              <w:t>²</w:t>
            </w:r>
            <w:r>
              <w:rPr>
                <w:rFonts w:hint="eastAsia" w:ascii="仿宋_GB2312" w:hAnsi="仿宋_GB2312" w:cs="仿宋_GB2312"/>
                <w:kern w:val="0"/>
                <w:sz w:val="18"/>
                <w:szCs w:val="18"/>
              </w:rPr>
              <w:t>；专有建筑面积：</w:t>
            </w:r>
            <w:r>
              <w:rPr>
                <w:rFonts w:hint="eastAsia" w:ascii="仿宋_GB2312" w:hAnsi="等线" w:cs="宋体"/>
                <w:kern w:val="0"/>
                <w:sz w:val="18"/>
                <w:szCs w:val="18"/>
              </w:rPr>
              <w:t>16316.14m</w:t>
            </w:r>
            <w:r>
              <w:rPr>
                <w:rFonts w:ascii="Calibri" w:hAnsi="Calibri" w:cs="Calibri"/>
                <w:kern w:val="0"/>
                <w:sz w:val="18"/>
                <w:szCs w:val="18"/>
              </w:rPr>
              <w:t>²</w:t>
            </w:r>
            <w:r>
              <w:rPr>
                <w:rFonts w:hint="eastAsia" w:ascii="仿宋_GB2312" w:hAnsi="仿宋_GB2312" w:cs="仿宋_GB2312"/>
                <w:kern w:val="0"/>
                <w:sz w:val="18"/>
                <w:szCs w:val="18"/>
              </w:rPr>
              <w:t>（其中厂房</w:t>
            </w:r>
            <w:r>
              <w:rPr>
                <w:rFonts w:hint="eastAsia" w:ascii="仿宋_GB2312" w:hAnsi="等线" w:cs="宋体"/>
                <w:kern w:val="0"/>
                <w:sz w:val="18"/>
                <w:szCs w:val="18"/>
              </w:rPr>
              <w:t>13707.76m</w:t>
            </w:r>
            <w:r>
              <w:rPr>
                <w:rFonts w:ascii="Calibri" w:hAnsi="Calibri" w:cs="Calibri"/>
                <w:kern w:val="0"/>
                <w:sz w:val="18"/>
                <w:szCs w:val="18"/>
              </w:rPr>
              <w:t>²</w:t>
            </w:r>
            <w:r>
              <w:rPr>
                <w:rFonts w:hint="eastAsia" w:ascii="仿宋_GB2312" w:hAnsi="仿宋_GB2312" w:cs="仿宋_GB2312"/>
                <w:kern w:val="0"/>
                <w:sz w:val="18"/>
                <w:szCs w:val="18"/>
              </w:rPr>
              <w:t>、办公楼</w:t>
            </w:r>
            <w:r>
              <w:rPr>
                <w:rFonts w:hint="eastAsia" w:ascii="仿宋_GB2312" w:hAnsi="等线" w:cs="宋体"/>
                <w:kern w:val="0"/>
                <w:sz w:val="18"/>
                <w:szCs w:val="18"/>
              </w:rPr>
              <w:t>2555.88m</w:t>
            </w:r>
            <w:r>
              <w:rPr>
                <w:rFonts w:ascii="Calibri" w:hAnsi="Calibri" w:cs="Calibri"/>
                <w:kern w:val="0"/>
                <w:sz w:val="18"/>
                <w:szCs w:val="18"/>
              </w:rPr>
              <w:t>²</w:t>
            </w:r>
            <w:r>
              <w:rPr>
                <w:rFonts w:hint="eastAsia" w:ascii="仿宋_GB2312" w:hAnsi="仿宋_GB2312" w:cs="仿宋_GB2312"/>
                <w:kern w:val="0"/>
                <w:sz w:val="18"/>
                <w:szCs w:val="18"/>
              </w:rPr>
              <w:t>、其它：</w:t>
            </w:r>
            <w:r>
              <w:rPr>
                <w:rFonts w:hint="eastAsia" w:ascii="仿宋_GB2312" w:hAnsi="等线" w:cs="宋体"/>
                <w:kern w:val="0"/>
                <w:sz w:val="18"/>
                <w:szCs w:val="18"/>
              </w:rPr>
              <w:t>52.5m</w:t>
            </w:r>
            <w:r>
              <w:rPr>
                <w:rFonts w:ascii="Calibri" w:hAnsi="Calibri" w:cs="Calibri"/>
                <w:kern w:val="0"/>
                <w:sz w:val="18"/>
                <w:szCs w:val="18"/>
              </w:rPr>
              <w:t>²</w:t>
            </w:r>
            <w:r>
              <w:rPr>
                <w:rFonts w:hint="eastAsia" w:ascii="仿宋_GB2312" w:hAnsi="仿宋_GB2312" w:cs="仿宋_GB2312"/>
                <w:kern w:val="0"/>
                <w:sz w:val="18"/>
                <w:szCs w:val="18"/>
              </w:rPr>
              <w:t>），对内改建投入设备，进行激光全息镭射纸、全息镭射电化铝生产线建设。建成达产后预计年产全息镭射纸</w:t>
            </w:r>
            <w:r>
              <w:rPr>
                <w:rFonts w:hint="eastAsia" w:ascii="仿宋_GB2312" w:hAnsi="等线" w:cs="宋体"/>
                <w:kern w:val="0"/>
                <w:sz w:val="18"/>
                <w:szCs w:val="18"/>
              </w:rPr>
              <w:t>12000吨，全息镭射电化铝600吨。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高新区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5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42"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云南嘉科包装科技生产项目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本项目计划总投资4.5亿元，项目占地约78亩。购置博斯特九色凹印机、塞鲁迪八色凹印机、高宝7+1.高宝6+1等先进设备，建设2条生产线，建成烟标生产线及包装盒生产线。</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99"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云南宏程物流集团有限公司现代物流配送及综合加工项目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主要建设集装箱加工生产线一条，年加工集装箱4000个；建设GPS组装加工生产线一条，年组装加工GPS40000台；配套建设GPS安装、营运、维护、电子监控中心等信息化平台；产品物流配送仓储设施及配送信心建设；建设标准化车间、综合楼、职工宿舍、食堂及水电路、消防、停车场、绿化等工程。</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33000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3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云南联塑科技发展有限公司二期工程项目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仓库增加货棚面积13750平方米，废品房面积5000平方米；新建配件车间两栋，单栋面积7700平方米，总面积15400平方米，以及与配件车间相配套的水池、水沟、破碎房、厕所等设施的建设；二期道路硬化、新建货棚外道路、一号仓库西门路挡墙下道路硬化以及新建仓库围墙边道路硬化，总面积约15000平方米。推进生产自动化进程，全面实现配件剪切水口无人化、管件自动包装自动入仓、完成PVC车间自动化供料改造。结合西部地区大基建的开发，加强对电力、通信、高速路桥、农业节水等方面的产品研发力度，完善产品配套，提高现有产品的市场竞争力。</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江城纸制品园区</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该项目分两期建设，其中一期占地108亩已建成并投入运营，二期对剩余的226亩土地进行开发利用，并配套水电路等基础设施。</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江川区</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86200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86200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63"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年产2亿平方米环保型高档纸板纸箱项目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项目占地面积138亩，总建筑面积48872</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，其中：生产车间建筑面积</w:t>
            </w:r>
            <w:r>
              <w:rPr>
                <w:rFonts w:hint="eastAsia" w:ascii="仿宋_GB2312" w:hAnsi="等线" w:cs="宋体"/>
                <w:kern w:val="0"/>
                <w:sz w:val="18"/>
                <w:szCs w:val="18"/>
              </w:rPr>
              <w:t>42840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（一号厂房</w:t>
            </w:r>
            <w:r>
              <w:rPr>
                <w:rFonts w:hint="eastAsia" w:ascii="仿宋_GB2312" w:hAnsi="等线" w:cs="宋体"/>
                <w:kern w:val="0"/>
                <w:sz w:val="18"/>
                <w:szCs w:val="18"/>
              </w:rPr>
              <w:t>24480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，二号厂房</w:t>
            </w:r>
            <w:r>
              <w:rPr>
                <w:rFonts w:hint="eastAsia" w:ascii="仿宋_GB2312" w:hAnsi="等线" w:cs="宋体"/>
                <w:kern w:val="0"/>
                <w:sz w:val="18"/>
                <w:szCs w:val="18"/>
              </w:rPr>
              <w:t>18360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）；行政办公及生活服务设施</w:t>
            </w:r>
            <w:r>
              <w:rPr>
                <w:rFonts w:hint="eastAsia" w:ascii="仿宋_GB2312" w:hAnsi="等线" w:cs="宋体"/>
                <w:kern w:val="0"/>
                <w:sz w:val="18"/>
                <w:szCs w:val="18"/>
              </w:rPr>
              <w:t>6032</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（宿舍</w:t>
            </w:r>
            <w:r>
              <w:rPr>
                <w:rFonts w:hint="eastAsia" w:ascii="仿宋_GB2312" w:hAnsi="等线" w:cs="宋体"/>
                <w:kern w:val="0"/>
                <w:sz w:val="18"/>
                <w:szCs w:val="18"/>
              </w:rPr>
              <w:t>2880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，办公楼</w:t>
            </w:r>
            <w:r>
              <w:rPr>
                <w:rFonts w:hint="eastAsia" w:ascii="仿宋_GB2312" w:hAnsi="等线" w:cs="宋体"/>
                <w:kern w:val="0"/>
                <w:sz w:val="18"/>
                <w:szCs w:val="18"/>
              </w:rPr>
              <w:t>2000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，配套车间</w:t>
            </w:r>
            <w:r>
              <w:rPr>
                <w:rFonts w:hint="eastAsia" w:ascii="仿宋_GB2312" w:hAnsi="等线" w:cs="宋体"/>
                <w:kern w:val="0"/>
                <w:sz w:val="18"/>
                <w:szCs w:val="18"/>
              </w:rPr>
              <w:t>1150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3"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云南宝麒鹰新材料科技有限公司环保食品包装材料生产项目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 xml:space="preserve">租用澄江万诺食品加工产业园D-6栋厂房，总建筑面积3110 </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，其中生产厂房</w:t>
            </w:r>
            <w:r>
              <w:rPr>
                <w:rFonts w:hint="eastAsia" w:ascii="仿宋_GB2312" w:hAnsi="等线" w:cs="宋体"/>
                <w:kern w:val="0"/>
                <w:sz w:val="18"/>
                <w:szCs w:val="18"/>
              </w:rPr>
              <w:t>1960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、仓储用房</w:t>
            </w:r>
            <w:r>
              <w:rPr>
                <w:rFonts w:hint="eastAsia" w:ascii="仿宋_GB2312" w:hAnsi="等线" w:cs="宋体"/>
                <w:kern w:val="0"/>
                <w:sz w:val="18"/>
                <w:szCs w:val="18"/>
              </w:rPr>
              <w:t>700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、办公用房</w:t>
            </w:r>
            <w:r>
              <w:rPr>
                <w:rFonts w:hint="eastAsia" w:ascii="仿宋_GB2312" w:hAnsi="等线" w:cs="宋体"/>
                <w:kern w:val="0"/>
                <w:sz w:val="18"/>
                <w:szCs w:val="18"/>
              </w:rPr>
              <w:t>150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、宿合楼</w:t>
            </w:r>
            <w:r>
              <w:rPr>
                <w:rFonts w:hint="eastAsia" w:ascii="仿宋_GB2312" w:hAnsi="等线" w:cs="宋体"/>
                <w:kern w:val="0"/>
                <w:sz w:val="18"/>
                <w:szCs w:val="18"/>
              </w:rPr>
              <w:t>300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，建成后形成年产</w:t>
            </w:r>
            <w:r>
              <w:rPr>
                <w:rFonts w:hint="eastAsia" w:ascii="仿宋_GB2312" w:hAnsi="等线" w:cs="宋体"/>
                <w:kern w:val="0"/>
                <w:sz w:val="18"/>
                <w:szCs w:val="18"/>
              </w:rPr>
              <w:t>5000万个环保PET包装盒的生产能力。</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澄江市</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54"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云南福慧科技股份有限公司年生产30万吨液体有机肥、10万吨固体有机肥生产线建设项目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占地173亩，生产厂房80亩“三通一平”，预处理车间3000平方米，调配及进料池1250平方米，进料泵区100平方米，发酵罐区1480平方米。项目建成后，年处理鸡粪21万吨，生产有机肥40万吨（其中：固态有机肥10万吨、液态有机肥30万吨），沼气2100万立方米，生产绿色电能5040万度</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通海县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新开工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21391</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13391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省级高温颜色釉研发中心项目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陶瓷原料测试分析分中心、陶瓷产品检验检测分中心、陶瓷产品开发分中心、陶瓷产品设计分中心</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4"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工艺美术陶生产基地项目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建设能容纳生产企业40家生产基地，每家占地4亩、建筑面积5000</w:t>
            </w:r>
            <w:r>
              <w:rPr>
                <w:rFonts w:hint="eastAsia" w:ascii="Segoe UI Symbol" w:hAnsi="Segoe UI Symbol" w:eastAsia="Segoe UI Symbol" w:cs="Segoe UI Symbol"/>
                <w:kern w:val="0"/>
                <w:sz w:val="18"/>
                <w:szCs w:val="18"/>
              </w:rPr>
              <w:t>㎡</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陶产品包装生产项目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生产工艺陶、生活陶配套的包装产品</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19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华宁县年产1000万件华宁陶生产线建设项目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陶瓷建材产业是华宁重点产业之一，重点发展陶瓷建材产业，打造云南省重要的陶瓷产业集聚区。</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年产1000万件华宁陶生产线项目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利用华宁县丰富优质的陶土资源和悠久的制陶历史，研发、制造年产1000万件华宁陶</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94"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园林陶瓷生产线项目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建设年产200万件园林陶瓷生产线8条</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2"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年产50万件高档陶瓷卫浴项目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建设年产50万件高档陶瓷卫浴成品生产线</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年产10万套普洱茶具开发项目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利用华宁县丰富优质的陶土资源和悠久的制陶历史，研发、制造普洱茶具，占地面积50亩</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38"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日用陶瓷生产线项目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建设年产600万件日用陶瓷生产线20条</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2023-2026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19000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14000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28"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中小企业孵化器</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建筑面积6000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，同时容纳</w:t>
            </w:r>
            <w:r>
              <w:rPr>
                <w:rFonts w:hint="eastAsia" w:ascii="仿宋_GB2312" w:hAnsi="等线" w:cs="宋体"/>
                <w:kern w:val="0"/>
                <w:sz w:val="18"/>
                <w:szCs w:val="18"/>
              </w:rPr>
              <w:t>40户企业入驻</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琉璃瓦陶瓷生产项目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年产200万件琉璃瓦</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年产1000万把纳米陶瓷刀具项目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占地面积20亩，利用华宁县丰富优质的陶土资源建设年产1000万把纳米陶瓷刀具开发生产项目</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华宁县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策划包装</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2024-2026</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40000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云南雄塑科技发展有限公司年年产7万吨PVC/PPR/PE高性能高分子环保复合材料项目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项目规划占地面积约140亩，主要建设内容为厂房、仓库、办公楼、生活设施、公用设施等总建筑面积61470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；项目建成后，年产</w:t>
            </w:r>
            <w:r>
              <w:rPr>
                <w:rFonts w:hint="eastAsia" w:ascii="仿宋_GB2312" w:hAnsi="等线" w:cs="宋体"/>
                <w:kern w:val="0"/>
                <w:sz w:val="18"/>
                <w:szCs w:val="18"/>
              </w:rPr>
              <w:t>PVC管3.24万吨、PE管材1.29万吨、PPR管1.95万吨、HDPE双壁波纹管0.52万吨。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29179</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27179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7"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29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易门吉祥装饰建材有限公司年产100万张PE铝塑复合板和80万张PVC装饰板生产项目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面积40亩，新建厂房、综合楼等总建筑面积20000平方米，建设PE铝塑复合板、PVC装饰板、PVC线条、PVC墙板生产线14条，及配套建设预处理池、隔油池等环保设施和水电等附属设施。项目建成后，年产PE铝塑复合板100万张和PVC装饰板80万张。</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63"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云南域海新材料有限公司滴灌带、微喷带及水管生产项目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项目拟占地26.93亩。主要建设厂房、综合楼等总建筑面积11047.92</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，建设生产线</w:t>
            </w:r>
            <w:r>
              <w:rPr>
                <w:rFonts w:hint="eastAsia" w:ascii="仿宋_GB2312" w:hAnsi="等线" w:cs="宋体"/>
                <w:kern w:val="0"/>
                <w:sz w:val="18"/>
                <w:szCs w:val="18"/>
              </w:rPr>
              <w:t>8条，以及配套供电及排水等附属设施。项目建成后，年生产塑料贴片式滴灌带6000×104m、微喷带1500×104m、PE给排水管200×104m、双层复合管100×104m。</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续建</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6152.5</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5153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云南路经桥土工材料制造有限公司年产1万吨高分子管及金属管材生产建设项目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项目总用地面积约28亩，建设内容主要为新建厂房、仓库、办公用房、职工宿舍及配套公用设施等总建筑面积12000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。项目建成后，年产高分子管材</w:t>
            </w:r>
            <w:r>
              <w:rPr>
                <w:rFonts w:hint="eastAsia" w:ascii="仿宋_GB2312" w:hAnsi="等线" w:cs="宋体"/>
                <w:kern w:val="0"/>
                <w:sz w:val="18"/>
                <w:szCs w:val="18"/>
              </w:rPr>
              <w:t>3000吨，金属管5000吨，金属材料1000吨，土工材料1000吨。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5726</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2726</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822" w:hRule="exac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云南新滇鑫塑料制品有限公司年产1000吨塑料模具制品生产建设项目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项目拟占地31.39亩。主要建设产房、仓库、综合楼等总建筑面积13100平方米，以及配套公用附属设施。项目建成后，年生产塑料模具制品1000吨。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5640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3640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15" w:hRule="exac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云南泽林家具制造有限公司年产50万套家具生产项目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项目拟占地面积21.75亩，主要建设厂房、综合楼等总建筑面积10000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，建设家具生产线</w:t>
            </w:r>
            <w:r>
              <w:rPr>
                <w:rFonts w:hint="eastAsia" w:ascii="仿宋_GB2312" w:hAnsi="等线" w:cs="宋体"/>
                <w:kern w:val="0"/>
                <w:sz w:val="18"/>
                <w:szCs w:val="18"/>
              </w:rPr>
              <w:t>4条，以及供电及排水等附属设施，项目建成后年产金属家具25万套、木质家具25万套。</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62" w:hRule="exac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云南乐工农业科技有限公司年产2500吨塑料花盆及温室大棚建设项目(云南荣记农业设施科技有限公司)</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项目拟占地面积22.08亩，主要建设厂房、综合楼等总建筑面积12000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，建设家具生产线</w:t>
            </w:r>
            <w:r>
              <w:rPr>
                <w:rFonts w:hint="eastAsia" w:ascii="仿宋_GB2312" w:hAnsi="等线" w:cs="宋体"/>
                <w:kern w:val="0"/>
                <w:sz w:val="18"/>
                <w:szCs w:val="18"/>
              </w:rPr>
              <w:t>14条，以及供电及排水等附属设施，项目建成后年产塑料花盆1500吨、温室大棚600吨和花杆400吨。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昆明市宏禹包装厂年产1500万只包装箱生产项目包装箱项目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用地面积约18亩，新建9300平方米厂房、办公楼、仓库等相关配套设施，建设纸箱、印刷、装潢、精装等系统工序生产线一条，年产纸盒、纸箱1000万只。</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4500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易鹏能源科技有限责任公司年产10万吨清洁能源燃料建设项目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项目租用大椿树片区乾园钢模板有限公司约15亩土地，建设清洁能源燃料生产线1条，包装线2条；安装贮罐15个。项目建成后，年产10万吨清洁能源燃料。</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竣工</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2020-2021</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8500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7500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37</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云南富禾管业有限公司年产1500万套农业灌溉节水器材及相关配件项目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 xml:space="preserve">新建 2401.3 </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厂房、仓库、办公用房、职工宿舍及配套公用设施，建设年产</w:t>
            </w:r>
            <w:r>
              <w:rPr>
                <w:rFonts w:hint="eastAsia" w:ascii="仿宋_GB2312" w:hAnsi="等线" w:cs="宋体"/>
                <w:kern w:val="0"/>
                <w:sz w:val="18"/>
                <w:szCs w:val="18"/>
              </w:rPr>
              <w:t xml:space="preserve"> 年产1500万套农业灌溉节水器材及相关配件</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2300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2300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38</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云南渝硕管业有限公司城镇给水、灌溉引水设备及相关配件项目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新建8000</w:t>
            </w:r>
            <w:r>
              <w:rPr>
                <w:rFonts w:hint="eastAsia" w:ascii="Segoe UI Symbol" w:hAnsi="Segoe UI Symbol" w:eastAsia="Segoe UI Symbol" w:cs="Segoe UI Symbol"/>
                <w:kern w:val="0"/>
                <w:sz w:val="18"/>
                <w:szCs w:val="18"/>
              </w:rPr>
              <w:t>㎡</w:t>
            </w:r>
            <w:r>
              <w:rPr>
                <w:rFonts w:hint="eastAsia" w:ascii="仿宋_GB2312" w:hAnsi="仿宋_GB2312" w:cs="仿宋_GB2312"/>
                <w:kern w:val="0"/>
                <w:sz w:val="18"/>
                <w:szCs w:val="18"/>
              </w:rPr>
              <w:t>厂房、仓库、办公用房、职工宿舍及配套公用设施，建设年产</w:t>
            </w:r>
            <w:r>
              <w:rPr>
                <w:rFonts w:hint="eastAsia" w:ascii="仿宋_GB2312" w:hAnsi="等线" w:cs="宋体"/>
                <w:kern w:val="0"/>
                <w:sz w:val="18"/>
                <w:szCs w:val="18"/>
              </w:rPr>
              <w:t>3000万套城镇给水、灌溉引水设备及相关配件</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5600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5600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7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39</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云南勤德包装有限公司年产1.4亿条新型方底热封环保包装袋及熔喷无纺布3000吨生产项目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新建31666.83平方米的办公楼、厂房、仓库、职工宿舍及相关配套设施，建设年产1.4亿条新型方底热封环保包装袋及熔喷无纺布3000吨。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10700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10700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40</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云南杭桐农林科技有限公司年产2.5万吨土工布、防水板、止水带、农用节水灌溉产品生产建设项目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新建11770平方米的办公楼、厂房、仓库、职工宿舍及相关配套设施，建设年产2.5万吨土工布、防水板、止水带、农用节水灌溉产品</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5150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5150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41</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云南冠宜陶瓷有限公司年产138万件中高档卫生洁具陶瓷</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新建52280平方米的办公楼、厂房、仓库、职工宿舍及相关配套设施，建设138万件中高档卫生洁具陶瓷</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7244</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7244</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42</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云南索莱特围栏科技发展有限公司年产100万平方米道路交通安全设施年产50万平方米市政设施</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新建8000</w:t>
            </w:r>
            <w:r>
              <w:rPr>
                <w:rFonts w:hint="eastAsia" w:ascii="Segoe UI Symbol" w:hAnsi="Segoe UI Symbol" w:eastAsia="Segoe UI Symbol" w:cs="Segoe UI Symbol"/>
                <w:kern w:val="0"/>
                <w:sz w:val="18"/>
                <w:szCs w:val="18"/>
              </w:rPr>
              <w:t>㎡</w:t>
            </w:r>
            <w:r>
              <w:rPr>
                <w:rFonts w:hint="eastAsia" w:ascii="仿宋_GB2312" w:hAnsi="等线" w:cs="宋体"/>
                <w:kern w:val="0"/>
                <w:sz w:val="18"/>
                <w:szCs w:val="18"/>
              </w:rPr>
              <w:t xml:space="preserve"> 的厂房、仓储、 办公楼及相关配套设施，建设年产100万平方米道路交通安全设施，年产50万平方米市政设施</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2021-2023</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6681</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6681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43</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云南新昊环保科技有限公司工业危险废物综合利用项目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拟占地78.35亩，新建厂房、储存库房、污水处理站等总建筑面积9635.6平方米，建设工业危险废物综合利用生产线4条，处理危险废物12种，配套自控系统辅助工程和公用工程等。项目建成年处置危险废物13.59万吨。</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2021-2024</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31282</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31282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44</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云南海纳门业有限公司智能家居产业园建设项目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项目规划用地110亩，新建43000</w:t>
            </w:r>
            <w:r>
              <w:rPr>
                <w:rFonts w:hint="eastAsia" w:ascii="Segoe UI Symbol" w:hAnsi="Segoe UI Symbol" w:eastAsia="Segoe UI Symbol" w:cs="Segoe UI Symbol"/>
                <w:kern w:val="0"/>
                <w:sz w:val="18"/>
                <w:szCs w:val="18"/>
              </w:rPr>
              <w:t>㎡</w:t>
            </w:r>
            <w:r>
              <w:rPr>
                <w:rFonts w:hint="eastAsia" w:ascii="仿宋_GB2312" w:hAnsi="等线" w:cs="宋体"/>
                <w:kern w:val="0"/>
                <w:sz w:val="18"/>
                <w:szCs w:val="18"/>
              </w:rPr>
              <w:t xml:space="preserve"> 的厂房、仓储、 办公楼及相关配套设施，年产10万套智能家居。</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易门县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2022-2024</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23000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23000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45</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新平德康农牧有限公司年产36万吨饲料加工项目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拟选址于新平工业园区桂山片区斗戛，项目建设拟规划用地60亩，建设年产36万吨饲料加工项目。</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新平县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2021-2022</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15000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5" w:hRule="atLeast"/>
          <w:jc w:val="center"/>
        </w:trPr>
        <w:tc>
          <w:tcPr>
            <w:tcW w:w="56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46</w:t>
            </w:r>
          </w:p>
        </w:tc>
        <w:tc>
          <w:tcPr>
            <w:tcW w:w="254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年产1000吨环保型农作物杀菌剂项目</w:t>
            </w:r>
          </w:p>
        </w:tc>
        <w:tc>
          <w:tcPr>
            <w:tcW w:w="737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ascii="仿宋_GB2312" w:hAnsi="等线" w:cs="宋体"/>
                <w:kern w:val="0"/>
                <w:sz w:val="18"/>
                <w:szCs w:val="18"/>
              </w:rPr>
            </w:pPr>
            <w:r>
              <w:rPr>
                <w:rFonts w:hint="eastAsia" w:ascii="仿宋_GB2312" w:hAnsi="等线" w:cs="宋体"/>
                <w:kern w:val="0"/>
                <w:sz w:val="18"/>
                <w:szCs w:val="18"/>
              </w:rPr>
              <w:t>新建杀菌剂生产线，配套相应的水、电基辅助设施，建成后年产各类水基性环保型杀菌剂1000吨的生产能力；土建工程主要包括生产车间、化验室、办公室、库房以及其他配套设施等。</w:t>
            </w:r>
          </w:p>
        </w:tc>
        <w:tc>
          <w:tcPr>
            <w:tcW w:w="709"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元江县</w:t>
            </w:r>
          </w:p>
        </w:tc>
        <w:tc>
          <w:tcPr>
            <w:tcW w:w="70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left="-160" w:leftChars="-50" w:right="-160" w:rightChars="-50" w:firstLine="0" w:firstLineChars="0"/>
              <w:jc w:val="center"/>
              <w:textAlignment w:val="auto"/>
              <w:rPr>
                <w:rFonts w:ascii="仿宋_GB2312" w:hAnsi="等线" w:cs="宋体"/>
                <w:kern w:val="0"/>
                <w:sz w:val="18"/>
                <w:szCs w:val="18"/>
              </w:rPr>
            </w:pPr>
            <w:r>
              <w:rPr>
                <w:rFonts w:hint="eastAsia" w:ascii="仿宋_GB2312" w:hAnsi="等线" w:cs="宋体"/>
                <w:kern w:val="0"/>
                <w:sz w:val="18"/>
                <w:szCs w:val="18"/>
              </w:rPr>
              <w:t>前期</w:t>
            </w:r>
          </w:p>
        </w:tc>
        <w:tc>
          <w:tcPr>
            <w:tcW w:w="102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left"/>
              <w:textAlignment w:val="auto"/>
              <w:rPr>
                <w:rFonts w:ascii="仿宋_GB2312" w:hAnsi="等线" w:cs="宋体"/>
                <w:kern w:val="0"/>
                <w:sz w:val="18"/>
                <w:szCs w:val="18"/>
              </w:rPr>
            </w:pPr>
            <w:r>
              <w:rPr>
                <w:rFonts w:hint="eastAsia" w:ascii="仿宋_GB2312" w:hAnsi="等线" w:cs="宋体"/>
                <w:kern w:val="0"/>
                <w:sz w:val="18"/>
                <w:szCs w:val="18"/>
              </w:rPr>
              <w:t>2024-2025</w:t>
            </w:r>
          </w:p>
        </w:tc>
        <w:tc>
          <w:tcPr>
            <w:tcW w:w="120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w:t>
            </w:r>
          </w:p>
        </w:tc>
        <w:tc>
          <w:tcPr>
            <w:tcW w:w="130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right"/>
              <w:textAlignment w:val="auto"/>
              <w:rPr>
                <w:rFonts w:ascii="仿宋_GB2312" w:hAnsi="等线" w:cs="宋体"/>
                <w:kern w:val="0"/>
                <w:sz w:val="18"/>
                <w:szCs w:val="18"/>
              </w:rPr>
            </w:pPr>
            <w:r>
              <w:rPr>
                <w:rFonts w:hint="eastAsia" w:ascii="仿宋_GB2312" w:hAnsi="等线" w:cs="宋体"/>
                <w:kern w:val="0"/>
                <w:sz w:val="18"/>
                <w:szCs w:val="18"/>
              </w:rPr>
              <w:t>1000</w:t>
            </w:r>
          </w:p>
        </w:tc>
      </w:tr>
    </w:tbl>
    <w:p>
      <w:pPr>
        <w:spacing w:line="0" w:lineRule="atLeast"/>
        <w:ind w:firstLine="0" w:firstLineChars="0"/>
        <w:rPr>
          <w:sz w:val="18"/>
          <w:szCs w:val="18"/>
        </w:rPr>
        <w:sectPr>
          <w:footerReference r:id="rId17" w:type="default"/>
          <w:pgSz w:w="16838" w:h="11906" w:orient="landscape"/>
          <w:pgMar w:top="1418" w:right="1440" w:bottom="1418" w:left="1440" w:header="851" w:footer="992" w:gutter="0"/>
          <w:cols w:space="425" w:num="1"/>
          <w:docGrid w:type="linesAndChars" w:linePitch="312" w:charSpace="0"/>
        </w:sectPr>
      </w:pPr>
    </w:p>
    <w:p>
      <w:pPr>
        <w:pStyle w:val="2"/>
        <w:keepNext/>
        <w:keepLines/>
        <w:pageBreakBefore w:val="0"/>
        <w:widowControl w:val="0"/>
        <w:kinsoku/>
        <w:wordWrap/>
        <w:overflowPunct w:val="0"/>
        <w:topLinePunct w:val="0"/>
        <w:autoSpaceDE w:val="0"/>
        <w:autoSpaceDN w:val="0"/>
        <w:bidi w:val="0"/>
        <w:adjustRightInd w:val="0"/>
        <w:snapToGrid w:val="0"/>
        <w:spacing w:before="0" w:beforeAutospacing="0"/>
        <w:jc w:val="both"/>
        <w:textAlignment w:val="auto"/>
      </w:pPr>
      <w:bookmarkStart w:id="218" w:name="_Toc87574854"/>
      <w:r>
        <w:rPr>
          <w:rFonts w:hint="eastAsia"/>
        </w:rPr>
        <w:t>附件</w:t>
      </w:r>
      <w:r>
        <w:t>2</w:t>
      </w:r>
      <w:r>
        <w:rPr>
          <w:rFonts w:hint="eastAsia"/>
        </w:rPr>
        <w:t xml:space="preserve"> 经验借鉴</w:t>
      </w:r>
      <w:bookmarkEnd w:id="218"/>
    </w:p>
    <w:p>
      <w:pPr>
        <w:pStyle w:val="4"/>
        <w:rPr>
          <w:rFonts w:hint="eastAsia"/>
        </w:rPr>
      </w:pPr>
      <w:bookmarkStart w:id="219" w:name="_Toc87574855"/>
    </w:p>
    <w:p>
      <w:pPr>
        <w:pStyle w:val="4"/>
        <w:rPr>
          <w:rFonts w:hint="eastAsia" w:ascii="方正黑体_GBK" w:hAnsi="方正黑体_GBK" w:eastAsia="方正黑体_GBK" w:cs="方正黑体_GBK"/>
          <w:b w:val="0"/>
          <w:bCs w:val="0"/>
        </w:rPr>
      </w:pPr>
      <w:r>
        <w:rPr>
          <w:rFonts w:hint="eastAsia" w:ascii="方正黑体_GBK" w:hAnsi="方正黑体_GBK" w:eastAsia="方正黑体_GBK" w:cs="方正黑体_GBK"/>
          <w:b w:val="0"/>
          <w:bCs w:val="0"/>
        </w:rPr>
        <w:t>一、南昌市以产业链全景图实施“一产一策”</w:t>
      </w:r>
      <w:bookmarkEnd w:id="219"/>
    </w:p>
    <w:p>
      <w:r>
        <w:rPr>
          <w:rFonts w:hint="eastAsia"/>
        </w:rPr>
        <w:t>绘制并完善了八大主导产业的18个细分领域</w:t>
      </w:r>
      <w:bookmarkStart w:id="220" w:name="_Hlk54197084"/>
      <w:r>
        <w:rPr>
          <w:rFonts w:hint="eastAsia"/>
        </w:rPr>
        <w:t>产业链全景图，</w:t>
      </w:r>
      <w:bookmarkEnd w:id="220"/>
      <w:r>
        <w:rPr>
          <w:rFonts w:hint="eastAsia"/>
        </w:rPr>
        <w:t>为重点产业的产业链招商、大项目引进、优强企业培育提供指引。大力实施“一产一策”，已出台《关于促进LED产业发展的若干政策措施》《关于支持生物医药产业发展的若干政策措施》、《关于加快中国（南昌）中医药科创城江中药谷核心区建设的若干措施》等政策措施，在开放提升中链式招商、合作招商、联动招商一批重大项目，在产业升级中推进实施一批重大项目，促进高端补链、终端延链、整体强链，推动涉工政策奖补兑现，让企业少跑腿、好办事、不添堵，拥有更多幸福感和获得感。</w:t>
      </w:r>
    </w:p>
    <w:p>
      <w:pPr>
        <w:pStyle w:val="4"/>
        <w:rPr>
          <w:rFonts w:hint="eastAsia" w:ascii="方正黑体_GBK" w:hAnsi="方正黑体_GBK" w:eastAsia="方正黑体_GBK" w:cs="方正黑体_GBK"/>
          <w:b w:val="0"/>
          <w:bCs w:val="0"/>
        </w:rPr>
      </w:pPr>
      <w:bookmarkStart w:id="221" w:name="_Toc87574856"/>
      <w:r>
        <w:rPr>
          <w:rFonts w:hint="eastAsia" w:ascii="方正黑体_GBK" w:hAnsi="方正黑体_GBK" w:eastAsia="方正黑体_GBK" w:cs="方正黑体_GBK"/>
          <w:b w:val="0"/>
          <w:bCs w:val="0"/>
        </w:rPr>
        <w:t>二、成都以“合”聚势谋划发展生态圈</w:t>
      </w:r>
      <w:bookmarkEnd w:id="221"/>
    </w:p>
    <w:p>
      <w:r>
        <w:rPr>
          <w:rFonts w:hint="eastAsia"/>
        </w:rPr>
        <w:t>制造业以“合”聚势，优化产业发展生态圈。德阳已建成西门子装备智能制造创新中心等产学研合作平台70个，实施科技成果转化项目190个、新增专利1120项。把推动中小企业技术改造作为提升产业发展力和市场竞争力的关键因素，鼓励企业设备换芯、生产换线、机器换人、产品迭代，着力补齐技术短板。产业链抓住“头羊”带“群羊”，通过技术+制造、产品+市场、央企+民企的强强联合，共同抢占行业制高点，让产业链协作更加紧密。成立重大项目“一对一”服务专班，开展“送政策、帮企业、送服务、解难题”专项行动。</w:t>
      </w:r>
    </w:p>
    <w:p>
      <w:r>
        <w:rPr>
          <w:rFonts w:hint="eastAsia"/>
        </w:rPr>
        <w:t>开工仅1年即投产的长虹智能制造产业园，拥有国内首条“5G+工业互联网”生产线，通过智能化生产，工厂产品交付周期压缩到最长21天，节约劳动力20%～30%，同时人均效率提升65%。</w:t>
      </w:r>
    </w:p>
    <w:p>
      <w:pPr>
        <w:pStyle w:val="4"/>
        <w:rPr>
          <w:rFonts w:hint="eastAsia" w:ascii="方正黑体_GBK" w:hAnsi="方正黑体_GBK" w:eastAsia="方正黑体_GBK" w:cs="方正黑体_GBK"/>
          <w:b w:val="0"/>
          <w:bCs w:val="0"/>
        </w:rPr>
      </w:pPr>
      <w:bookmarkStart w:id="222" w:name="_Toc87574857"/>
      <w:r>
        <w:rPr>
          <w:rFonts w:hint="eastAsia" w:ascii="方正黑体_GBK" w:hAnsi="方正黑体_GBK" w:eastAsia="方正黑体_GBK" w:cs="方正黑体_GBK"/>
          <w:b w:val="0"/>
          <w:bCs w:val="0"/>
        </w:rPr>
        <w:t>三、广西以“产业树”全景图指导精准招商</w:t>
      </w:r>
      <w:bookmarkEnd w:id="222"/>
    </w:p>
    <w:p>
      <w:r>
        <w:rPr>
          <w:rFonts w:hint="eastAsia"/>
        </w:rPr>
        <w:t>广西工业针对以往很多地方招商引资追求数量和金额，“捡到篮子都是菜”，重复引进低端项目，导致产业发展徘徊不前的状况，确定铝及其精深加工、制糖及综合利用、碳酸钙3个主导产业和丝绸服装、木材加工等4个重点产业作为全市重点发展方向，高标准编制“产业树”全景图，精细化指导产业招商，全方位做强全产业链，瞄准引入一批投资强度高、产业效益高、科技含量高的延链补链项目。2018年12月《北海市产业树全景图》编制完成，7大产业细分为21个子产业和368个主、次级产业链环节，确定了160个重点发展关键环节，收录重点招商企业1249家，总共68万字。通过科学</w:t>
      </w:r>
      <w:bookmarkStart w:id="223" w:name="_Hlk54133924"/>
      <w:r>
        <w:rPr>
          <w:rFonts w:hint="eastAsia"/>
        </w:rPr>
        <w:t>编制“产业树”全景图</w:t>
      </w:r>
      <w:bookmarkEnd w:id="223"/>
      <w:r>
        <w:rPr>
          <w:rFonts w:hint="eastAsia"/>
        </w:rPr>
        <w:t>，清晰定位发展前景，能够科学评估该地区适合发展什么产业，同时又能清晰看到上下游产业链发展的现状，在招商引资时就可以精准发力，补齐产业链条，培植“工业树”、打造“产业林”，实现工业高质量发展。按图索骥，“产业树”初露锋芒，招商引资实现新突破，招商引资新签约项目271个，计划投资总额3209.84亿元，计划投资总额完成年度工作目标的458.55%；全市招商引资项目实际到位资金562.82亿元，同比增长23.2%；2019年一季度北海市铁山港区举行一季度重大项目开工和签约仪式，总投资超过130亿元的20个项目进一步补齐了该区产业发展的短板。这是北海市以“产业树全景图”为“作战地图”，精准招商取得开门红的一个缩影。一是以“树”定产：整合各方资源，集中力量打造产业链，有针对性推出配套政策，印发了《关于加快电子信息产业发展的若干实施意见》、《鼓励发展高端服务业的优惠政策（暂行）》等政策文件；二是以“树”引产：制定《产业树全景图精准招商实施方案》，成立“产业树全景图”精准招商领导小组，实行“一棵产业树、一名市领导、一个牵头单位、一支招商队伍”的工作模式；三是以“树”促产：七大产业树各自强化引进龙头企业，例如电子信息产业树，强化惠科项目的带动作用，最终吸引惠科将1.2亿部智能手机和3000万台智能电视的生产基地落户北海，并带动超过200家配套企业进入，形成千亿元移动智能终端产业集群。不断健全完善“一个项目、一名领导、一套班子、一竿子插到底”的上下联动工作推进机制，出台工业技改投资奖励和转贷资金办法，下大力气实施“一企一策”和“一对一”精准服务停减产企业，全力落实“降成本”政策，不断为企业降本增效。</w:t>
      </w:r>
    </w:p>
    <w:p>
      <w:pPr>
        <w:pStyle w:val="4"/>
        <w:rPr>
          <w:rFonts w:hint="eastAsia" w:ascii="方正黑体_GBK" w:hAnsi="方正黑体_GBK" w:eastAsia="方正黑体_GBK" w:cs="方正黑体_GBK"/>
          <w:b w:val="0"/>
          <w:bCs w:val="0"/>
        </w:rPr>
      </w:pPr>
      <w:bookmarkStart w:id="224" w:name="_Toc87574858"/>
      <w:r>
        <w:rPr>
          <w:rFonts w:hint="eastAsia" w:ascii="方正黑体_GBK" w:hAnsi="方正黑体_GBK" w:eastAsia="方正黑体_GBK" w:cs="方正黑体_GBK"/>
          <w:b w:val="0"/>
          <w:bCs w:val="0"/>
        </w:rPr>
        <w:t>四、</w:t>
      </w:r>
      <w:bookmarkStart w:id="225" w:name="_Hlk58023226"/>
      <w:r>
        <w:rPr>
          <w:rFonts w:hint="eastAsia" w:ascii="方正黑体_GBK" w:hAnsi="方正黑体_GBK" w:eastAsia="方正黑体_GBK" w:cs="方正黑体_GBK"/>
          <w:b w:val="0"/>
          <w:bCs w:val="0"/>
        </w:rPr>
        <w:t>深圳</w:t>
      </w:r>
      <w:bookmarkEnd w:id="225"/>
      <w:r>
        <w:rPr>
          <w:rFonts w:hint="eastAsia" w:ascii="方正黑体_GBK" w:hAnsi="方正黑体_GBK" w:eastAsia="方正黑体_GBK" w:cs="方正黑体_GBK"/>
          <w:b w:val="0"/>
          <w:bCs w:val="0"/>
        </w:rPr>
        <w:t>以国土总规促重大项目驶入“快车道”</w:t>
      </w:r>
      <w:bookmarkEnd w:id="224"/>
    </w:p>
    <w:p>
      <w:r>
        <w:rPr>
          <w:rFonts w:hint="eastAsia"/>
        </w:rPr>
        <w:t>深圳通过高质量规划发展蓝图，坚持“盘活空间、提质增效、集约发展”理念，加快打造“两个百平方公里级”（保留提升100平方公里工业区，整备改造100平方公里产业空间）高品质产业空间，力保实体经济发展，以先行示范标准勇当可持续发展先锋。</w:t>
      </w:r>
    </w:p>
    <w:p>
      <w:r>
        <w:rPr>
          <w:rFonts w:hint="eastAsia"/>
        </w:rPr>
        <w:t>深圳市规划和自然资源局会同各区（新区）高质量编制了一批引领型规划，为重点片区开发建设描绘了蓝图、找准了定位、增添了动力、激发了活力。据悉，深圳以规划作为国土空间提质增效的“指挥棒”，在全国率先</w:t>
      </w:r>
      <w:bookmarkStart w:id="226" w:name="_Hlk54199156"/>
      <w:r>
        <w:rPr>
          <w:rFonts w:hint="eastAsia"/>
        </w:rPr>
        <w:t>编制国土空间总体规划，</w:t>
      </w:r>
      <w:bookmarkEnd w:id="226"/>
      <w:r>
        <w:rPr>
          <w:rFonts w:hint="eastAsia"/>
        </w:rPr>
        <w:t>高效率推进规划传导实施，建立了规划“预调”机制，推动产业重大项目驶入“快车道”。</w:t>
      </w:r>
    </w:p>
    <w:p>
      <w:r>
        <w:rPr>
          <w:rFonts w:hint="eastAsia"/>
        </w:rPr>
        <w:t>加大产业用地供应力度，计划2020年度产业用地供应198公顷，且对优质产业项目供应量不设上限。2020年以来，深圳已累计供应产业用地95公顷，完成全年任务近50%。产业用地主要供应三大方向：重大创新载体、新兴产业集群、产业链重点领域关键环节。功能定位涵盖总部基地、先进制造业、科研教育、文化旅游、金融服务、人工智能、海洋产业等多个领域。加快推进“强区放权”，持续优化“政策+案例+工具箱”工作模式，重点做好旧工业区、城中村、旧住宅区、已出让未建用地和地下空间“五块地”文章。</w:t>
      </w:r>
    </w:p>
    <w:p>
      <w:pPr>
        <w:pStyle w:val="4"/>
        <w:rPr>
          <w:rFonts w:hint="eastAsia" w:ascii="方正黑体_GBK" w:hAnsi="方正黑体_GBK" w:eastAsia="方正黑体_GBK" w:cs="方正黑体_GBK"/>
          <w:b w:val="0"/>
          <w:bCs w:val="0"/>
        </w:rPr>
      </w:pPr>
      <w:bookmarkStart w:id="227" w:name="_Toc87574859"/>
      <w:r>
        <w:rPr>
          <w:rFonts w:hint="eastAsia" w:ascii="方正黑体_GBK" w:hAnsi="方正黑体_GBK" w:eastAsia="方正黑体_GBK" w:cs="方正黑体_GBK"/>
          <w:b w:val="0"/>
          <w:bCs w:val="0"/>
        </w:rPr>
        <w:t>五、广东谋大格局推大项目抢大市场</w:t>
      </w:r>
      <w:bookmarkEnd w:id="227"/>
    </w:p>
    <w:p>
      <w:r>
        <w:rPr>
          <w:rFonts w:hint="eastAsia"/>
        </w:rPr>
        <w:t>珠三角核心区突出“创新驱动、示范带动”，不断壮大新动能、塑造新优势，大项目带来新动力，创新技术引领“中国制造”，大项目带来强联动，沿海产业互补合作提速。新基建项目持续发力，</w:t>
      </w:r>
      <w:r>
        <w:t>5G、4K/8K、数据中心等成为撬动新经济增长的引擎。</w:t>
      </w:r>
      <w:r>
        <w:rPr>
          <w:rFonts w:hint="eastAsia"/>
        </w:rPr>
        <w:t>其中，东翼大力发展能源、石化、临港工业和新一代信息技术，提升发展电子信息、玩具、陶瓷、精细化工、纺织服装等优势产业；西翼重点发展临港钢铁、石化、装备制造、能源（新能源）、物流等产业，建设沿海重化工业产业带。</w:t>
      </w:r>
    </w:p>
    <w:p>
      <w:pPr>
        <w:pStyle w:val="4"/>
        <w:rPr>
          <w:rFonts w:hint="eastAsia" w:ascii="方正黑体_GBK" w:hAnsi="方正黑体_GBK" w:eastAsia="方正黑体_GBK" w:cs="方正黑体_GBK"/>
          <w:b w:val="0"/>
          <w:bCs w:val="0"/>
        </w:rPr>
      </w:pPr>
      <w:bookmarkStart w:id="228" w:name="_Toc87574860"/>
      <w:r>
        <w:rPr>
          <w:rFonts w:hint="eastAsia" w:ascii="方正黑体_GBK" w:hAnsi="方正黑体_GBK" w:eastAsia="方正黑体_GBK" w:cs="方正黑体_GBK"/>
          <w:b w:val="0"/>
          <w:bCs w:val="0"/>
        </w:rPr>
        <w:t>六、江苏用“新五化”替代“老五化”</w:t>
      </w:r>
      <w:bookmarkEnd w:id="228"/>
    </w:p>
    <w:p>
      <w:r>
        <w:rPr>
          <w:rFonts w:hint="eastAsia"/>
        </w:rPr>
        <w:t>“十四五”时期，江苏发展最大的机遇与挑战在于“第四次工业革命”与中美大战略博弈，必须用“新五化”替代“老五化”，从工业化、城市化、信息化、国际化、市场化转变为数字与智能化、产业体系现代化、城市群建设与城乡一体化、治理体系现代化和新型全球化；在发展布局上坚持“六位一体”的高质量发展。三是发展举措上，围绕强筋骨、破瓶颈、补短板、育优势进行产业布局，要强三大筋骨，即经济发展筋骨、文化软实力筋骨和现代化治理体系筋骨；补三大短板，即重大风险短板、民生短板、生态短板；破三大瓶颈，即新旧动能转换瓶颈、自主创新瓶颈、走出去瓶颈；创四大新优势，即世界一流企业和品牌、世界一流大学和一流学科、世界一流人力资源与人才队伍、世界一流科技创新体系。把握新旧动能转换基本路径。一是把握好产业动能转换中的四种关系，既要处理好新兴产业与传统产业之间的互动关系，确保新旧产业的“双轮驱动”，又要处理好“动力”与“活力”的关系，即“政府推动、自上而下式”与“市场驱动、自下而上式”的关系，激发全民创业的活力。既处理好“全球经济形势”“科技发展趋势”和“中国经济下行态势”的相互关系，又要处理好区域内“自主发展”与区域外“协调发展”的关系，促进江苏区域经济均衡发展。二是准确推动江苏苏南、苏中和苏北三大区域各自的动能转换，苏南地区以完整的高、轻、新产业体系为支撑，获取区域经济发展的竞争优势和示范效益；苏中地区以深度融入苏南和自身产业的协调发展为方向和抓手；苏北沿海地区以“绿色化”亮化后发区域工业化、信息化、城镇化和农业现代化的特色发展之路。培育壮大创新动能、市场动能和“智能+”动能，提高创新动能的引领作用；加快江苏产业集群治理并嵌入全球价值链，构建创新服务体系，突破关键核心技术，大力提升集群整体创新能力。推动高水平创新载体建设，联合产业链上下游企业，整合创新资源要素，组建“企业+联盟”协同创新的制造业创新中心，积极争创国家级创新中心，打通产业链、创新链和资金链的壁垒。</w:t>
      </w:r>
    </w:p>
    <w:p>
      <w:pPr>
        <w:pStyle w:val="2"/>
        <w:jc w:val="both"/>
      </w:pPr>
      <w:bookmarkStart w:id="229" w:name="_Toc87574861"/>
      <w:r>
        <w:rPr>
          <w:rFonts w:hint="eastAsia"/>
        </w:rPr>
        <w:t>附件</w:t>
      </w:r>
      <w:r>
        <w:t>3</w:t>
      </w:r>
      <w:r>
        <w:rPr>
          <w:rFonts w:hint="eastAsia"/>
        </w:rPr>
        <w:t xml:space="preserve"> 玉溪工业化进程判断</w:t>
      </w:r>
      <w:bookmarkEnd w:id="229"/>
    </w:p>
    <w:p>
      <w:pPr>
        <w:rPr>
          <w:rFonts w:hint="eastAsia"/>
        </w:rPr>
      </w:pPr>
    </w:p>
    <w:p>
      <w:r>
        <w:rPr>
          <w:rFonts w:hint="eastAsia"/>
        </w:rPr>
        <w:t>党的十八大提出到2020年全面建成小康社会的第一个百年奋斗目标时，就把基本实现工业化作为全面建成小康社会经济建设的重要标准。目前，我国已步入工业化后期，正处于经济结构转型升级的关键时期，是既推进工业化从工业化后期向后工业化转变，又是在新工业革命加速拓展的背景下工业化和信息化、智能化融合发展的过程。从传统的工业化理论历史上看，第一次工业革命带来的机械化时代和第二次工业革命带来电气化时代，都是突破性推进了一系列基要生产函数或者说生产要素组合从低级向高级的变化，从而把人类带进了伟大的工业化时代，并不断深化推进。基于对工业化的界定，当前新一轮工业革命所带来的信息化时代，是以信息技术为主导的科技革命带来的基要生产函数再次突破性由低级向高级变化过程，也只是工业化深化到以信息化为主要特征的工业化新时代，但并不能说明超越了工业化时代，当今世界仍处于工业化时代。</w:t>
      </w:r>
    </w:p>
    <w:p>
      <w:r>
        <w:rPr>
          <w:rFonts w:hint="eastAsia"/>
        </w:rPr>
        <w:t>关于工业化进程判定,国内外学者的划分方法有所不同，目前并没有一个公认的统一判定标准。通常情况下，国内主要采用人均生产总值、产业结构（非农产业增加值比重或一二三产业产值比）、工业结构（制造业增加值占总商品生产部门增加值的比重）、就业结构（非农就业比重或第一产业就业占比）以及城镇化率几项指标来衡量工业化水平。按照此方法衡量玉溪市的工业化进程（详见表1-工业化进程标志值对玉溪市工业化阶段的判定），结果如下：总体说</w:t>
      </w:r>
      <w:bookmarkStart w:id="230" w:name="_Hlk53770735"/>
      <w:r>
        <w:rPr>
          <w:rFonts w:hint="eastAsia"/>
        </w:rPr>
        <w:t>玉溪市</w:t>
      </w:r>
      <w:bookmarkEnd w:id="230"/>
      <w:r>
        <w:rPr>
          <w:rFonts w:hint="eastAsia"/>
        </w:rPr>
        <w:t>人均GDP、三次产业产值比（产业结构）、非农增加值（工业结构）比重指标处于或后期进入工业化后期，但非农就业比重（空间结构）和城镇化率仍处于工业化的中期，产品增加并向生产效率提高、资本积累向技术进步、重化工业向加工组装工业转化的特征明显，也就是说玉溪市正处于工业化中期向工业化后期过渡的阶段（见表1</w:t>
      </w:r>
      <w:r>
        <w:t xml:space="preserve"> </w:t>
      </w:r>
      <w:r>
        <w:rPr>
          <w:rFonts w:hint="eastAsia"/>
        </w:rPr>
        <w:t>工业化进程标志值对玉溪市工业化阶段的判定），是玉溪工业发展的成效之一。</w:t>
      </w:r>
    </w:p>
    <w:p>
      <w:r>
        <w:rPr>
          <w:rFonts w:hint="eastAsia"/>
        </w:rPr>
        <w:t>表1</w:t>
      </w:r>
      <w:r>
        <w:t xml:space="preserve">  </w:t>
      </w:r>
      <w:r>
        <w:rPr>
          <w:rFonts w:hint="eastAsia"/>
        </w:rPr>
        <w:t>工业化进程标志值对玉溪市工业化阶段的判定</w:t>
      </w:r>
    </w:p>
    <w:tbl>
      <w:tblPr>
        <w:tblStyle w:val="40"/>
        <w:tblW w:w="9046"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autofit"/>
        <w:tblCellMar>
          <w:top w:w="28" w:type="dxa"/>
          <w:left w:w="28" w:type="dxa"/>
          <w:bottom w:w="28" w:type="dxa"/>
          <w:right w:w="28" w:type="dxa"/>
        </w:tblCellMar>
      </w:tblPr>
      <w:tblGrid>
        <w:gridCol w:w="1055"/>
        <w:gridCol w:w="676"/>
        <w:gridCol w:w="938"/>
        <w:gridCol w:w="988"/>
        <w:gridCol w:w="1316"/>
        <w:gridCol w:w="1226"/>
        <w:gridCol w:w="1226"/>
        <w:gridCol w:w="1621"/>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jc w:val="center"/>
        </w:trPr>
        <w:tc>
          <w:tcPr>
            <w:tcW w:w="1731" w:type="dxa"/>
            <w:gridSpan w:val="2"/>
            <w:vMerge w:val="restart"/>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基本指标</w:t>
            </w:r>
          </w:p>
        </w:tc>
        <w:tc>
          <w:tcPr>
            <w:tcW w:w="938" w:type="dxa"/>
            <w:vMerge w:val="restart"/>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前工业化阶段（1）</w:t>
            </w:r>
          </w:p>
        </w:tc>
        <w:tc>
          <w:tcPr>
            <w:tcW w:w="3530" w:type="dxa"/>
            <w:gridSpan w:val="3"/>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工业化阶段</w:t>
            </w:r>
          </w:p>
        </w:tc>
        <w:tc>
          <w:tcPr>
            <w:tcW w:w="1226" w:type="dxa"/>
            <w:vMerge w:val="restart"/>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后工业化阶段（5）</w:t>
            </w:r>
          </w:p>
        </w:tc>
        <w:tc>
          <w:tcPr>
            <w:tcW w:w="1621" w:type="dxa"/>
            <w:vMerge w:val="restart"/>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备注</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176" w:hRule="atLeast"/>
          <w:jc w:val="center"/>
        </w:trPr>
        <w:tc>
          <w:tcPr>
            <w:tcW w:w="1731" w:type="dxa"/>
            <w:gridSpan w:val="2"/>
            <w:vMerge w:val="continue"/>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Merge w:val="continue"/>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初期（2）</w:t>
            </w: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中期（3）</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后期（4）</w:t>
            </w:r>
          </w:p>
        </w:tc>
        <w:tc>
          <w:tcPr>
            <w:tcW w:w="1226" w:type="dxa"/>
            <w:vMerge w:val="continue"/>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Merge w:val="continue"/>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122" w:hRule="atLeast"/>
          <w:jc w:val="center"/>
        </w:trPr>
        <w:tc>
          <w:tcPr>
            <w:tcW w:w="1055" w:type="dxa"/>
            <w:vMerge w:val="restart"/>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人均GDP</w:t>
            </w:r>
          </w:p>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（美元）</w:t>
            </w:r>
          </w:p>
        </w:tc>
        <w:tc>
          <w:tcPr>
            <w:tcW w:w="67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2005年</w:t>
            </w:r>
          </w:p>
        </w:tc>
        <w:tc>
          <w:tcPr>
            <w:tcW w:w="93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660～1320</w:t>
            </w:r>
          </w:p>
        </w:tc>
        <w:tc>
          <w:tcPr>
            <w:tcW w:w="98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1320～2640</w:t>
            </w:r>
          </w:p>
        </w:tc>
        <w:tc>
          <w:tcPr>
            <w:tcW w:w="131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2640～5280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5280～9910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9910以上</w:t>
            </w:r>
          </w:p>
        </w:tc>
        <w:tc>
          <w:tcPr>
            <w:tcW w:w="1621"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Merge w:val="continue"/>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67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2010年</w:t>
            </w:r>
          </w:p>
        </w:tc>
        <w:tc>
          <w:tcPr>
            <w:tcW w:w="93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827～1654</w:t>
            </w:r>
          </w:p>
        </w:tc>
        <w:tc>
          <w:tcPr>
            <w:tcW w:w="98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1654～3308</w:t>
            </w:r>
          </w:p>
        </w:tc>
        <w:tc>
          <w:tcPr>
            <w:tcW w:w="131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3308～6615</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6615～12398</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12398以上</w:t>
            </w:r>
          </w:p>
        </w:tc>
        <w:tc>
          <w:tcPr>
            <w:tcW w:w="1621"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202"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2016年</w:t>
            </w:r>
          </w:p>
        </w:tc>
        <w:tc>
          <w:tcPr>
            <w:tcW w:w="676"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55389</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1美元=6.6423元</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78"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2017年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59440</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1美元=6.7518元</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2018年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62641</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1美元=6.6118元</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2019年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81667</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1美元=6.8967元</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120" w:hRule="atLeast"/>
          <w:jc w:val="center"/>
        </w:trPr>
        <w:tc>
          <w:tcPr>
            <w:tcW w:w="1055"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三次产业</w:t>
            </w:r>
          </w:p>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产值比</w:t>
            </w:r>
          </w:p>
        </w:tc>
        <w:tc>
          <w:tcPr>
            <w:tcW w:w="67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一产业＞二产业</w:t>
            </w:r>
          </w:p>
        </w:tc>
        <w:tc>
          <w:tcPr>
            <w:tcW w:w="98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一产业＜20%，且一产业＜二产业</w:t>
            </w:r>
          </w:p>
        </w:tc>
        <w:tc>
          <w:tcPr>
            <w:tcW w:w="131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一产业＜20%，且二产业＞三产业</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一产业＜10%，且二产业＞三产业</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一产业＜10%，且</w:t>
            </w:r>
          </w:p>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二产业＜三产业</w:t>
            </w:r>
          </w:p>
        </w:tc>
        <w:tc>
          <w:tcPr>
            <w:tcW w:w="1621"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2016年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10.3:52.2:37.5</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2017年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w:t>
            </w: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9.9:51.6:38.5</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229"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2018年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10.0:51.3:38.7</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2019年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8.3:45.0:46.7</w:t>
            </w: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非农增加值</w:t>
            </w:r>
          </w:p>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比重（%）</w:t>
            </w:r>
          </w:p>
        </w:tc>
        <w:tc>
          <w:tcPr>
            <w:tcW w:w="67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65</w:t>
            </w:r>
          </w:p>
        </w:tc>
        <w:tc>
          <w:tcPr>
            <w:tcW w:w="131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80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95</w:t>
            </w:r>
          </w:p>
        </w:tc>
        <w:tc>
          <w:tcPr>
            <w:tcW w:w="1621"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2016年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89.97</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2017年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90.07</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2018年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90.00</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2019年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90.68</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32" w:hRule="atLeast"/>
          <w:jc w:val="center"/>
        </w:trPr>
        <w:tc>
          <w:tcPr>
            <w:tcW w:w="1055"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非农就业比重（%）</w:t>
            </w:r>
          </w:p>
        </w:tc>
        <w:tc>
          <w:tcPr>
            <w:tcW w:w="67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w:t>
            </w:r>
          </w:p>
        </w:tc>
        <w:tc>
          <w:tcPr>
            <w:tcW w:w="131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70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90</w:t>
            </w:r>
          </w:p>
        </w:tc>
        <w:tc>
          <w:tcPr>
            <w:tcW w:w="1621"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2016年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51.11</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2017年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51.93</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2018年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53.02</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2019年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57" w:hRule="atLeast"/>
          <w:jc w:val="center"/>
        </w:trPr>
        <w:tc>
          <w:tcPr>
            <w:tcW w:w="1055"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城镇化率（%）</w:t>
            </w:r>
          </w:p>
        </w:tc>
        <w:tc>
          <w:tcPr>
            <w:tcW w:w="67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10</w:t>
            </w:r>
          </w:p>
        </w:tc>
        <w:tc>
          <w:tcPr>
            <w:tcW w:w="131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30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60</w:t>
            </w:r>
          </w:p>
        </w:tc>
        <w:tc>
          <w:tcPr>
            <w:tcW w:w="1226"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80</w:t>
            </w:r>
          </w:p>
        </w:tc>
        <w:tc>
          <w:tcPr>
            <w:tcW w:w="1621" w:type="dxa"/>
            <w:shd w:val="clear" w:color="auto" w:fill="F7CAAC" w:themeFill="accent2" w:themeFillTint="66"/>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220"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2016年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48.91%</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220"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2017年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48.07%</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31"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2018年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shd w:val="clear" w:color="auto" w:fill="auto"/>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46.98%</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28" w:type="dxa"/>
            <w:left w:w="28" w:type="dxa"/>
            <w:bottom w:w="28" w:type="dxa"/>
            <w:right w:w="28" w:type="dxa"/>
          </w:tblCellMar>
        </w:tblPrEx>
        <w:trPr>
          <w:trHeight w:val="220" w:hRule="atLeast"/>
          <w:jc w:val="center"/>
        </w:trPr>
        <w:tc>
          <w:tcPr>
            <w:tcW w:w="1055"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2019年</w:t>
            </w:r>
          </w:p>
        </w:tc>
        <w:tc>
          <w:tcPr>
            <w:tcW w:w="67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3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988"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31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r>
              <w:rPr>
                <w:rFonts w:hint="eastAsia" w:ascii="仿宋_GB2312" w:eastAsia="仿宋_GB2312"/>
                <w:sz w:val="18"/>
                <w:szCs w:val="18"/>
              </w:rPr>
              <w:t>52.98</w:t>
            </w: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226"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c>
          <w:tcPr>
            <w:tcW w:w="1621" w:type="dxa"/>
            <w:vAlign w:val="center"/>
          </w:tcPr>
          <w:p>
            <w:pPr>
              <w:keepNext w:val="0"/>
              <w:keepLines w:val="0"/>
              <w:pageBreakBefore w:val="0"/>
              <w:widowControl w:val="0"/>
              <w:kinsoku/>
              <w:wordWrap/>
              <w:overflowPunct w:val="0"/>
              <w:topLinePunct w:val="0"/>
              <w:autoSpaceDE w:val="0"/>
              <w:autoSpaceDN w:val="0"/>
              <w:bidi w:val="0"/>
              <w:adjustRightInd w:val="0"/>
              <w:snapToGrid w:val="0"/>
              <w:spacing w:line="240" w:lineRule="exact"/>
              <w:ind w:left="0" w:leftChars="0" w:right="0" w:rightChars="0" w:firstLine="0" w:firstLineChars="0"/>
              <w:textAlignment w:val="auto"/>
              <w:rPr>
                <w:rFonts w:ascii="仿宋_GB2312" w:eastAsia="仿宋_GB2312"/>
                <w:sz w:val="18"/>
                <w:szCs w:val="18"/>
              </w:rPr>
            </w:pPr>
          </w:p>
        </w:tc>
      </w:tr>
    </w:tbl>
    <w:p>
      <w:pPr>
        <w:rPr>
          <w:sz w:val="10"/>
          <w:szCs w:val="10"/>
        </w:rPr>
      </w:pPr>
      <w:r>
        <w:rPr>
          <w:rFonts w:hint="eastAsia"/>
        </w:rPr>
        <w:t>“十四五”时期，新工业革命催发了大量的新技术、新产业、新业态和新模式，奠定和指明了我国产业从低端走向中高端的技术经济基础和发展方向。因而，玉溪要实现与国家工业化进程的同步发展，需要进一步深化工业化，解决工业化不平衡不充分问题，实现工业化和信息化、智能化的融合，也是玉溪工业发展的重点，实现工业现代化的关键。</w:t>
      </w:r>
    </w:p>
    <w:sectPr>
      <w:footerReference r:id="rId18" w:type="default"/>
      <w:pgSz w:w="11906" w:h="16838"/>
      <w:pgMar w:top="1440" w:right="1418" w:bottom="1440" w:left="1418"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方正仿宋_GBK">
    <w:panose1 w:val="03000509000000000000"/>
    <w:charset w:val="86"/>
    <w:family w:val="script"/>
    <w:pitch w:val="default"/>
    <w:sig w:usb0="00000001" w:usb1="080E0000" w:usb2="00000000" w:usb3="00000000" w:csb0="00040000" w:csb1="00000000"/>
  </w:font>
  <w:font w:name="等线 Light">
    <w:altName w:val="宋体"/>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方正大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方正仿宋GBK">
    <w:altName w:val="宋体"/>
    <w:panose1 w:val="00000000000000000000"/>
    <w:charset w:val="86"/>
    <w:family w:val="roman"/>
    <w:pitch w:val="default"/>
    <w:sig w:usb0="00000000" w:usb1="00000000" w:usb2="00000000" w:usb3="00000000" w:csb0="00000000" w:csb1="00000000"/>
  </w:font>
  <w:font w:name="等线">
    <w:altName w:val="Arial Unicode MS"/>
    <w:panose1 w:val="00000000000000000000"/>
    <w:charset w:val="01"/>
    <w:family w:val="auto"/>
    <w:pitch w:val="default"/>
    <w:sig w:usb0="00000000" w:usb1="00000000" w:usb2="00000000" w:usb3="00000000" w:csb0="00000000" w:csb1="00000000"/>
  </w:font>
  <w:font w:name="Arial">
    <w:panose1 w:val="020B0604020202020204"/>
    <w:charset w:val="00"/>
    <w:family w:val="swiss"/>
    <w:pitch w:val="default"/>
    <w:sig w:usb0="E0002AFF" w:usb1="C0007843" w:usb2="00000009" w:usb3="00000000" w:csb0="400001FF" w:csb1="FFFF0000"/>
  </w:font>
  <w:font w:name="Segoe UI Emoji">
    <w:altName w:val="Segoe UI"/>
    <w:panose1 w:val="020B0502040204020203"/>
    <w:charset w:val="00"/>
    <w:family w:val="swiss"/>
    <w:pitch w:val="default"/>
    <w:sig w:usb0="00000000" w:usb1="00000000" w:usb2="00000000" w:usb3="00000000" w:csb0="00000001" w:csb1="00000000"/>
  </w:font>
  <w:font w:name="Segoe UI">
    <w:panose1 w:val="020B0502040204020203"/>
    <w:charset w:val="00"/>
    <w:family w:val="auto"/>
    <w:pitch w:val="default"/>
    <w:sig w:usb0="E10022FF" w:usb1="C000E47F" w:usb2="00000029" w:usb3="00000000" w:csb0="200001DF" w:csb1="20000000"/>
  </w:font>
  <w:font w:name="Segoe UI Symbol">
    <w:panose1 w:val="020B0502040204020203"/>
    <w:charset w:val="00"/>
    <w:family w:val="swiss"/>
    <w:pitch w:val="default"/>
    <w:sig w:usb0="8000006F" w:usb1="1200FBEF" w:usb2="0064C000" w:usb3="00000002" w:csb0="00000001" w:csb1="40000000"/>
  </w:font>
  <w:font w:name="Cambria Math">
    <w:panose1 w:val="02040503050406030204"/>
    <w:charset w:val="00"/>
    <w:family w:val="roman"/>
    <w:pitch w:val="default"/>
    <w:sig w:usb0="E00002FF" w:usb1="420024FF" w:usb2="00000000" w:usb3="00000000" w:csb0="2000019F" w:csb1="00000000"/>
  </w:font>
  <w:font w:name="等线 Light">
    <w:altName w:val="GENISO"/>
    <w:panose1 w:val="00000000000000000000"/>
    <w:charset w:val="00"/>
    <w:family w:val="auto"/>
    <w:pitch w:val="default"/>
    <w:sig w:usb0="00000000" w:usb1="00000000" w:usb2="00000000" w:usb3="00000000" w:csb0="00000000" w:csb1="00000000"/>
  </w:font>
  <w:font w:name="GENISO">
    <w:panose1 w:val="02000400000000000000"/>
    <w:charset w:val="00"/>
    <w:family w:val="auto"/>
    <w:pitch w:val="default"/>
    <w:sig w:usb0="00000003" w:usb1="00000000" w:usb2="00000040" w:usb3="00000000" w:csb0="000001FF" w:csb1="00000000"/>
  </w:font>
  <w:font w:name="方正小标宋_GBK">
    <w:panose1 w:val="03000509000000000000"/>
    <w:charset w:val="86"/>
    <w:family w:val="auto"/>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粗圆简体">
    <w:panose1 w:val="03000509000000000000"/>
    <w:charset w:val="86"/>
    <w:family w:val="auto"/>
    <w:pitch w:val="default"/>
    <w:sig w:usb0="00000001" w:usb1="080E0000" w:usb2="00000000" w:usb3="00000000" w:csb0="00040000" w:csb1="00000000"/>
  </w:font>
  <w:font w:name="方正粗圆_GBK">
    <w:panose1 w:val="03000509000000000000"/>
    <w:charset w:val="86"/>
    <w:family w:val="auto"/>
    <w:pitch w:val="default"/>
    <w:sig w:usb0="00000001" w:usb1="080E0000" w:usb2="00000000" w:usb3="00000000" w:csb0="00040000" w:csb1="00000000"/>
  </w:font>
  <w:font w:name="方正准圆繁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70514786"/>
    </w:sdtPr>
    <w:sdtContent>
      <w:p>
        <w:pPr>
          <w:pStyle w:val="7"/>
          <w:ind w:left="3840" w:firstLine="360"/>
        </w:pPr>
        <w:r>
          <w:fldChar w:fldCharType="begin"/>
        </w:r>
        <w:r>
          <w:instrText xml:space="preserve">PAGE   \* MERGEFORMAT</w:instrText>
        </w:r>
        <w:r>
          <w:fldChar w:fldCharType="separate"/>
        </w:r>
        <w:r>
          <w:rPr>
            <w:lang w:val="zh-CN"/>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left="384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left="384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07253296"/>
    </w:sdtPr>
    <w:sdtContent>
      <w:p>
        <w:pPr>
          <w:pStyle w:val="7"/>
          <w:spacing w:line="0" w:lineRule="atLeast"/>
          <w:ind w:left="3840"/>
          <w:jc w:val="both"/>
        </w:pPr>
        <w:r>
          <w:fldChar w:fldCharType="begin"/>
        </w:r>
        <w:r>
          <w:instrText xml:space="preserve">PAGE   \* MERGEFORMAT</w:instrText>
        </w:r>
        <w:r>
          <w:fldChar w:fldCharType="separate"/>
        </w:r>
        <w:r>
          <w:rPr>
            <w:lang w:val="zh-CN"/>
          </w:rPr>
          <w:t>2</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hint="eastAsia" w:ascii="宋体" w:hAnsi="宋体" w:eastAsia="宋体" w:cs="宋体"/>
        <w:b w:val="0"/>
        <w:bCs w:val="0"/>
      </w:rPr>
      <w:id w:val="-680206665"/>
    </w:sdtPr>
    <w:sdtEndPr>
      <w:rPr>
        <w:rFonts w:hint="eastAsia" w:ascii="宋体" w:hAnsi="宋体" w:eastAsia="宋体" w:cs="宋体"/>
        <w:b w:val="0"/>
        <w:bCs w:val="0"/>
      </w:rPr>
    </w:sdtEndPr>
    <w:sdtContent>
      <w:p>
        <w:pPr>
          <w:pStyle w:val="7"/>
          <w:keepNext w:val="0"/>
          <w:keepLines w:val="0"/>
          <w:pageBreakBefore w:val="0"/>
          <w:widowControl w:val="0"/>
          <w:kinsoku/>
          <w:wordWrap/>
          <w:overflowPunct/>
          <w:topLinePunct w:val="0"/>
          <w:autoSpaceDE w:val="0"/>
          <w:autoSpaceDN w:val="0"/>
          <w:bidi w:val="0"/>
          <w:adjustRightInd/>
          <w:snapToGrid/>
          <w:spacing w:line="0" w:lineRule="atLeast"/>
          <w:ind w:left="0" w:leftChars="0"/>
          <w:jc w:val="center"/>
          <w:textAlignment w:val="auto"/>
          <w:rPr>
            <w:rFonts w:hint="eastAsia" w:ascii="宋体" w:hAnsi="宋体" w:eastAsia="宋体" w:cs="宋体"/>
            <w:b w:val="0"/>
            <w:bCs w:val="0"/>
          </w:rPr>
        </w:pPr>
        <w:r>
          <w:rPr>
            <w:rFonts w:hint="eastAsia" w:ascii="宋体" w:hAnsi="宋体" w:eastAsia="宋体" w:cs="宋体"/>
            <w:b w:val="0"/>
            <w:bCs w:val="0"/>
            <w:szCs w:val="21"/>
          </w:rPr>
          <w:fldChar w:fldCharType="begin"/>
        </w:r>
        <w:r>
          <w:rPr>
            <w:rFonts w:hint="eastAsia" w:ascii="宋体" w:hAnsi="宋体" w:eastAsia="宋体" w:cs="宋体"/>
            <w:b w:val="0"/>
            <w:bCs w:val="0"/>
            <w:szCs w:val="21"/>
          </w:rPr>
          <w:instrText xml:space="preserve">PAGE   \* MERGEFORMAT</w:instrText>
        </w:r>
        <w:r>
          <w:rPr>
            <w:rFonts w:hint="eastAsia" w:ascii="宋体" w:hAnsi="宋体" w:eastAsia="宋体" w:cs="宋体"/>
            <w:b w:val="0"/>
            <w:bCs w:val="0"/>
            <w:szCs w:val="21"/>
          </w:rPr>
          <w:fldChar w:fldCharType="separate"/>
        </w:r>
        <w:r>
          <w:rPr>
            <w:rFonts w:hint="eastAsia" w:ascii="宋体" w:hAnsi="宋体" w:eastAsia="宋体" w:cs="宋体"/>
            <w:b w:val="0"/>
            <w:bCs w:val="0"/>
            <w:szCs w:val="21"/>
            <w:lang w:val="zh-CN"/>
          </w:rPr>
          <w:t>2</w:t>
        </w:r>
        <w:r>
          <w:rPr>
            <w:rFonts w:hint="eastAsia" w:ascii="宋体" w:hAnsi="宋体" w:eastAsia="宋体" w:cs="宋体"/>
            <w:b w:val="0"/>
            <w:bCs w:val="0"/>
            <w:szCs w:val="21"/>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left="3840"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left="384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hint="eastAsia" w:ascii="宋体" w:hAnsi="宋体" w:eastAsia="宋体" w:cs="宋体"/>
      </w:rPr>
      <w:id w:val="-958027283"/>
    </w:sdtPr>
    <w:sdtEndPr>
      <w:rPr>
        <w:rFonts w:hint="eastAsia" w:ascii="宋体" w:hAnsi="宋体" w:eastAsia="宋体" w:cs="宋体"/>
      </w:rPr>
    </w:sdtEndPr>
    <w:sdtContent>
      <w:p>
        <w:pPr>
          <w:pStyle w:val="7"/>
          <w:keepNext w:val="0"/>
          <w:keepLines w:val="0"/>
          <w:pageBreakBefore w:val="0"/>
          <w:widowControl w:val="0"/>
          <w:kinsoku/>
          <w:wordWrap/>
          <w:overflowPunct/>
          <w:topLinePunct w:val="0"/>
          <w:autoSpaceDE w:val="0"/>
          <w:autoSpaceDN w:val="0"/>
          <w:bidi w:val="0"/>
          <w:adjustRightInd/>
          <w:snapToGrid/>
          <w:ind w:left="0" w:leftChars="0"/>
          <w:jc w:val="center"/>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PAGE   \* MERGEFORMAT</w:instrText>
        </w:r>
        <w:r>
          <w:rPr>
            <w:rFonts w:hint="eastAsia" w:ascii="宋体" w:hAnsi="宋体" w:eastAsia="宋体" w:cs="宋体"/>
          </w:rPr>
          <w:fldChar w:fldCharType="separate"/>
        </w:r>
        <w:r>
          <w:rPr>
            <w:rFonts w:hint="eastAsia" w:ascii="宋体" w:hAnsi="宋体" w:eastAsia="宋体" w:cs="宋体"/>
            <w:lang w:val="zh-CN"/>
          </w:rPr>
          <w:t>2</w:t>
        </w:r>
        <w:r>
          <w:rPr>
            <w:rFonts w:hint="eastAsia" w:ascii="宋体" w:hAnsi="宋体" w:eastAsia="宋体" w:cs="宋体"/>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hint="eastAsia" w:ascii="宋体" w:hAnsi="宋体" w:eastAsia="宋体" w:cs="宋体"/>
      </w:rPr>
      <w:id w:val="-362278838"/>
    </w:sdtPr>
    <w:sdtEndPr>
      <w:rPr>
        <w:rFonts w:hint="eastAsia" w:ascii="宋体" w:hAnsi="宋体" w:eastAsia="宋体" w:cs="宋体"/>
      </w:rPr>
    </w:sdtEndPr>
    <w:sdtContent>
      <w:p>
        <w:pPr>
          <w:pStyle w:val="7"/>
          <w:keepNext w:val="0"/>
          <w:keepLines w:val="0"/>
          <w:pageBreakBefore w:val="0"/>
          <w:widowControl w:val="0"/>
          <w:kinsoku/>
          <w:wordWrap/>
          <w:overflowPunct/>
          <w:topLinePunct w:val="0"/>
          <w:autoSpaceDE w:val="0"/>
          <w:autoSpaceDN w:val="0"/>
          <w:bidi w:val="0"/>
          <w:adjustRightInd/>
          <w:snapToGrid/>
          <w:ind w:left="0" w:leftChars="0" w:firstLine="0"/>
          <w:jc w:val="center"/>
          <w:textAlignment w:val="auto"/>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PAGE   \* MERGEFORMAT</w:instrText>
        </w:r>
        <w:r>
          <w:rPr>
            <w:rFonts w:hint="eastAsia" w:ascii="宋体" w:hAnsi="宋体" w:eastAsia="宋体" w:cs="宋体"/>
          </w:rPr>
          <w:fldChar w:fldCharType="separate"/>
        </w:r>
        <w:r>
          <w:rPr>
            <w:rFonts w:hint="eastAsia" w:ascii="宋体" w:hAnsi="宋体" w:eastAsia="宋体" w:cs="宋体"/>
            <w:lang w:val="zh-CN"/>
          </w:rPr>
          <w:t>2</w:t>
        </w:r>
        <w:r>
          <w:rPr>
            <w:rFonts w:hint="eastAsia" w:ascii="宋体" w:hAnsi="宋体" w:eastAsia="宋体" w:cs="宋体"/>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0" w:lineRule="atLeast"/>
      <w:ind w:firstLine="360"/>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left="2560"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0" w:lineRule="atLeast"/>
      <w:ind w:firstLine="260"/>
      <w:rPr>
        <w:sz w:val="13"/>
        <w:szCs w:val="1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left="2560"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left="2560"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NotTrackMoves/>
  <w:doNotTrackFormatting/>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DD4"/>
    <w:rsid w:val="00000AF6"/>
    <w:rsid w:val="00000B81"/>
    <w:rsid w:val="00001662"/>
    <w:rsid w:val="00002030"/>
    <w:rsid w:val="000025BF"/>
    <w:rsid w:val="00002705"/>
    <w:rsid w:val="00003DA5"/>
    <w:rsid w:val="00004863"/>
    <w:rsid w:val="00004B06"/>
    <w:rsid w:val="00004B94"/>
    <w:rsid w:val="00004C46"/>
    <w:rsid w:val="00004EFA"/>
    <w:rsid w:val="000055B9"/>
    <w:rsid w:val="00005BAF"/>
    <w:rsid w:val="00006C0E"/>
    <w:rsid w:val="00006DAE"/>
    <w:rsid w:val="00007CB2"/>
    <w:rsid w:val="00007DB4"/>
    <w:rsid w:val="00010684"/>
    <w:rsid w:val="00011427"/>
    <w:rsid w:val="00011A9E"/>
    <w:rsid w:val="00011FCA"/>
    <w:rsid w:val="00015090"/>
    <w:rsid w:val="00015761"/>
    <w:rsid w:val="0001622B"/>
    <w:rsid w:val="000179E4"/>
    <w:rsid w:val="000202AC"/>
    <w:rsid w:val="00021878"/>
    <w:rsid w:val="00022CFE"/>
    <w:rsid w:val="00022F5E"/>
    <w:rsid w:val="00023B21"/>
    <w:rsid w:val="00023B82"/>
    <w:rsid w:val="00024473"/>
    <w:rsid w:val="00024B03"/>
    <w:rsid w:val="00024C96"/>
    <w:rsid w:val="0002564D"/>
    <w:rsid w:val="000260B8"/>
    <w:rsid w:val="00026D03"/>
    <w:rsid w:val="00026E92"/>
    <w:rsid w:val="0002708E"/>
    <w:rsid w:val="00027160"/>
    <w:rsid w:val="00027403"/>
    <w:rsid w:val="00027E76"/>
    <w:rsid w:val="00030083"/>
    <w:rsid w:val="000311D9"/>
    <w:rsid w:val="0003183C"/>
    <w:rsid w:val="00031D8E"/>
    <w:rsid w:val="00032751"/>
    <w:rsid w:val="000330D6"/>
    <w:rsid w:val="000337CF"/>
    <w:rsid w:val="00034BB6"/>
    <w:rsid w:val="00034CFC"/>
    <w:rsid w:val="00034E67"/>
    <w:rsid w:val="00035720"/>
    <w:rsid w:val="00036B56"/>
    <w:rsid w:val="00036B65"/>
    <w:rsid w:val="00036BC8"/>
    <w:rsid w:val="0003779D"/>
    <w:rsid w:val="00037AA0"/>
    <w:rsid w:val="00037BC3"/>
    <w:rsid w:val="00037F95"/>
    <w:rsid w:val="00040799"/>
    <w:rsid w:val="0004091D"/>
    <w:rsid w:val="00040925"/>
    <w:rsid w:val="00040AEF"/>
    <w:rsid w:val="00042148"/>
    <w:rsid w:val="00042558"/>
    <w:rsid w:val="000433B4"/>
    <w:rsid w:val="00043E26"/>
    <w:rsid w:val="00044249"/>
    <w:rsid w:val="00044889"/>
    <w:rsid w:val="0004488B"/>
    <w:rsid w:val="0004498A"/>
    <w:rsid w:val="00045AD3"/>
    <w:rsid w:val="00046954"/>
    <w:rsid w:val="00046B0B"/>
    <w:rsid w:val="000475B5"/>
    <w:rsid w:val="000501CE"/>
    <w:rsid w:val="00050829"/>
    <w:rsid w:val="0005084D"/>
    <w:rsid w:val="00050881"/>
    <w:rsid w:val="00050B7D"/>
    <w:rsid w:val="00050F4A"/>
    <w:rsid w:val="000514D5"/>
    <w:rsid w:val="0005275E"/>
    <w:rsid w:val="00054248"/>
    <w:rsid w:val="000549DE"/>
    <w:rsid w:val="00054B93"/>
    <w:rsid w:val="00055017"/>
    <w:rsid w:val="000569A0"/>
    <w:rsid w:val="00056D63"/>
    <w:rsid w:val="000577F3"/>
    <w:rsid w:val="00057A85"/>
    <w:rsid w:val="00060927"/>
    <w:rsid w:val="00060A57"/>
    <w:rsid w:val="00062845"/>
    <w:rsid w:val="0006328E"/>
    <w:rsid w:val="0006337D"/>
    <w:rsid w:val="00064843"/>
    <w:rsid w:val="00066B8C"/>
    <w:rsid w:val="00066C56"/>
    <w:rsid w:val="0006790D"/>
    <w:rsid w:val="00067957"/>
    <w:rsid w:val="00067A6E"/>
    <w:rsid w:val="00067FBF"/>
    <w:rsid w:val="000703DF"/>
    <w:rsid w:val="00070C71"/>
    <w:rsid w:val="00071D87"/>
    <w:rsid w:val="0007200D"/>
    <w:rsid w:val="00072B83"/>
    <w:rsid w:val="00073D4C"/>
    <w:rsid w:val="00075702"/>
    <w:rsid w:val="00075743"/>
    <w:rsid w:val="00075CF3"/>
    <w:rsid w:val="00075ED5"/>
    <w:rsid w:val="00076048"/>
    <w:rsid w:val="00076148"/>
    <w:rsid w:val="000764BE"/>
    <w:rsid w:val="00076D0A"/>
    <w:rsid w:val="00077BD1"/>
    <w:rsid w:val="00077E6E"/>
    <w:rsid w:val="00080B15"/>
    <w:rsid w:val="0008220A"/>
    <w:rsid w:val="0008256C"/>
    <w:rsid w:val="0008258D"/>
    <w:rsid w:val="00082BD5"/>
    <w:rsid w:val="00083A81"/>
    <w:rsid w:val="00083D93"/>
    <w:rsid w:val="0008413D"/>
    <w:rsid w:val="00084C5D"/>
    <w:rsid w:val="00084EB4"/>
    <w:rsid w:val="000866E5"/>
    <w:rsid w:val="0008780D"/>
    <w:rsid w:val="00090C52"/>
    <w:rsid w:val="00092100"/>
    <w:rsid w:val="00092B74"/>
    <w:rsid w:val="00093DB6"/>
    <w:rsid w:val="00093ECA"/>
    <w:rsid w:val="00093F09"/>
    <w:rsid w:val="00093FE4"/>
    <w:rsid w:val="0009428E"/>
    <w:rsid w:val="00094704"/>
    <w:rsid w:val="00094EDE"/>
    <w:rsid w:val="000953D0"/>
    <w:rsid w:val="00095813"/>
    <w:rsid w:val="00096A84"/>
    <w:rsid w:val="00096A9A"/>
    <w:rsid w:val="00096CE5"/>
    <w:rsid w:val="000A0709"/>
    <w:rsid w:val="000A1EF3"/>
    <w:rsid w:val="000A1FED"/>
    <w:rsid w:val="000A24F4"/>
    <w:rsid w:val="000A3338"/>
    <w:rsid w:val="000A3829"/>
    <w:rsid w:val="000A3996"/>
    <w:rsid w:val="000A3B51"/>
    <w:rsid w:val="000A3BDC"/>
    <w:rsid w:val="000A5293"/>
    <w:rsid w:val="000A5619"/>
    <w:rsid w:val="000A56D9"/>
    <w:rsid w:val="000A5C4F"/>
    <w:rsid w:val="000A5CC3"/>
    <w:rsid w:val="000A5CF7"/>
    <w:rsid w:val="000A6267"/>
    <w:rsid w:val="000A63AA"/>
    <w:rsid w:val="000A63F8"/>
    <w:rsid w:val="000A6B0F"/>
    <w:rsid w:val="000A7286"/>
    <w:rsid w:val="000A72D5"/>
    <w:rsid w:val="000A77D6"/>
    <w:rsid w:val="000B058A"/>
    <w:rsid w:val="000B063A"/>
    <w:rsid w:val="000B0D3C"/>
    <w:rsid w:val="000B1139"/>
    <w:rsid w:val="000B132A"/>
    <w:rsid w:val="000B17A4"/>
    <w:rsid w:val="000B1D9E"/>
    <w:rsid w:val="000B27D4"/>
    <w:rsid w:val="000B395D"/>
    <w:rsid w:val="000B3BB3"/>
    <w:rsid w:val="000B471D"/>
    <w:rsid w:val="000B625C"/>
    <w:rsid w:val="000B7418"/>
    <w:rsid w:val="000B759D"/>
    <w:rsid w:val="000B7767"/>
    <w:rsid w:val="000B7F96"/>
    <w:rsid w:val="000C0106"/>
    <w:rsid w:val="000C03B9"/>
    <w:rsid w:val="000C0B59"/>
    <w:rsid w:val="000C0E91"/>
    <w:rsid w:val="000C19C1"/>
    <w:rsid w:val="000C22CF"/>
    <w:rsid w:val="000C2A4D"/>
    <w:rsid w:val="000C3232"/>
    <w:rsid w:val="000C43A3"/>
    <w:rsid w:val="000C491E"/>
    <w:rsid w:val="000C4F43"/>
    <w:rsid w:val="000C5AC0"/>
    <w:rsid w:val="000C6153"/>
    <w:rsid w:val="000C6D11"/>
    <w:rsid w:val="000C7208"/>
    <w:rsid w:val="000C79B2"/>
    <w:rsid w:val="000C7D84"/>
    <w:rsid w:val="000C7E82"/>
    <w:rsid w:val="000C7EEB"/>
    <w:rsid w:val="000D15B3"/>
    <w:rsid w:val="000D1B10"/>
    <w:rsid w:val="000D205B"/>
    <w:rsid w:val="000D34CD"/>
    <w:rsid w:val="000D3ECE"/>
    <w:rsid w:val="000D4CE3"/>
    <w:rsid w:val="000D5928"/>
    <w:rsid w:val="000E01D2"/>
    <w:rsid w:val="000E0A97"/>
    <w:rsid w:val="000E0B31"/>
    <w:rsid w:val="000E149B"/>
    <w:rsid w:val="000E1A79"/>
    <w:rsid w:val="000E1B5E"/>
    <w:rsid w:val="000E2167"/>
    <w:rsid w:val="000E3781"/>
    <w:rsid w:val="000E3910"/>
    <w:rsid w:val="000E3D53"/>
    <w:rsid w:val="000E443B"/>
    <w:rsid w:val="000E4822"/>
    <w:rsid w:val="000E49A9"/>
    <w:rsid w:val="000E4AA6"/>
    <w:rsid w:val="000E4DD3"/>
    <w:rsid w:val="000E5104"/>
    <w:rsid w:val="000E596D"/>
    <w:rsid w:val="000E6176"/>
    <w:rsid w:val="000E6223"/>
    <w:rsid w:val="000E69CF"/>
    <w:rsid w:val="000E6A05"/>
    <w:rsid w:val="000E6AE5"/>
    <w:rsid w:val="000E71C9"/>
    <w:rsid w:val="000E762F"/>
    <w:rsid w:val="000E7631"/>
    <w:rsid w:val="000F009C"/>
    <w:rsid w:val="000F042B"/>
    <w:rsid w:val="000F0A4A"/>
    <w:rsid w:val="000F0DC9"/>
    <w:rsid w:val="000F186C"/>
    <w:rsid w:val="000F19D1"/>
    <w:rsid w:val="000F1DC6"/>
    <w:rsid w:val="000F20C0"/>
    <w:rsid w:val="000F22C1"/>
    <w:rsid w:val="000F4D49"/>
    <w:rsid w:val="000F4E85"/>
    <w:rsid w:val="000F4F4E"/>
    <w:rsid w:val="000F4F61"/>
    <w:rsid w:val="000F52D3"/>
    <w:rsid w:val="000F56A9"/>
    <w:rsid w:val="000F613D"/>
    <w:rsid w:val="000F644C"/>
    <w:rsid w:val="000F6C4F"/>
    <w:rsid w:val="000F6D92"/>
    <w:rsid w:val="000F6E08"/>
    <w:rsid w:val="0010061A"/>
    <w:rsid w:val="001009DE"/>
    <w:rsid w:val="00102D24"/>
    <w:rsid w:val="001031AE"/>
    <w:rsid w:val="00103C5C"/>
    <w:rsid w:val="001040AB"/>
    <w:rsid w:val="0010511F"/>
    <w:rsid w:val="001051ED"/>
    <w:rsid w:val="0010588A"/>
    <w:rsid w:val="00105994"/>
    <w:rsid w:val="00106247"/>
    <w:rsid w:val="00106AC5"/>
    <w:rsid w:val="00106E85"/>
    <w:rsid w:val="00107119"/>
    <w:rsid w:val="00107BEF"/>
    <w:rsid w:val="00107C7D"/>
    <w:rsid w:val="00107D08"/>
    <w:rsid w:val="00107FED"/>
    <w:rsid w:val="00110752"/>
    <w:rsid w:val="0011182C"/>
    <w:rsid w:val="0011238A"/>
    <w:rsid w:val="00112583"/>
    <w:rsid w:val="0011286E"/>
    <w:rsid w:val="00112CEC"/>
    <w:rsid w:val="001140E8"/>
    <w:rsid w:val="0011427F"/>
    <w:rsid w:val="001146E5"/>
    <w:rsid w:val="0011477C"/>
    <w:rsid w:val="001154C8"/>
    <w:rsid w:val="00115D5E"/>
    <w:rsid w:val="00116198"/>
    <w:rsid w:val="001161AE"/>
    <w:rsid w:val="001166AE"/>
    <w:rsid w:val="00117194"/>
    <w:rsid w:val="001176AE"/>
    <w:rsid w:val="001177F8"/>
    <w:rsid w:val="001178F9"/>
    <w:rsid w:val="00117D7A"/>
    <w:rsid w:val="00117E35"/>
    <w:rsid w:val="001203DD"/>
    <w:rsid w:val="00120DDF"/>
    <w:rsid w:val="0012243A"/>
    <w:rsid w:val="001232F6"/>
    <w:rsid w:val="001233FC"/>
    <w:rsid w:val="001235F7"/>
    <w:rsid w:val="00123E69"/>
    <w:rsid w:val="001257EC"/>
    <w:rsid w:val="00126213"/>
    <w:rsid w:val="001265F5"/>
    <w:rsid w:val="00126A7C"/>
    <w:rsid w:val="00127260"/>
    <w:rsid w:val="001277F4"/>
    <w:rsid w:val="0012797E"/>
    <w:rsid w:val="00127C66"/>
    <w:rsid w:val="00127F49"/>
    <w:rsid w:val="00130693"/>
    <w:rsid w:val="00130B63"/>
    <w:rsid w:val="00130EA4"/>
    <w:rsid w:val="001310FF"/>
    <w:rsid w:val="00132881"/>
    <w:rsid w:val="00132A8C"/>
    <w:rsid w:val="00133B5F"/>
    <w:rsid w:val="001343C4"/>
    <w:rsid w:val="00136018"/>
    <w:rsid w:val="00136401"/>
    <w:rsid w:val="001365EE"/>
    <w:rsid w:val="00137618"/>
    <w:rsid w:val="00137A21"/>
    <w:rsid w:val="00137B8E"/>
    <w:rsid w:val="00140768"/>
    <w:rsid w:val="00141D33"/>
    <w:rsid w:val="001420D8"/>
    <w:rsid w:val="0014289D"/>
    <w:rsid w:val="00142B45"/>
    <w:rsid w:val="0014337D"/>
    <w:rsid w:val="001434CD"/>
    <w:rsid w:val="00143535"/>
    <w:rsid w:val="001437E7"/>
    <w:rsid w:val="00145257"/>
    <w:rsid w:val="00145BE2"/>
    <w:rsid w:val="00146435"/>
    <w:rsid w:val="001512A8"/>
    <w:rsid w:val="00151A43"/>
    <w:rsid w:val="001520C8"/>
    <w:rsid w:val="00152436"/>
    <w:rsid w:val="0015280A"/>
    <w:rsid w:val="00152B61"/>
    <w:rsid w:val="00152BB6"/>
    <w:rsid w:val="00152DB7"/>
    <w:rsid w:val="00154441"/>
    <w:rsid w:val="001555A0"/>
    <w:rsid w:val="00155A69"/>
    <w:rsid w:val="00155C87"/>
    <w:rsid w:val="00155D24"/>
    <w:rsid w:val="00155E79"/>
    <w:rsid w:val="0015617B"/>
    <w:rsid w:val="00156291"/>
    <w:rsid w:val="001565FD"/>
    <w:rsid w:val="00157852"/>
    <w:rsid w:val="00157D7A"/>
    <w:rsid w:val="00157F83"/>
    <w:rsid w:val="00160A94"/>
    <w:rsid w:val="001624CA"/>
    <w:rsid w:val="00163404"/>
    <w:rsid w:val="00163609"/>
    <w:rsid w:val="0016414F"/>
    <w:rsid w:val="00164150"/>
    <w:rsid w:val="001657F2"/>
    <w:rsid w:val="0016650F"/>
    <w:rsid w:val="001666DA"/>
    <w:rsid w:val="00166E87"/>
    <w:rsid w:val="00167017"/>
    <w:rsid w:val="00167411"/>
    <w:rsid w:val="0016774F"/>
    <w:rsid w:val="001678FA"/>
    <w:rsid w:val="00167E1F"/>
    <w:rsid w:val="001709CA"/>
    <w:rsid w:val="00170A18"/>
    <w:rsid w:val="00171675"/>
    <w:rsid w:val="001724DA"/>
    <w:rsid w:val="00172B06"/>
    <w:rsid w:val="00172B4A"/>
    <w:rsid w:val="001733AD"/>
    <w:rsid w:val="0017382D"/>
    <w:rsid w:val="0017385C"/>
    <w:rsid w:val="00173CB7"/>
    <w:rsid w:val="0017515C"/>
    <w:rsid w:val="00175B55"/>
    <w:rsid w:val="0017667B"/>
    <w:rsid w:val="001766BA"/>
    <w:rsid w:val="00176856"/>
    <w:rsid w:val="00177611"/>
    <w:rsid w:val="001800B0"/>
    <w:rsid w:val="00180744"/>
    <w:rsid w:val="001808D9"/>
    <w:rsid w:val="00181225"/>
    <w:rsid w:val="00181CCC"/>
    <w:rsid w:val="00181D87"/>
    <w:rsid w:val="00182C53"/>
    <w:rsid w:val="00183F5F"/>
    <w:rsid w:val="00185AA8"/>
    <w:rsid w:val="00186A0D"/>
    <w:rsid w:val="00187249"/>
    <w:rsid w:val="00187A4B"/>
    <w:rsid w:val="00190DFD"/>
    <w:rsid w:val="00190E85"/>
    <w:rsid w:val="00191591"/>
    <w:rsid w:val="001916A8"/>
    <w:rsid w:val="00191752"/>
    <w:rsid w:val="00191A86"/>
    <w:rsid w:val="00192264"/>
    <w:rsid w:val="00192B39"/>
    <w:rsid w:val="00192D67"/>
    <w:rsid w:val="00192E97"/>
    <w:rsid w:val="00193D93"/>
    <w:rsid w:val="00193E55"/>
    <w:rsid w:val="00195EFB"/>
    <w:rsid w:val="00196AD8"/>
    <w:rsid w:val="00197870"/>
    <w:rsid w:val="001A006A"/>
    <w:rsid w:val="001A03A7"/>
    <w:rsid w:val="001A199D"/>
    <w:rsid w:val="001A1F02"/>
    <w:rsid w:val="001A2549"/>
    <w:rsid w:val="001A37CA"/>
    <w:rsid w:val="001A3D94"/>
    <w:rsid w:val="001A45F9"/>
    <w:rsid w:val="001A5338"/>
    <w:rsid w:val="001A53F6"/>
    <w:rsid w:val="001A5512"/>
    <w:rsid w:val="001A5F4C"/>
    <w:rsid w:val="001A6019"/>
    <w:rsid w:val="001B036F"/>
    <w:rsid w:val="001B229B"/>
    <w:rsid w:val="001B2735"/>
    <w:rsid w:val="001B2D0A"/>
    <w:rsid w:val="001B3172"/>
    <w:rsid w:val="001B34EE"/>
    <w:rsid w:val="001B36BD"/>
    <w:rsid w:val="001B38A8"/>
    <w:rsid w:val="001B3AFB"/>
    <w:rsid w:val="001B47E4"/>
    <w:rsid w:val="001B4A2A"/>
    <w:rsid w:val="001B4AFE"/>
    <w:rsid w:val="001B4E7C"/>
    <w:rsid w:val="001B53A2"/>
    <w:rsid w:val="001B58F5"/>
    <w:rsid w:val="001B63FA"/>
    <w:rsid w:val="001B64C8"/>
    <w:rsid w:val="001B6959"/>
    <w:rsid w:val="001B6B1A"/>
    <w:rsid w:val="001B7433"/>
    <w:rsid w:val="001C0265"/>
    <w:rsid w:val="001C0940"/>
    <w:rsid w:val="001C325C"/>
    <w:rsid w:val="001C35A9"/>
    <w:rsid w:val="001C36B9"/>
    <w:rsid w:val="001C3733"/>
    <w:rsid w:val="001C4DE7"/>
    <w:rsid w:val="001C4F4B"/>
    <w:rsid w:val="001C6030"/>
    <w:rsid w:val="001C68F0"/>
    <w:rsid w:val="001C7A15"/>
    <w:rsid w:val="001D02F1"/>
    <w:rsid w:val="001D0313"/>
    <w:rsid w:val="001D0772"/>
    <w:rsid w:val="001D1180"/>
    <w:rsid w:val="001D1B0B"/>
    <w:rsid w:val="001D1E6C"/>
    <w:rsid w:val="001D1F8D"/>
    <w:rsid w:val="001D30D9"/>
    <w:rsid w:val="001D3D4C"/>
    <w:rsid w:val="001D3E66"/>
    <w:rsid w:val="001D42F3"/>
    <w:rsid w:val="001D4389"/>
    <w:rsid w:val="001D4AB0"/>
    <w:rsid w:val="001D4AE9"/>
    <w:rsid w:val="001D73DF"/>
    <w:rsid w:val="001D79AD"/>
    <w:rsid w:val="001D7AB9"/>
    <w:rsid w:val="001D7EA2"/>
    <w:rsid w:val="001D7F88"/>
    <w:rsid w:val="001E0055"/>
    <w:rsid w:val="001E0139"/>
    <w:rsid w:val="001E0285"/>
    <w:rsid w:val="001E0525"/>
    <w:rsid w:val="001E08B5"/>
    <w:rsid w:val="001E10B4"/>
    <w:rsid w:val="001E14FC"/>
    <w:rsid w:val="001E1555"/>
    <w:rsid w:val="001E1725"/>
    <w:rsid w:val="001E1BF1"/>
    <w:rsid w:val="001E1FD8"/>
    <w:rsid w:val="001E270C"/>
    <w:rsid w:val="001E3160"/>
    <w:rsid w:val="001E3252"/>
    <w:rsid w:val="001E3282"/>
    <w:rsid w:val="001E355D"/>
    <w:rsid w:val="001E3C3C"/>
    <w:rsid w:val="001E5541"/>
    <w:rsid w:val="001E5552"/>
    <w:rsid w:val="001E5711"/>
    <w:rsid w:val="001E5C00"/>
    <w:rsid w:val="001E5FCF"/>
    <w:rsid w:val="001E714C"/>
    <w:rsid w:val="001F0FE6"/>
    <w:rsid w:val="001F1415"/>
    <w:rsid w:val="001F16A8"/>
    <w:rsid w:val="001F1970"/>
    <w:rsid w:val="001F301D"/>
    <w:rsid w:val="001F36D3"/>
    <w:rsid w:val="001F3AC4"/>
    <w:rsid w:val="001F40E7"/>
    <w:rsid w:val="001F4E34"/>
    <w:rsid w:val="001F594E"/>
    <w:rsid w:val="001F6591"/>
    <w:rsid w:val="001F680A"/>
    <w:rsid w:val="001F7A10"/>
    <w:rsid w:val="002000FA"/>
    <w:rsid w:val="0020055A"/>
    <w:rsid w:val="002006A1"/>
    <w:rsid w:val="00201334"/>
    <w:rsid w:val="00202882"/>
    <w:rsid w:val="00204223"/>
    <w:rsid w:val="00204B5B"/>
    <w:rsid w:val="0020531A"/>
    <w:rsid w:val="00205A87"/>
    <w:rsid w:val="00205EEC"/>
    <w:rsid w:val="0020631D"/>
    <w:rsid w:val="00206329"/>
    <w:rsid w:val="0020635F"/>
    <w:rsid w:val="00206F8F"/>
    <w:rsid w:val="00207A5F"/>
    <w:rsid w:val="00207E38"/>
    <w:rsid w:val="00210375"/>
    <w:rsid w:val="00210F4D"/>
    <w:rsid w:val="002112AF"/>
    <w:rsid w:val="002114FA"/>
    <w:rsid w:val="00212381"/>
    <w:rsid w:val="0021303B"/>
    <w:rsid w:val="002131F8"/>
    <w:rsid w:val="00213950"/>
    <w:rsid w:val="002140F0"/>
    <w:rsid w:val="00214526"/>
    <w:rsid w:val="00214E06"/>
    <w:rsid w:val="00214E5D"/>
    <w:rsid w:val="002152BB"/>
    <w:rsid w:val="002158A5"/>
    <w:rsid w:val="00215D01"/>
    <w:rsid w:val="00217652"/>
    <w:rsid w:val="00217C5A"/>
    <w:rsid w:val="002206DB"/>
    <w:rsid w:val="00220859"/>
    <w:rsid w:val="00220A6C"/>
    <w:rsid w:val="002210D1"/>
    <w:rsid w:val="002213F5"/>
    <w:rsid w:val="002216F7"/>
    <w:rsid w:val="00221C38"/>
    <w:rsid w:val="002221A0"/>
    <w:rsid w:val="002225A5"/>
    <w:rsid w:val="002225FE"/>
    <w:rsid w:val="00222A3E"/>
    <w:rsid w:val="00222C09"/>
    <w:rsid w:val="00223535"/>
    <w:rsid w:val="002239AE"/>
    <w:rsid w:val="00223B5D"/>
    <w:rsid w:val="00224108"/>
    <w:rsid w:val="0022470D"/>
    <w:rsid w:val="00224BB5"/>
    <w:rsid w:val="0022500F"/>
    <w:rsid w:val="00226760"/>
    <w:rsid w:val="00227187"/>
    <w:rsid w:val="002279DC"/>
    <w:rsid w:val="00227C2A"/>
    <w:rsid w:val="002300A7"/>
    <w:rsid w:val="00230E53"/>
    <w:rsid w:val="00231332"/>
    <w:rsid w:val="002313BB"/>
    <w:rsid w:val="002314DD"/>
    <w:rsid w:val="00232D49"/>
    <w:rsid w:val="002335A2"/>
    <w:rsid w:val="00233ECB"/>
    <w:rsid w:val="00233F7C"/>
    <w:rsid w:val="00234508"/>
    <w:rsid w:val="00234803"/>
    <w:rsid w:val="0023514D"/>
    <w:rsid w:val="002355C0"/>
    <w:rsid w:val="00235883"/>
    <w:rsid w:val="00235ACE"/>
    <w:rsid w:val="00236BB7"/>
    <w:rsid w:val="00236F6A"/>
    <w:rsid w:val="00240014"/>
    <w:rsid w:val="002407E2"/>
    <w:rsid w:val="00242D74"/>
    <w:rsid w:val="00243BC2"/>
    <w:rsid w:val="00243DA9"/>
    <w:rsid w:val="002445C1"/>
    <w:rsid w:val="00244D89"/>
    <w:rsid w:val="00244EC6"/>
    <w:rsid w:val="00245776"/>
    <w:rsid w:val="00246ABF"/>
    <w:rsid w:val="00246B00"/>
    <w:rsid w:val="0024768D"/>
    <w:rsid w:val="00247728"/>
    <w:rsid w:val="002501D9"/>
    <w:rsid w:val="002509BA"/>
    <w:rsid w:val="00251162"/>
    <w:rsid w:val="00251959"/>
    <w:rsid w:val="00251F31"/>
    <w:rsid w:val="002527AC"/>
    <w:rsid w:val="00252E46"/>
    <w:rsid w:val="00253827"/>
    <w:rsid w:val="002538F1"/>
    <w:rsid w:val="002546D8"/>
    <w:rsid w:val="0025585E"/>
    <w:rsid w:val="002559D5"/>
    <w:rsid w:val="002561A4"/>
    <w:rsid w:val="002566A4"/>
    <w:rsid w:val="0025688A"/>
    <w:rsid w:val="0025798C"/>
    <w:rsid w:val="00257C7F"/>
    <w:rsid w:val="00260BAF"/>
    <w:rsid w:val="002610CD"/>
    <w:rsid w:val="002610D0"/>
    <w:rsid w:val="00262065"/>
    <w:rsid w:val="00262547"/>
    <w:rsid w:val="0026280E"/>
    <w:rsid w:val="00262969"/>
    <w:rsid w:val="002632BB"/>
    <w:rsid w:val="00264107"/>
    <w:rsid w:val="00265626"/>
    <w:rsid w:val="00265EE7"/>
    <w:rsid w:val="0027071F"/>
    <w:rsid w:val="0027155D"/>
    <w:rsid w:val="00273011"/>
    <w:rsid w:val="002734F2"/>
    <w:rsid w:val="00273FC8"/>
    <w:rsid w:val="0027432E"/>
    <w:rsid w:val="0027439D"/>
    <w:rsid w:val="00274BBF"/>
    <w:rsid w:val="00274EDA"/>
    <w:rsid w:val="00274FB4"/>
    <w:rsid w:val="0027552D"/>
    <w:rsid w:val="002761D6"/>
    <w:rsid w:val="002768EF"/>
    <w:rsid w:val="00276B5C"/>
    <w:rsid w:val="00276B6C"/>
    <w:rsid w:val="0027733C"/>
    <w:rsid w:val="002808DD"/>
    <w:rsid w:val="00280A65"/>
    <w:rsid w:val="00281B4A"/>
    <w:rsid w:val="00281C00"/>
    <w:rsid w:val="00281F35"/>
    <w:rsid w:val="0028291F"/>
    <w:rsid w:val="002829EC"/>
    <w:rsid w:val="00282C5B"/>
    <w:rsid w:val="00282DD4"/>
    <w:rsid w:val="00282EB4"/>
    <w:rsid w:val="002843CE"/>
    <w:rsid w:val="00284ECB"/>
    <w:rsid w:val="00284F0D"/>
    <w:rsid w:val="002857B3"/>
    <w:rsid w:val="002860BC"/>
    <w:rsid w:val="00286D15"/>
    <w:rsid w:val="00290659"/>
    <w:rsid w:val="002906E9"/>
    <w:rsid w:val="00290706"/>
    <w:rsid w:val="00291370"/>
    <w:rsid w:val="00291607"/>
    <w:rsid w:val="00291621"/>
    <w:rsid w:val="002918DF"/>
    <w:rsid w:val="0029244F"/>
    <w:rsid w:val="00293415"/>
    <w:rsid w:val="00294753"/>
    <w:rsid w:val="00295E08"/>
    <w:rsid w:val="00296564"/>
    <w:rsid w:val="00297A7B"/>
    <w:rsid w:val="002A09AA"/>
    <w:rsid w:val="002A09E3"/>
    <w:rsid w:val="002A1CD3"/>
    <w:rsid w:val="002A2217"/>
    <w:rsid w:val="002A2352"/>
    <w:rsid w:val="002A4940"/>
    <w:rsid w:val="002A4B01"/>
    <w:rsid w:val="002A5008"/>
    <w:rsid w:val="002A5780"/>
    <w:rsid w:val="002A5930"/>
    <w:rsid w:val="002A5A3B"/>
    <w:rsid w:val="002A60B4"/>
    <w:rsid w:val="002A6D6C"/>
    <w:rsid w:val="002A70A6"/>
    <w:rsid w:val="002B025C"/>
    <w:rsid w:val="002B0444"/>
    <w:rsid w:val="002B0DAE"/>
    <w:rsid w:val="002B129A"/>
    <w:rsid w:val="002B1818"/>
    <w:rsid w:val="002B2723"/>
    <w:rsid w:val="002B3124"/>
    <w:rsid w:val="002B31FA"/>
    <w:rsid w:val="002B3490"/>
    <w:rsid w:val="002B4092"/>
    <w:rsid w:val="002B468D"/>
    <w:rsid w:val="002B4D12"/>
    <w:rsid w:val="002B52C4"/>
    <w:rsid w:val="002B5705"/>
    <w:rsid w:val="002B7315"/>
    <w:rsid w:val="002B7381"/>
    <w:rsid w:val="002B773F"/>
    <w:rsid w:val="002B7C6B"/>
    <w:rsid w:val="002C132E"/>
    <w:rsid w:val="002C1A74"/>
    <w:rsid w:val="002C1EA1"/>
    <w:rsid w:val="002C1EEE"/>
    <w:rsid w:val="002C284C"/>
    <w:rsid w:val="002C2A77"/>
    <w:rsid w:val="002C4AAA"/>
    <w:rsid w:val="002C4CFD"/>
    <w:rsid w:val="002C525D"/>
    <w:rsid w:val="002C5929"/>
    <w:rsid w:val="002C5EC5"/>
    <w:rsid w:val="002C62FF"/>
    <w:rsid w:val="002C67CA"/>
    <w:rsid w:val="002C6934"/>
    <w:rsid w:val="002C7F0B"/>
    <w:rsid w:val="002D0814"/>
    <w:rsid w:val="002D0E31"/>
    <w:rsid w:val="002D1153"/>
    <w:rsid w:val="002D129E"/>
    <w:rsid w:val="002D13BD"/>
    <w:rsid w:val="002D2C4E"/>
    <w:rsid w:val="002D2F89"/>
    <w:rsid w:val="002D35A7"/>
    <w:rsid w:val="002D3A65"/>
    <w:rsid w:val="002D3DDF"/>
    <w:rsid w:val="002D4DC6"/>
    <w:rsid w:val="002D6863"/>
    <w:rsid w:val="002D77E5"/>
    <w:rsid w:val="002E1321"/>
    <w:rsid w:val="002E1D63"/>
    <w:rsid w:val="002E2814"/>
    <w:rsid w:val="002E28A9"/>
    <w:rsid w:val="002E2A66"/>
    <w:rsid w:val="002E34AD"/>
    <w:rsid w:val="002E34DD"/>
    <w:rsid w:val="002E37FB"/>
    <w:rsid w:val="002E3DF3"/>
    <w:rsid w:val="002E423E"/>
    <w:rsid w:val="002E65A9"/>
    <w:rsid w:val="002E72F7"/>
    <w:rsid w:val="002E7444"/>
    <w:rsid w:val="002E7B8F"/>
    <w:rsid w:val="002E7CB3"/>
    <w:rsid w:val="002F12E0"/>
    <w:rsid w:val="002F132B"/>
    <w:rsid w:val="002F1691"/>
    <w:rsid w:val="002F1886"/>
    <w:rsid w:val="002F1E9C"/>
    <w:rsid w:val="002F2173"/>
    <w:rsid w:val="002F21A7"/>
    <w:rsid w:val="002F32D6"/>
    <w:rsid w:val="002F353E"/>
    <w:rsid w:val="002F3541"/>
    <w:rsid w:val="002F3B77"/>
    <w:rsid w:val="002F3EC3"/>
    <w:rsid w:val="002F4FE4"/>
    <w:rsid w:val="002F7F7D"/>
    <w:rsid w:val="0030009B"/>
    <w:rsid w:val="0030052B"/>
    <w:rsid w:val="0030082E"/>
    <w:rsid w:val="00301186"/>
    <w:rsid w:val="00301EAC"/>
    <w:rsid w:val="00303A1A"/>
    <w:rsid w:val="00303B6E"/>
    <w:rsid w:val="00303B7D"/>
    <w:rsid w:val="00303E20"/>
    <w:rsid w:val="00304666"/>
    <w:rsid w:val="003052EB"/>
    <w:rsid w:val="00305A10"/>
    <w:rsid w:val="0030607F"/>
    <w:rsid w:val="003062E0"/>
    <w:rsid w:val="00307085"/>
    <w:rsid w:val="00307087"/>
    <w:rsid w:val="00307423"/>
    <w:rsid w:val="00307B59"/>
    <w:rsid w:val="00307F39"/>
    <w:rsid w:val="0031091B"/>
    <w:rsid w:val="00310EC0"/>
    <w:rsid w:val="00311332"/>
    <w:rsid w:val="00311BB7"/>
    <w:rsid w:val="00312465"/>
    <w:rsid w:val="00314113"/>
    <w:rsid w:val="003144B0"/>
    <w:rsid w:val="003153CB"/>
    <w:rsid w:val="00315A1B"/>
    <w:rsid w:val="00316BB6"/>
    <w:rsid w:val="00316DA1"/>
    <w:rsid w:val="00320098"/>
    <w:rsid w:val="00320D6C"/>
    <w:rsid w:val="00321722"/>
    <w:rsid w:val="00321FDF"/>
    <w:rsid w:val="003225AF"/>
    <w:rsid w:val="00322A64"/>
    <w:rsid w:val="0032372C"/>
    <w:rsid w:val="00323AAB"/>
    <w:rsid w:val="00323CAE"/>
    <w:rsid w:val="00325995"/>
    <w:rsid w:val="00325AAA"/>
    <w:rsid w:val="0032601E"/>
    <w:rsid w:val="00326051"/>
    <w:rsid w:val="00326374"/>
    <w:rsid w:val="0032685A"/>
    <w:rsid w:val="00327DA2"/>
    <w:rsid w:val="003303C6"/>
    <w:rsid w:val="00331478"/>
    <w:rsid w:val="003314D9"/>
    <w:rsid w:val="00331667"/>
    <w:rsid w:val="003317B7"/>
    <w:rsid w:val="00331C31"/>
    <w:rsid w:val="0033242C"/>
    <w:rsid w:val="003324EF"/>
    <w:rsid w:val="00332E91"/>
    <w:rsid w:val="003331D1"/>
    <w:rsid w:val="00333BA8"/>
    <w:rsid w:val="003341AC"/>
    <w:rsid w:val="00335613"/>
    <w:rsid w:val="0033603A"/>
    <w:rsid w:val="00336B79"/>
    <w:rsid w:val="00337A72"/>
    <w:rsid w:val="00340455"/>
    <w:rsid w:val="003404FB"/>
    <w:rsid w:val="003405C8"/>
    <w:rsid w:val="00340779"/>
    <w:rsid w:val="00340AA6"/>
    <w:rsid w:val="0034179A"/>
    <w:rsid w:val="00341AD2"/>
    <w:rsid w:val="00341D9C"/>
    <w:rsid w:val="003423F2"/>
    <w:rsid w:val="0034436A"/>
    <w:rsid w:val="00344943"/>
    <w:rsid w:val="00344953"/>
    <w:rsid w:val="00345CEF"/>
    <w:rsid w:val="00345FC2"/>
    <w:rsid w:val="00346151"/>
    <w:rsid w:val="0034657D"/>
    <w:rsid w:val="00346735"/>
    <w:rsid w:val="00350106"/>
    <w:rsid w:val="003501C8"/>
    <w:rsid w:val="00351941"/>
    <w:rsid w:val="0035231D"/>
    <w:rsid w:val="00352A80"/>
    <w:rsid w:val="00352CC7"/>
    <w:rsid w:val="003531EC"/>
    <w:rsid w:val="003539C6"/>
    <w:rsid w:val="00354392"/>
    <w:rsid w:val="0035482B"/>
    <w:rsid w:val="00355C46"/>
    <w:rsid w:val="0035636A"/>
    <w:rsid w:val="003567B0"/>
    <w:rsid w:val="003572E0"/>
    <w:rsid w:val="00357B73"/>
    <w:rsid w:val="00360473"/>
    <w:rsid w:val="00360ABD"/>
    <w:rsid w:val="00360C8B"/>
    <w:rsid w:val="003624D4"/>
    <w:rsid w:val="0036282A"/>
    <w:rsid w:val="00363313"/>
    <w:rsid w:val="00363C99"/>
    <w:rsid w:val="00363E8F"/>
    <w:rsid w:val="00363F3B"/>
    <w:rsid w:val="00364AAC"/>
    <w:rsid w:val="00365421"/>
    <w:rsid w:val="00365C73"/>
    <w:rsid w:val="00370559"/>
    <w:rsid w:val="003705F3"/>
    <w:rsid w:val="0037060A"/>
    <w:rsid w:val="00370A1D"/>
    <w:rsid w:val="00370DAD"/>
    <w:rsid w:val="00370F26"/>
    <w:rsid w:val="00371962"/>
    <w:rsid w:val="003733D3"/>
    <w:rsid w:val="003747DA"/>
    <w:rsid w:val="00375B5F"/>
    <w:rsid w:val="0037673C"/>
    <w:rsid w:val="00380892"/>
    <w:rsid w:val="00383413"/>
    <w:rsid w:val="00384A5C"/>
    <w:rsid w:val="00385DFD"/>
    <w:rsid w:val="003866FD"/>
    <w:rsid w:val="00386CF2"/>
    <w:rsid w:val="00386D76"/>
    <w:rsid w:val="00387188"/>
    <w:rsid w:val="003871FA"/>
    <w:rsid w:val="0038764B"/>
    <w:rsid w:val="00387D43"/>
    <w:rsid w:val="0039007F"/>
    <w:rsid w:val="003907E4"/>
    <w:rsid w:val="00390CA8"/>
    <w:rsid w:val="00390EB6"/>
    <w:rsid w:val="00391541"/>
    <w:rsid w:val="00392C29"/>
    <w:rsid w:val="00392EC3"/>
    <w:rsid w:val="003930AD"/>
    <w:rsid w:val="00393750"/>
    <w:rsid w:val="00393B2C"/>
    <w:rsid w:val="00393BF4"/>
    <w:rsid w:val="00394AD4"/>
    <w:rsid w:val="0039509D"/>
    <w:rsid w:val="00396272"/>
    <w:rsid w:val="0039671D"/>
    <w:rsid w:val="00396A7E"/>
    <w:rsid w:val="003A0206"/>
    <w:rsid w:val="003A0328"/>
    <w:rsid w:val="003A0FC5"/>
    <w:rsid w:val="003A1680"/>
    <w:rsid w:val="003A17EF"/>
    <w:rsid w:val="003A1AC7"/>
    <w:rsid w:val="003A2238"/>
    <w:rsid w:val="003A482E"/>
    <w:rsid w:val="003A4C04"/>
    <w:rsid w:val="003A4EA9"/>
    <w:rsid w:val="003A5532"/>
    <w:rsid w:val="003A5A61"/>
    <w:rsid w:val="003A5D40"/>
    <w:rsid w:val="003A6B9A"/>
    <w:rsid w:val="003A6C53"/>
    <w:rsid w:val="003A6CED"/>
    <w:rsid w:val="003B0B9B"/>
    <w:rsid w:val="003B0BF9"/>
    <w:rsid w:val="003B1DC8"/>
    <w:rsid w:val="003B2657"/>
    <w:rsid w:val="003B351F"/>
    <w:rsid w:val="003B4005"/>
    <w:rsid w:val="003B425D"/>
    <w:rsid w:val="003B438F"/>
    <w:rsid w:val="003B45AD"/>
    <w:rsid w:val="003B492A"/>
    <w:rsid w:val="003B4F72"/>
    <w:rsid w:val="003B5313"/>
    <w:rsid w:val="003B7134"/>
    <w:rsid w:val="003C01E2"/>
    <w:rsid w:val="003C0360"/>
    <w:rsid w:val="003C0D9F"/>
    <w:rsid w:val="003C1565"/>
    <w:rsid w:val="003C2560"/>
    <w:rsid w:val="003C27CE"/>
    <w:rsid w:val="003C2987"/>
    <w:rsid w:val="003C3236"/>
    <w:rsid w:val="003C3860"/>
    <w:rsid w:val="003C41B8"/>
    <w:rsid w:val="003C4F63"/>
    <w:rsid w:val="003C52F7"/>
    <w:rsid w:val="003C5B49"/>
    <w:rsid w:val="003C5D99"/>
    <w:rsid w:val="003C6C27"/>
    <w:rsid w:val="003C776F"/>
    <w:rsid w:val="003C7BA1"/>
    <w:rsid w:val="003C7F12"/>
    <w:rsid w:val="003D017E"/>
    <w:rsid w:val="003D043C"/>
    <w:rsid w:val="003D0C51"/>
    <w:rsid w:val="003D1660"/>
    <w:rsid w:val="003D16E3"/>
    <w:rsid w:val="003D1CF0"/>
    <w:rsid w:val="003D2877"/>
    <w:rsid w:val="003D308E"/>
    <w:rsid w:val="003D32F6"/>
    <w:rsid w:val="003D4A17"/>
    <w:rsid w:val="003D5AE4"/>
    <w:rsid w:val="003D5F22"/>
    <w:rsid w:val="003D7CEB"/>
    <w:rsid w:val="003D7F6A"/>
    <w:rsid w:val="003E0E19"/>
    <w:rsid w:val="003E15A8"/>
    <w:rsid w:val="003E15D9"/>
    <w:rsid w:val="003E20AD"/>
    <w:rsid w:val="003E24CE"/>
    <w:rsid w:val="003E3F05"/>
    <w:rsid w:val="003E4340"/>
    <w:rsid w:val="003E4762"/>
    <w:rsid w:val="003E4F2C"/>
    <w:rsid w:val="003E63DC"/>
    <w:rsid w:val="003E64E1"/>
    <w:rsid w:val="003E7374"/>
    <w:rsid w:val="003F1118"/>
    <w:rsid w:val="003F12D3"/>
    <w:rsid w:val="003F1D7E"/>
    <w:rsid w:val="003F278C"/>
    <w:rsid w:val="003F282A"/>
    <w:rsid w:val="003F2943"/>
    <w:rsid w:val="003F2988"/>
    <w:rsid w:val="003F314B"/>
    <w:rsid w:val="003F3AF0"/>
    <w:rsid w:val="003F3D4C"/>
    <w:rsid w:val="003F4655"/>
    <w:rsid w:val="003F4B3A"/>
    <w:rsid w:val="003F53C6"/>
    <w:rsid w:val="003F6346"/>
    <w:rsid w:val="003F6EBC"/>
    <w:rsid w:val="003F71DF"/>
    <w:rsid w:val="003F7912"/>
    <w:rsid w:val="003F7C20"/>
    <w:rsid w:val="003F7C70"/>
    <w:rsid w:val="003F7D27"/>
    <w:rsid w:val="003F7F80"/>
    <w:rsid w:val="004001F9"/>
    <w:rsid w:val="00400B04"/>
    <w:rsid w:val="00401E92"/>
    <w:rsid w:val="00402D96"/>
    <w:rsid w:val="0040345D"/>
    <w:rsid w:val="0040364D"/>
    <w:rsid w:val="00404506"/>
    <w:rsid w:val="00405CB6"/>
    <w:rsid w:val="00405DCB"/>
    <w:rsid w:val="00406192"/>
    <w:rsid w:val="004063B1"/>
    <w:rsid w:val="00406540"/>
    <w:rsid w:val="00406D20"/>
    <w:rsid w:val="00407751"/>
    <w:rsid w:val="00407FF6"/>
    <w:rsid w:val="0041084A"/>
    <w:rsid w:val="00412350"/>
    <w:rsid w:val="00412BD9"/>
    <w:rsid w:val="0041369C"/>
    <w:rsid w:val="00414DD1"/>
    <w:rsid w:val="004155C4"/>
    <w:rsid w:val="0041684A"/>
    <w:rsid w:val="0041760E"/>
    <w:rsid w:val="004203F8"/>
    <w:rsid w:val="00420EC4"/>
    <w:rsid w:val="00420FE8"/>
    <w:rsid w:val="00421903"/>
    <w:rsid w:val="00421E8B"/>
    <w:rsid w:val="00423721"/>
    <w:rsid w:val="00423F95"/>
    <w:rsid w:val="004241C7"/>
    <w:rsid w:val="00424239"/>
    <w:rsid w:val="00424417"/>
    <w:rsid w:val="004244BE"/>
    <w:rsid w:val="00424BDD"/>
    <w:rsid w:val="004251ED"/>
    <w:rsid w:val="0042576C"/>
    <w:rsid w:val="00425D5A"/>
    <w:rsid w:val="0042629D"/>
    <w:rsid w:val="00427320"/>
    <w:rsid w:val="00427D2C"/>
    <w:rsid w:val="004304DE"/>
    <w:rsid w:val="004312D2"/>
    <w:rsid w:val="00432134"/>
    <w:rsid w:val="00433121"/>
    <w:rsid w:val="0043344D"/>
    <w:rsid w:val="004345D6"/>
    <w:rsid w:val="0043500E"/>
    <w:rsid w:val="0043575C"/>
    <w:rsid w:val="004358EF"/>
    <w:rsid w:val="00435A9B"/>
    <w:rsid w:val="00435D2F"/>
    <w:rsid w:val="00435D54"/>
    <w:rsid w:val="00436252"/>
    <w:rsid w:val="0043646D"/>
    <w:rsid w:val="0043755C"/>
    <w:rsid w:val="004405FD"/>
    <w:rsid w:val="00442207"/>
    <w:rsid w:val="00442F2D"/>
    <w:rsid w:val="00443B0D"/>
    <w:rsid w:val="00443E9D"/>
    <w:rsid w:val="00444815"/>
    <w:rsid w:val="00444DC7"/>
    <w:rsid w:val="00444E25"/>
    <w:rsid w:val="0044516F"/>
    <w:rsid w:val="00445F3A"/>
    <w:rsid w:val="00446081"/>
    <w:rsid w:val="0044643C"/>
    <w:rsid w:val="00446E91"/>
    <w:rsid w:val="00446EB3"/>
    <w:rsid w:val="004472EF"/>
    <w:rsid w:val="0044748E"/>
    <w:rsid w:val="00447496"/>
    <w:rsid w:val="00447D6B"/>
    <w:rsid w:val="00447E8D"/>
    <w:rsid w:val="004500EC"/>
    <w:rsid w:val="004505C4"/>
    <w:rsid w:val="00450DAE"/>
    <w:rsid w:val="00451AEE"/>
    <w:rsid w:val="00453085"/>
    <w:rsid w:val="00453412"/>
    <w:rsid w:val="00454E03"/>
    <w:rsid w:val="004562AB"/>
    <w:rsid w:val="00456383"/>
    <w:rsid w:val="004568CB"/>
    <w:rsid w:val="00456949"/>
    <w:rsid w:val="0045702A"/>
    <w:rsid w:val="004570DB"/>
    <w:rsid w:val="00457EE0"/>
    <w:rsid w:val="004601D4"/>
    <w:rsid w:val="00460E82"/>
    <w:rsid w:val="00462DE5"/>
    <w:rsid w:val="004632CA"/>
    <w:rsid w:val="00463561"/>
    <w:rsid w:val="00463CDC"/>
    <w:rsid w:val="004640CB"/>
    <w:rsid w:val="0046411A"/>
    <w:rsid w:val="00464B20"/>
    <w:rsid w:val="00464C09"/>
    <w:rsid w:val="0046501F"/>
    <w:rsid w:val="004652B1"/>
    <w:rsid w:val="0046599B"/>
    <w:rsid w:val="0047055A"/>
    <w:rsid w:val="00470FCD"/>
    <w:rsid w:val="0047160C"/>
    <w:rsid w:val="00471756"/>
    <w:rsid w:val="00472500"/>
    <w:rsid w:val="00473167"/>
    <w:rsid w:val="00474B00"/>
    <w:rsid w:val="00474EA6"/>
    <w:rsid w:val="0047565E"/>
    <w:rsid w:val="0047674C"/>
    <w:rsid w:val="00476C17"/>
    <w:rsid w:val="00476FAD"/>
    <w:rsid w:val="004777CD"/>
    <w:rsid w:val="00477886"/>
    <w:rsid w:val="00477DA9"/>
    <w:rsid w:val="00480A7F"/>
    <w:rsid w:val="00480AE4"/>
    <w:rsid w:val="004811C5"/>
    <w:rsid w:val="00481A55"/>
    <w:rsid w:val="00482FAA"/>
    <w:rsid w:val="004837D8"/>
    <w:rsid w:val="00484D72"/>
    <w:rsid w:val="004863C4"/>
    <w:rsid w:val="00486646"/>
    <w:rsid w:val="0048795A"/>
    <w:rsid w:val="00491C4E"/>
    <w:rsid w:val="0049215C"/>
    <w:rsid w:val="0049272D"/>
    <w:rsid w:val="00492F08"/>
    <w:rsid w:val="004931F2"/>
    <w:rsid w:val="00494F96"/>
    <w:rsid w:val="004951E2"/>
    <w:rsid w:val="004967AE"/>
    <w:rsid w:val="0049698A"/>
    <w:rsid w:val="00496D4A"/>
    <w:rsid w:val="00496F46"/>
    <w:rsid w:val="004A0551"/>
    <w:rsid w:val="004A0908"/>
    <w:rsid w:val="004A0CE8"/>
    <w:rsid w:val="004A158A"/>
    <w:rsid w:val="004A29AE"/>
    <w:rsid w:val="004A3D2A"/>
    <w:rsid w:val="004A4036"/>
    <w:rsid w:val="004A4061"/>
    <w:rsid w:val="004A52F4"/>
    <w:rsid w:val="004B027D"/>
    <w:rsid w:val="004B062A"/>
    <w:rsid w:val="004B21C5"/>
    <w:rsid w:val="004B22B3"/>
    <w:rsid w:val="004B45F4"/>
    <w:rsid w:val="004B4F6F"/>
    <w:rsid w:val="004B52C8"/>
    <w:rsid w:val="004B5679"/>
    <w:rsid w:val="004B5690"/>
    <w:rsid w:val="004B570E"/>
    <w:rsid w:val="004B6A38"/>
    <w:rsid w:val="004B72C9"/>
    <w:rsid w:val="004B731C"/>
    <w:rsid w:val="004B7749"/>
    <w:rsid w:val="004C0032"/>
    <w:rsid w:val="004C069C"/>
    <w:rsid w:val="004C123C"/>
    <w:rsid w:val="004C1905"/>
    <w:rsid w:val="004C1C7B"/>
    <w:rsid w:val="004C2176"/>
    <w:rsid w:val="004C22A5"/>
    <w:rsid w:val="004C2C7F"/>
    <w:rsid w:val="004C319C"/>
    <w:rsid w:val="004C3686"/>
    <w:rsid w:val="004C3889"/>
    <w:rsid w:val="004C4304"/>
    <w:rsid w:val="004C49A0"/>
    <w:rsid w:val="004C51A8"/>
    <w:rsid w:val="004C539D"/>
    <w:rsid w:val="004C5674"/>
    <w:rsid w:val="004C62E5"/>
    <w:rsid w:val="004C65E7"/>
    <w:rsid w:val="004C6686"/>
    <w:rsid w:val="004C69B5"/>
    <w:rsid w:val="004C6C8B"/>
    <w:rsid w:val="004C6CA0"/>
    <w:rsid w:val="004C6FA2"/>
    <w:rsid w:val="004D066D"/>
    <w:rsid w:val="004D1673"/>
    <w:rsid w:val="004D30CD"/>
    <w:rsid w:val="004D3B5E"/>
    <w:rsid w:val="004D43C1"/>
    <w:rsid w:val="004D4BD0"/>
    <w:rsid w:val="004D4EDE"/>
    <w:rsid w:val="004D5A02"/>
    <w:rsid w:val="004D5A0F"/>
    <w:rsid w:val="004D5BCF"/>
    <w:rsid w:val="004D649C"/>
    <w:rsid w:val="004D6DA7"/>
    <w:rsid w:val="004D7047"/>
    <w:rsid w:val="004D7DB9"/>
    <w:rsid w:val="004E023F"/>
    <w:rsid w:val="004E10F6"/>
    <w:rsid w:val="004E2387"/>
    <w:rsid w:val="004E2BAF"/>
    <w:rsid w:val="004E2FE8"/>
    <w:rsid w:val="004E3243"/>
    <w:rsid w:val="004E351B"/>
    <w:rsid w:val="004E38D2"/>
    <w:rsid w:val="004E57B8"/>
    <w:rsid w:val="004E601E"/>
    <w:rsid w:val="004E6BE0"/>
    <w:rsid w:val="004E6C8C"/>
    <w:rsid w:val="004F0303"/>
    <w:rsid w:val="004F06F5"/>
    <w:rsid w:val="004F13A6"/>
    <w:rsid w:val="004F1DDB"/>
    <w:rsid w:val="004F1FDC"/>
    <w:rsid w:val="004F2D91"/>
    <w:rsid w:val="004F2F00"/>
    <w:rsid w:val="004F3786"/>
    <w:rsid w:val="004F3BC0"/>
    <w:rsid w:val="004F3C8B"/>
    <w:rsid w:val="004F403B"/>
    <w:rsid w:val="004F44A3"/>
    <w:rsid w:val="004F4BD4"/>
    <w:rsid w:val="004F51EC"/>
    <w:rsid w:val="004F5309"/>
    <w:rsid w:val="004F5ED4"/>
    <w:rsid w:val="004F6002"/>
    <w:rsid w:val="004F6D29"/>
    <w:rsid w:val="004F73F8"/>
    <w:rsid w:val="004F7708"/>
    <w:rsid w:val="004F7A81"/>
    <w:rsid w:val="004F7F4C"/>
    <w:rsid w:val="00500933"/>
    <w:rsid w:val="0050128B"/>
    <w:rsid w:val="0050278E"/>
    <w:rsid w:val="005029FB"/>
    <w:rsid w:val="005034C5"/>
    <w:rsid w:val="00503622"/>
    <w:rsid w:val="00503B07"/>
    <w:rsid w:val="005043BD"/>
    <w:rsid w:val="00504884"/>
    <w:rsid w:val="00504CF1"/>
    <w:rsid w:val="0050542E"/>
    <w:rsid w:val="00505607"/>
    <w:rsid w:val="00505993"/>
    <w:rsid w:val="005064DF"/>
    <w:rsid w:val="005066DD"/>
    <w:rsid w:val="00506ED0"/>
    <w:rsid w:val="00507398"/>
    <w:rsid w:val="005073FF"/>
    <w:rsid w:val="00507630"/>
    <w:rsid w:val="005076E9"/>
    <w:rsid w:val="0051005C"/>
    <w:rsid w:val="00511E5A"/>
    <w:rsid w:val="00512C1C"/>
    <w:rsid w:val="00513A90"/>
    <w:rsid w:val="005145A7"/>
    <w:rsid w:val="00514F4D"/>
    <w:rsid w:val="00515142"/>
    <w:rsid w:val="00516610"/>
    <w:rsid w:val="00516D6E"/>
    <w:rsid w:val="005171F5"/>
    <w:rsid w:val="00521150"/>
    <w:rsid w:val="005212C9"/>
    <w:rsid w:val="0052138F"/>
    <w:rsid w:val="005215A3"/>
    <w:rsid w:val="00521717"/>
    <w:rsid w:val="00521D42"/>
    <w:rsid w:val="005221C8"/>
    <w:rsid w:val="005222B6"/>
    <w:rsid w:val="005225B9"/>
    <w:rsid w:val="005231E2"/>
    <w:rsid w:val="00523227"/>
    <w:rsid w:val="0052327C"/>
    <w:rsid w:val="005238D0"/>
    <w:rsid w:val="00524C33"/>
    <w:rsid w:val="00525065"/>
    <w:rsid w:val="00525575"/>
    <w:rsid w:val="00525BAD"/>
    <w:rsid w:val="00526C15"/>
    <w:rsid w:val="00526DA5"/>
    <w:rsid w:val="005308DD"/>
    <w:rsid w:val="00530AF8"/>
    <w:rsid w:val="00530E9F"/>
    <w:rsid w:val="005316E7"/>
    <w:rsid w:val="00531C48"/>
    <w:rsid w:val="00532794"/>
    <w:rsid w:val="00532E54"/>
    <w:rsid w:val="0053331D"/>
    <w:rsid w:val="005334F7"/>
    <w:rsid w:val="00533B91"/>
    <w:rsid w:val="00533FD8"/>
    <w:rsid w:val="0053436B"/>
    <w:rsid w:val="00534749"/>
    <w:rsid w:val="00534BAD"/>
    <w:rsid w:val="005351E0"/>
    <w:rsid w:val="00535242"/>
    <w:rsid w:val="005354E9"/>
    <w:rsid w:val="00535D95"/>
    <w:rsid w:val="00536281"/>
    <w:rsid w:val="005370AD"/>
    <w:rsid w:val="00537F5F"/>
    <w:rsid w:val="00540096"/>
    <w:rsid w:val="0054021C"/>
    <w:rsid w:val="0054045F"/>
    <w:rsid w:val="00540687"/>
    <w:rsid w:val="00540862"/>
    <w:rsid w:val="00541A53"/>
    <w:rsid w:val="005426AE"/>
    <w:rsid w:val="00543762"/>
    <w:rsid w:val="005438BA"/>
    <w:rsid w:val="00543D7D"/>
    <w:rsid w:val="00544758"/>
    <w:rsid w:val="00544FC8"/>
    <w:rsid w:val="0054567E"/>
    <w:rsid w:val="005456EB"/>
    <w:rsid w:val="00545A84"/>
    <w:rsid w:val="00545AA9"/>
    <w:rsid w:val="0054601D"/>
    <w:rsid w:val="00546AB5"/>
    <w:rsid w:val="00546C14"/>
    <w:rsid w:val="005475A4"/>
    <w:rsid w:val="00547943"/>
    <w:rsid w:val="00547B5F"/>
    <w:rsid w:val="00550CD5"/>
    <w:rsid w:val="00551207"/>
    <w:rsid w:val="005513E0"/>
    <w:rsid w:val="0055204D"/>
    <w:rsid w:val="005524F6"/>
    <w:rsid w:val="00553127"/>
    <w:rsid w:val="005544A1"/>
    <w:rsid w:val="00554C01"/>
    <w:rsid w:val="00555491"/>
    <w:rsid w:val="00555A71"/>
    <w:rsid w:val="00555BC5"/>
    <w:rsid w:val="005568E7"/>
    <w:rsid w:val="00557205"/>
    <w:rsid w:val="0055767C"/>
    <w:rsid w:val="005602F4"/>
    <w:rsid w:val="00560781"/>
    <w:rsid w:val="00561207"/>
    <w:rsid w:val="0056121C"/>
    <w:rsid w:val="00561D17"/>
    <w:rsid w:val="00562A86"/>
    <w:rsid w:val="00563B46"/>
    <w:rsid w:val="00563F9B"/>
    <w:rsid w:val="0056411E"/>
    <w:rsid w:val="00564D02"/>
    <w:rsid w:val="0056581F"/>
    <w:rsid w:val="00566536"/>
    <w:rsid w:val="00566824"/>
    <w:rsid w:val="005672BA"/>
    <w:rsid w:val="005674AE"/>
    <w:rsid w:val="00567571"/>
    <w:rsid w:val="005675D8"/>
    <w:rsid w:val="005676FF"/>
    <w:rsid w:val="0057069B"/>
    <w:rsid w:val="0057110A"/>
    <w:rsid w:val="00571469"/>
    <w:rsid w:val="00572A3C"/>
    <w:rsid w:val="0057383E"/>
    <w:rsid w:val="00574587"/>
    <w:rsid w:val="00574E96"/>
    <w:rsid w:val="00574FD1"/>
    <w:rsid w:val="00575360"/>
    <w:rsid w:val="00575FA7"/>
    <w:rsid w:val="005771B8"/>
    <w:rsid w:val="0057758E"/>
    <w:rsid w:val="00577FC6"/>
    <w:rsid w:val="00580A37"/>
    <w:rsid w:val="005815F9"/>
    <w:rsid w:val="005819FE"/>
    <w:rsid w:val="00582C6C"/>
    <w:rsid w:val="00583A72"/>
    <w:rsid w:val="00583EBB"/>
    <w:rsid w:val="00584974"/>
    <w:rsid w:val="00586674"/>
    <w:rsid w:val="005918C4"/>
    <w:rsid w:val="00591F02"/>
    <w:rsid w:val="005928E3"/>
    <w:rsid w:val="00592E95"/>
    <w:rsid w:val="00593674"/>
    <w:rsid w:val="0059424C"/>
    <w:rsid w:val="00596B04"/>
    <w:rsid w:val="00597B74"/>
    <w:rsid w:val="00597E13"/>
    <w:rsid w:val="005A0818"/>
    <w:rsid w:val="005A1455"/>
    <w:rsid w:val="005A1BCE"/>
    <w:rsid w:val="005A2090"/>
    <w:rsid w:val="005A2892"/>
    <w:rsid w:val="005A3925"/>
    <w:rsid w:val="005A3972"/>
    <w:rsid w:val="005A3E55"/>
    <w:rsid w:val="005A4139"/>
    <w:rsid w:val="005A4542"/>
    <w:rsid w:val="005A496B"/>
    <w:rsid w:val="005A4C1C"/>
    <w:rsid w:val="005A4EBB"/>
    <w:rsid w:val="005A5F47"/>
    <w:rsid w:val="005A63FB"/>
    <w:rsid w:val="005A6BC1"/>
    <w:rsid w:val="005A75B3"/>
    <w:rsid w:val="005B05C9"/>
    <w:rsid w:val="005B0A07"/>
    <w:rsid w:val="005B125D"/>
    <w:rsid w:val="005B171D"/>
    <w:rsid w:val="005B2F05"/>
    <w:rsid w:val="005B30EE"/>
    <w:rsid w:val="005B30F0"/>
    <w:rsid w:val="005B3467"/>
    <w:rsid w:val="005B452B"/>
    <w:rsid w:val="005B45E2"/>
    <w:rsid w:val="005B5380"/>
    <w:rsid w:val="005B5D8A"/>
    <w:rsid w:val="005B6329"/>
    <w:rsid w:val="005B7040"/>
    <w:rsid w:val="005C040F"/>
    <w:rsid w:val="005C13A8"/>
    <w:rsid w:val="005C1743"/>
    <w:rsid w:val="005C1768"/>
    <w:rsid w:val="005C2DF4"/>
    <w:rsid w:val="005C3B5A"/>
    <w:rsid w:val="005C43BA"/>
    <w:rsid w:val="005C471D"/>
    <w:rsid w:val="005C4923"/>
    <w:rsid w:val="005C4EF9"/>
    <w:rsid w:val="005C6117"/>
    <w:rsid w:val="005C657B"/>
    <w:rsid w:val="005C75B4"/>
    <w:rsid w:val="005D0380"/>
    <w:rsid w:val="005D1BE4"/>
    <w:rsid w:val="005D207F"/>
    <w:rsid w:val="005D236C"/>
    <w:rsid w:val="005D24FA"/>
    <w:rsid w:val="005D271F"/>
    <w:rsid w:val="005D2986"/>
    <w:rsid w:val="005D39ED"/>
    <w:rsid w:val="005D3EB8"/>
    <w:rsid w:val="005D40D0"/>
    <w:rsid w:val="005D4896"/>
    <w:rsid w:val="005D4B08"/>
    <w:rsid w:val="005D4BB0"/>
    <w:rsid w:val="005D566B"/>
    <w:rsid w:val="005D6438"/>
    <w:rsid w:val="005D6B1A"/>
    <w:rsid w:val="005D6FD6"/>
    <w:rsid w:val="005E10AA"/>
    <w:rsid w:val="005E1A16"/>
    <w:rsid w:val="005E209A"/>
    <w:rsid w:val="005E240E"/>
    <w:rsid w:val="005E2BDA"/>
    <w:rsid w:val="005E2DE8"/>
    <w:rsid w:val="005E6497"/>
    <w:rsid w:val="005E672E"/>
    <w:rsid w:val="005E68DB"/>
    <w:rsid w:val="005E6C96"/>
    <w:rsid w:val="005E6F39"/>
    <w:rsid w:val="005E74AE"/>
    <w:rsid w:val="005E79CE"/>
    <w:rsid w:val="005E7D98"/>
    <w:rsid w:val="005F1275"/>
    <w:rsid w:val="005F182B"/>
    <w:rsid w:val="005F1FB4"/>
    <w:rsid w:val="005F31E6"/>
    <w:rsid w:val="005F3813"/>
    <w:rsid w:val="005F3E6A"/>
    <w:rsid w:val="005F4775"/>
    <w:rsid w:val="005F48C5"/>
    <w:rsid w:val="005F4BF0"/>
    <w:rsid w:val="005F4D64"/>
    <w:rsid w:val="005F4D6C"/>
    <w:rsid w:val="005F4FF1"/>
    <w:rsid w:val="005F5786"/>
    <w:rsid w:val="005F72EF"/>
    <w:rsid w:val="005F74F0"/>
    <w:rsid w:val="006007CA"/>
    <w:rsid w:val="00601942"/>
    <w:rsid w:val="00601F08"/>
    <w:rsid w:val="0060204B"/>
    <w:rsid w:val="00602606"/>
    <w:rsid w:val="00602E62"/>
    <w:rsid w:val="00602F18"/>
    <w:rsid w:val="0060345E"/>
    <w:rsid w:val="00603747"/>
    <w:rsid w:val="0060375D"/>
    <w:rsid w:val="00603939"/>
    <w:rsid w:val="006042F0"/>
    <w:rsid w:val="0060453B"/>
    <w:rsid w:val="00604E7F"/>
    <w:rsid w:val="00605A4B"/>
    <w:rsid w:val="00606A10"/>
    <w:rsid w:val="0060703D"/>
    <w:rsid w:val="00607C51"/>
    <w:rsid w:val="00610588"/>
    <w:rsid w:val="00610CC4"/>
    <w:rsid w:val="00610DAC"/>
    <w:rsid w:val="0061137F"/>
    <w:rsid w:val="00611D54"/>
    <w:rsid w:val="00611F63"/>
    <w:rsid w:val="00612805"/>
    <w:rsid w:val="00612BAF"/>
    <w:rsid w:val="00613414"/>
    <w:rsid w:val="00613662"/>
    <w:rsid w:val="0061380E"/>
    <w:rsid w:val="0061492A"/>
    <w:rsid w:val="00614CB2"/>
    <w:rsid w:val="006161CC"/>
    <w:rsid w:val="00616772"/>
    <w:rsid w:val="00616CF7"/>
    <w:rsid w:val="00617C14"/>
    <w:rsid w:val="00617F9E"/>
    <w:rsid w:val="006206A1"/>
    <w:rsid w:val="006207F2"/>
    <w:rsid w:val="00620AB1"/>
    <w:rsid w:val="00621292"/>
    <w:rsid w:val="00621CED"/>
    <w:rsid w:val="006231D2"/>
    <w:rsid w:val="0062334B"/>
    <w:rsid w:val="00623995"/>
    <w:rsid w:val="00623ACB"/>
    <w:rsid w:val="00624308"/>
    <w:rsid w:val="00625E02"/>
    <w:rsid w:val="00625EC2"/>
    <w:rsid w:val="006264B7"/>
    <w:rsid w:val="00627016"/>
    <w:rsid w:val="00627840"/>
    <w:rsid w:val="00627F5B"/>
    <w:rsid w:val="006309B8"/>
    <w:rsid w:val="00631881"/>
    <w:rsid w:val="00632218"/>
    <w:rsid w:val="006330C2"/>
    <w:rsid w:val="00633E59"/>
    <w:rsid w:val="00634303"/>
    <w:rsid w:val="006349F7"/>
    <w:rsid w:val="00634C90"/>
    <w:rsid w:val="006353C2"/>
    <w:rsid w:val="00635E44"/>
    <w:rsid w:val="00636868"/>
    <w:rsid w:val="00636A40"/>
    <w:rsid w:val="00637A1D"/>
    <w:rsid w:val="00637B47"/>
    <w:rsid w:val="00637CBB"/>
    <w:rsid w:val="00637D64"/>
    <w:rsid w:val="006415C6"/>
    <w:rsid w:val="00641A5F"/>
    <w:rsid w:val="00642A17"/>
    <w:rsid w:val="00642AF3"/>
    <w:rsid w:val="0064353C"/>
    <w:rsid w:val="00643726"/>
    <w:rsid w:val="00644100"/>
    <w:rsid w:val="00644180"/>
    <w:rsid w:val="00644C3B"/>
    <w:rsid w:val="00644FAD"/>
    <w:rsid w:val="0064537E"/>
    <w:rsid w:val="00645B7F"/>
    <w:rsid w:val="00646C2F"/>
    <w:rsid w:val="00647505"/>
    <w:rsid w:val="00651577"/>
    <w:rsid w:val="00651B57"/>
    <w:rsid w:val="00651F01"/>
    <w:rsid w:val="0065241A"/>
    <w:rsid w:val="00652549"/>
    <w:rsid w:val="0065306B"/>
    <w:rsid w:val="00654084"/>
    <w:rsid w:val="0065629F"/>
    <w:rsid w:val="0065654D"/>
    <w:rsid w:val="00657561"/>
    <w:rsid w:val="00660710"/>
    <w:rsid w:val="0066121A"/>
    <w:rsid w:val="006622E1"/>
    <w:rsid w:val="006624D4"/>
    <w:rsid w:val="006625DF"/>
    <w:rsid w:val="00662960"/>
    <w:rsid w:val="006631E0"/>
    <w:rsid w:val="00663824"/>
    <w:rsid w:val="00663D60"/>
    <w:rsid w:val="006641DB"/>
    <w:rsid w:val="006648B3"/>
    <w:rsid w:val="006653F4"/>
    <w:rsid w:val="00665A2D"/>
    <w:rsid w:val="00665F3C"/>
    <w:rsid w:val="00666088"/>
    <w:rsid w:val="006667E1"/>
    <w:rsid w:val="00666806"/>
    <w:rsid w:val="0066759B"/>
    <w:rsid w:val="0067086C"/>
    <w:rsid w:val="00671BB9"/>
    <w:rsid w:val="00672E51"/>
    <w:rsid w:val="0067316F"/>
    <w:rsid w:val="00673948"/>
    <w:rsid w:val="00673B41"/>
    <w:rsid w:val="0067470A"/>
    <w:rsid w:val="00674D08"/>
    <w:rsid w:val="006765F8"/>
    <w:rsid w:val="0067745A"/>
    <w:rsid w:val="0068092B"/>
    <w:rsid w:val="006810C9"/>
    <w:rsid w:val="00682452"/>
    <w:rsid w:val="006836C0"/>
    <w:rsid w:val="00683CED"/>
    <w:rsid w:val="00684DE7"/>
    <w:rsid w:val="00685934"/>
    <w:rsid w:val="00685C6E"/>
    <w:rsid w:val="006865D6"/>
    <w:rsid w:val="00686DF9"/>
    <w:rsid w:val="00686E85"/>
    <w:rsid w:val="00686F04"/>
    <w:rsid w:val="00690434"/>
    <w:rsid w:val="006921D4"/>
    <w:rsid w:val="00692902"/>
    <w:rsid w:val="00692B0B"/>
    <w:rsid w:val="00693714"/>
    <w:rsid w:val="006942C3"/>
    <w:rsid w:val="00694616"/>
    <w:rsid w:val="006946D9"/>
    <w:rsid w:val="006948B6"/>
    <w:rsid w:val="00695D96"/>
    <w:rsid w:val="006962B9"/>
    <w:rsid w:val="00696AB2"/>
    <w:rsid w:val="006979BD"/>
    <w:rsid w:val="006A0651"/>
    <w:rsid w:val="006A07AE"/>
    <w:rsid w:val="006A0ABF"/>
    <w:rsid w:val="006A0C8B"/>
    <w:rsid w:val="006A1C56"/>
    <w:rsid w:val="006A236B"/>
    <w:rsid w:val="006A261D"/>
    <w:rsid w:val="006A3523"/>
    <w:rsid w:val="006A3BB4"/>
    <w:rsid w:val="006A3E4F"/>
    <w:rsid w:val="006A3EF1"/>
    <w:rsid w:val="006A5601"/>
    <w:rsid w:val="006A5B8C"/>
    <w:rsid w:val="006A62CE"/>
    <w:rsid w:val="006A62FD"/>
    <w:rsid w:val="006A6411"/>
    <w:rsid w:val="006A6857"/>
    <w:rsid w:val="006A6E58"/>
    <w:rsid w:val="006A7F1B"/>
    <w:rsid w:val="006B05CA"/>
    <w:rsid w:val="006B0BA5"/>
    <w:rsid w:val="006B0F6C"/>
    <w:rsid w:val="006B161E"/>
    <w:rsid w:val="006B171D"/>
    <w:rsid w:val="006B178C"/>
    <w:rsid w:val="006B1F84"/>
    <w:rsid w:val="006B244B"/>
    <w:rsid w:val="006B24A6"/>
    <w:rsid w:val="006B25CC"/>
    <w:rsid w:val="006B29CA"/>
    <w:rsid w:val="006B2B64"/>
    <w:rsid w:val="006B2CFD"/>
    <w:rsid w:val="006B3261"/>
    <w:rsid w:val="006B3CFF"/>
    <w:rsid w:val="006B4F70"/>
    <w:rsid w:val="006B5913"/>
    <w:rsid w:val="006B64A3"/>
    <w:rsid w:val="006B64F0"/>
    <w:rsid w:val="006B7131"/>
    <w:rsid w:val="006C0232"/>
    <w:rsid w:val="006C0D8F"/>
    <w:rsid w:val="006C1433"/>
    <w:rsid w:val="006C153D"/>
    <w:rsid w:val="006C17EF"/>
    <w:rsid w:val="006C1F32"/>
    <w:rsid w:val="006C2CE7"/>
    <w:rsid w:val="006C2DF9"/>
    <w:rsid w:val="006C2E74"/>
    <w:rsid w:val="006C3A6C"/>
    <w:rsid w:val="006C44D9"/>
    <w:rsid w:val="006C4B3A"/>
    <w:rsid w:val="006C502C"/>
    <w:rsid w:val="006C5821"/>
    <w:rsid w:val="006C6B98"/>
    <w:rsid w:val="006C7673"/>
    <w:rsid w:val="006C7C4F"/>
    <w:rsid w:val="006C7E9E"/>
    <w:rsid w:val="006D008B"/>
    <w:rsid w:val="006D0494"/>
    <w:rsid w:val="006D0980"/>
    <w:rsid w:val="006D0D95"/>
    <w:rsid w:val="006D1C4D"/>
    <w:rsid w:val="006D1F04"/>
    <w:rsid w:val="006D20CC"/>
    <w:rsid w:val="006D2430"/>
    <w:rsid w:val="006D2620"/>
    <w:rsid w:val="006D2EE1"/>
    <w:rsid w:val="006D333D"/>
    <w:rsid w:val="006D3CAF"/>
    <w:rsid w:val="006D3DD8"/>
    <w:rsid w:val="006D5047"/>
    <w:rsid w:val="006D5226"/>
    <w:rsid w:val="006D5362"/>
    <w:rsid w:val="006D5D46"/>
    <w:rsid w:val="006D66DC"/>
    <w:rsid w:val="006D77AA"/>
    <w:rsid w:val="006D7922"/>
    <w:rsid w:val="006D7FD0"/>
    <w:rsid w:val="006E1201"/>
    <w:rsid w:val="006E23F9"/>
    <w:rsid w:val="006E2733"/>
    <w:rsid w:val="006E2C33"/>
    <w:rsid w:val="006E2D7B"/>
    <w:rsid w:val="006E3A0B"/>
    <w:rsid w:val="006E4652"/>
    <w:rsid w:val="006E4A83"/>
    <w:rsid w:val="006E4F76"/>
    <w:rsid w:val="006E50EC"/>
    <w:rsid w:val="006E5E54"/>
    <w:rsid w:val="006E608C"/>
    <w:rsid w:val="006E6192"/>
    <w:rsid w:val="006E67C4"/>
    <w:rsid w:val="006E6AA7"/>
    <w:rsid w:val="006E6E07"/>
    <w:rsid w:val="006E6F93"/>
    <w:rsid w:val="006E71F9"/>
    <w:rsid w:val="006E75E6"/>
    <w:rsid w:val="006E7621"/>
    <w:rsid w:val="006F0436"/>
    <w:rsid w:val="006F0694"/>
    <w:rsid w:val="006F1065"/>
    <w:rsid w:val="006F15F6"/>
    <w:rsid w:val="006F2E77"/>
    <w:rsid w:val="006F3AB0"/>
    <w:rsid w:val="006F3CDD"/>
    <w:rsid w:val="006F4246"/>
    <w:rsid w:val="006F530B"/>
    <w:rsid w:val="006F54D3"/>
    <w:rsid w:val="006F5915"/>
    <w:rsid w:val="006F7684"/>
    <w:rsid w:val="006F7DB1"/>
    <w:rsid w:val="007005D1"/>
    <w:rsid w:val="00700775"/>
    <w:rsid w:val="00700967"/>
    <w:rsid w:val="00701244"/>
    <w:rsid w:val="007013F1"/>
    <w:rsid w:val="00702475"/>
    <w:rsid w:val="00702A57"/>
    <w:rsid w:val="0070323C"/>
    <w:rsid w:val="00703350"/>
    <w:rsid w:val="00703AA9"/>
    <w:rsid w:val="00703E0C"/>
    <w:rsid w:val="0070575B"/>
    <w:rsid w:val="00705C76"/>
    <w:rsid w:val="00706E43"/>
    <w:rsid w:val="007071C2"/>
    <w:rsid w:val="0070789A"/>
    <w:rsid w:val="00707BD5"/>
    <w:rsid w:val="00710B7F"/>
    <w:rsid w:val="007111E7"/>
    <w:rsid w:val="00711374"/>
    <w:rsid w:val="00711544"/>
    <w:rsid w:val="00711B0D"/>
    <w:rsid w:val="007121DD"/>
    <w:rsid w:val="00712267"/>
    <w:rsid w:val="0071258B"/>
    <w:rsid w:val="00712959"/>
    <w:rsid w:val="00712983"/>
    <w:rsid w:val="00713B4A"/>
    <w:rsid w:val="00713F98"/>
    <w:rsid w:val="00714061"/>
    <w:rsid w:val="007143B3"/>
    <w:rsid w:val="00715369"/>
    <w:rsid w:val="00715B75"/>
    <w:rsid w:val="00715F9C"/>
    <w:rsid w:val="00715FD1"/>
    <w:rsid w:val="00717DF0"/>
    <w:rsid w:val="00720528"/>
    <w:rsid w:val="00720C76"/>
    <w:rsid w:val="007210E5"/>
    <w:rsid w:val="007214A5"/>
    <w:rsid w:val="007216D2"/>
    <w:rsid w:val="00721F48"/>
    <w:rsid w:val="007225EC"/>
    <w:rsid w:val="00723393"/>
    <w:rsid w:val="00723759"/>
    <w:rsid w:val="00725BF9"/>
    <w:rsid w:val="00725D88"/>
    <w:rsid w:val="00726052"/>
    <w:rsid w:val="00726252"/>
    <w:rsid w:val="007263FE"/>
    <w:rsid w:val="00726BEC"/>
    <w:rsid w:val="00726DC4"/>
    <w:rsid w:val="00726EEB"/>
    <w:rsid w:val="00727565"/>
    <w:rsid w:val="00727E9B"/>
    <w:rsid w:val="00727FAD"/>
    <w:rsid w:val="007316D1"/>
    <w:rsid w:val="00731F44"/>
    <w:rsid w:val="007323D4"/>
    <w:rsid w:val="0073318A"/>
    <w:rsid w:val="007333BC"/>
    <w:rsid w:val="007333F6"/>
    <w:rsid w:val="00734349"/>
    <w:rsid w:val="00735BE3"/>
    <w:rsid w:val="00735C44"/>
    <w:rsid w:val="00735E1B"/>
    <w:rsid w:val="0073671E"/>
    <w:rsid w:val="007373AB"/>
    <w:rsid w:val="00740431"/>
    <w:rsid w:val="00740EE5"/>
    <w:rsid w:val="00741DA9"/>
    <w:rsid w:val="00741E99"/>
    <w:rsid w:val="00741EEF"/>
    <w:rsid w:val="007421F9"/>
    <w:rsid w:val="00742288"/>
    <w:rsid w:val="00743441"/>
    <w:rsid w:val="007446B5"/>
    <w:rsid w:val="00744859"/>
    <w:rsid w:val="00745483"/>
    <w:rsid w:val="00745CF9"/>
    <w:rsid w:val="00745F50"/>
    <w:rsid w:val="007476E0"/>
    <w:rsid w:val="00747CAB"/>
    <w:rsid w:val="00747EEE"/>
    <w:rsid w:val="00750466"/>
    <w:rsid w:val="00750F40"/>
    <w:rsid w:val="00751191"/>
    <w:rsid w:val="0075141B"/>
    <w:rsid w:val="00753580"/>
    <w:rsid w:val="00755D87"/>
    <w:rsid w:val="007561FB"/>
    <w:rsid w:val="007562C0"/>
    <w:rsid w:val="00756462"/>
    <w:rsid w:val="00756535"/>
    <w:rsid w:val="0076006A"/>
    <w:rsid w:val="007612A0"/>
    <w:rsid w:val="00761FA0"/>
    <w:rsid w:val="00762319"/>
    <w:rsid w:val="0076231E"/>
    <w:rsid w:val="00762CC5"/>
    <w:rsid w:val="00762FBF"/>
    <w:rsid w:val="007634D0"/>
    <w:rsid w:val="007638F1"/>
    <w:rsid w:val="0076398C"/>
    <w:rsid w:val="00763AB1"/>
    <w:rsid w:val="0076474B"/>
    <w:rsid w:val="00764756"/>
    <w:rsid w:val="00764C8E"/>
    <w:rsid w:val="00766AC7"/>
    <w:rsid w:val="00766BC7"/>
    <w:rsid w:val="00771287"/>
    <w:rsid w:val="0077173D"/>
    <w:rsid w:val="007717CC"/>
    <w:rsid w:val="00772433"/>
    <w:rsid w:val="00772807"/>
    <w:rsid w:val="00772DC9"/>
    <w:rsid w:val="007734C7"/>
    <w:rsid w:val="00773E81"/>
    <w:rsid w:val="00774B02"/>
    <w:rsid w:val="007754EC"/>
    <w:rsid w:val="00775E65"/>
    <w:rsid w:val="00776148"/>
    <w:rsid w:val="00776321"/>
    <w:rsid w:val="00776ECE"/>
    <w:rsid w:val="00777630"/>
    <w:rsid w:val="007778EF"/>
    <w:rsid w:val="00777EA0"/>
    <w:rsid w:val="00780341"/>
    <w:rsid w:val="007803BF"/>
    <w:rsid w:val="00780AC2"/>
    <w:rsid w:val="00781168"/>
    <w:rsid w:val="007811F4"/>
    <w:rsid w:val="007816FE"/>
    <w:rsid w:val="0078356B"/>
    <w:rsid w:val="00783E04"/>
    <w:rsid w:val="00784401"/>
    <w:rsid w:val="0078463D"/>
    <w:rsid w:val="007852B7"/>
    <w:rsid w:val="007867BF"/>
    <w:rsid w:val="0078736B"/>
    <w:rsid w:val="00787460"/>
    <w:rsid w:val="0078778B"/>
    <w:rsid w:val="00787AC3"/>
    <w:rsid w:val="00790436"/>
    <w:rsid w:val="0079051E"/>
    <w:rsid w:val="00790C3A"/>
    <w:rsid w:val="00791026"/>
    <w:rsid w:val="00791D6D"/>
    <w:rsid w:val="00791E47"/>
    <w:rsid w:val="0079235A"/>
    <w:rsid w:val="00792425"/>
    <w:rsid w:val="00793179"/>
    <w:rsid w:val="00793376"/>
    <w:rsid w:val="007945A2"/>
    <w:rsid w:val="00795C0E"/>
    <w:rsid w:val="007966DA"/>
    <w:rsid w:val="007A034B"/>
    <w:rsid w:val="007A0D6F"/>
    <w:rsid w:val="007A0F4A"/>
    <w:rsid w:val="007A13CC"/>
    <w:rsid w:val="007A187A"/>
    <w:rsid w:val="007A1B30"/>
    <w:rsid w:val="007A1F56"/>
    <w:rsid w:val="007A2D81"/>
    <w:rsid w:val="007A36BE"/>
    <w:rsid w:val="007A3781"/>
    <w:rsid w:val="007A68A5"/>
    <w:rsid w:val="007A78F7"/>
    <w:rsid w:val="007A7A8A"/>
    <w:rsid w:val="007A7C9A"/>
    <w:rsid w:val="007B0E49"/>
    <w:rsid w:val="007B14B6"/>
    <w:rsid w:val="007B339B"/>
    <w:rsid w:val="007B373C"/>
    <w:rsid w:val="007B3748"/>
    <w:rsid w:val="007B38D6"/>
    <w:rsid w:val="007B4641"/>
    <w:rsid w:val="007B480A"/>
    <w:rsid w:val="007B53B2"/>
    <w:rsid w:val="007B5EDC"/>
    <w:rsid w:val="007B6267"/>
    <w:rsid w:val="007B6486"/>
    <w:rsid w:val="007B67BB"/>
    <w:rsid w:val="007B6838"/>
    <w:rsid w:val="007B6DDC"/>
    <w:rsid w:val="007B77C1"/>
    <w:rsid w:val="007B7DCE"/>
    <w:rsid w:val="007B7FA9"/>
    <w:rsid w:val="007C146D"/>
    <w:rsid w:val="007C14AF"/>
    <w:rsid w:val="007C1CFE"/>
    <w:rsid w:val="007C1E8A"/>
    <w:rsid w:val="007C284D"/>
    <w:rsid w:val="007C3168"/>
    <w:rsid w:val="007C3857"/>
    <w:rsid w:val="007C4936"/>
    <w:rsid w:val="007C53AE"/>
    <w:rsid w:val="007C57C1"/>
    <w:rsid w:val="007C587D"/>
    <w:rsid w:val="007C756F"/>
    <w:rsid w:val="007D0C5F"/>
    <w:rsid w:val="007D0DA9"/>
    <w:rsid w:val="007D131E"/>
    <w:rsid w:val="007D14D7"/>
    <w:rsid w:val="007D1600"/>
    <w:rsid w:val="007D1D21"/>
    <w:rsid w:val="007D2315"/>
    <w:rsid w:val="007D258E"/>
    <w:rsid w:val="007D2904"/>
    <w:rsid w:val="007D29A2"/>
    <w:rsid w:val="007D43D2"/>
    <w:rsid w:val="007D59A6"/>
    <w:rsid w:val="007D61DC"/>
    <w:rsid w:val="007D6926"/>
    <w:rsid w:val="007D738C"/>
    <w:rsid w:val="007D7D3E"/>
    <w:rsid w:val="007D7EC5"/>
    <w:rsid w:val="007D7FAE"/>
    <w:rsid w:val="007E05FC"/>
    <w:rsid w:val="007E06AA"/>
    <w:rsid w:val="007E0A02"/>
    <w:rsid w:val="007E0BCF"/>
    <w:rsid w:val="007E0E19"/>
    <w:rsid w:val="007E154F"/>
    <w:rsid w:val="007E19BF"/>
    <w:rsid w:val="007E2365"/>
    <w:rsid w:val="007E26E8"/>
    <w:rsid w:val="007E355F"/>
    <w:rsid w:val="007E4DFB"/>
    <w:rsid w:val="007E574F"/>
    <w:rsid w:val="007E5A98"/>
    <w:rsid w:val="007E5AAF"/>
    <w:rsid w:val="007E7849"/>
    <w:rsid w:val="007F03A8"/>
    <w:rsid w:val="007F09E5"/>
    <w:rsid w:val="007F151B"/>
    <w:rsid w:val="007F2215"/>
    <w:rsid w:val="007F2541"/>
    <w:rsid w:val="007F4793"/>
    <w:rsid w:val="007F5CAA"/>
    <w:rsid w:val="007F73B0"/>
    <w:rsid w:val="007F7DCD"/>
    <w:rsid w:val="007F7E1C"/>
    <w:rsid w:val="007F7FAF"/>
    <w:rsid w:val="0080029E"/>
    <w:rsid w:val="00800A2A"/>
    <w:rsid w:val="00800E71"/>
    <w:rsid w:val="0080126D"/>
    <w:rsid w:val="008016F0"/>
    <w:rsid w:val="0080184F"/>
    <w:rsid w:val="008018A9"/>
    <w:rsid w:val="00801B7B"/>
    <w:rsid w:val="00802651"/>
    <w:rsid w:val="008028F0"/>
    <w:rsid w:val="00802CDA"/>
    <w:rsid w:val="00803C40"/>
    <w:rsid w:val="00803EF6"/>
    <w:rsid w:val="00803F69"/>
    <w:rsid w:val="00803F90"/>
    <w:rsid w:val="008049E7"/>
    <w:rsid w:val="00804E7F"/>
    <w:rsid w:val="00805C3F"/>
    <w:rsid w:val="00805CE4"/>
    <w:rsid w:val="008065BD"/>
    <w:rsid w:val="00806805"/>
    <w:rsid w:val="00806980"/>
    <w:rsid w:val="00806BD0"/>
    <w:rsid w:val="00806D33"/>
    <w:rsid w:val="00807321"/>
    <w:rsid w:val="00807627"/>
    <w:rsid w:val="00807B69"/>
    <w:rsid w:val="00807C64"/>
    <w:rsid w:val="00807E69"/>
    <w:rsid w:val="008104DC"/>
    <w:rsid w:val="00810645"/>
    <w:rsid w:val="008111D0"/>
    <w:rsid w:val="00811808"/>
    <w:rsid w:val="00812CE1"/>
    <w:rsid w:val="00814172"/>
    <w:rsid w:val="00814218"/>
    <w:rsid w:val="00814422"/>
    <w:rsid w:val="008145AD"/>
    <w:rsid w:val="00814875"/>
    <w:rsid w:val="00815840"/>
    <w:rsid w:val="00816A0B"/>
    <w:rsid w:val="00817D76"/>
    <w:rsid w:val="00820E87"/>
    <w:rsid w:val="00821AEC"/>
    <w:rsid w:val="00822367"/>
    <w:rsid w:val="00822ADF"/>
    <w:rsid w:val="00822C0F"/>
    <w:rsid w:val="00822C27"/>
    <w:rsid w:val="00822FF2"/>
    <w:rsid w:val="00823053"/>
    <w:rsid w:val="00823FF5"/>
    <w:rsid w:val="00824666"/>
    <w:rsid w:val="0082484E"/>
    <w:rsid w:val="00824A6E"/>
    <w:rsid w:val="00824B27"/>
    <w:rsid w:val="00825612"/>
    <w:rsid w:val="00825B50"/>
    <w:rsid w:val="008277A0"/>
    <w:rsid w:val="00827C29"/>
    <w:rsid w:val="00830348"/>
    <w:rsid w:val="0083086B"/>
    <w:rsid w:val="0083099A"/>
    <w:rsid w:val="0083160B"/>
    <w:rsid w:val="00832900"/>
    <w:rsid w:val="0083361D"/>
    <w:rsid w:val="00833783"/>
    <w:rsid w:val="008337C9"/>
    <w:rsid w:val="00834A87"/>
    <w:rsid w:val="00834E0B"/>
    <w:rsid w:val="00834F93"/>
    <w:rsid w:val="008350AD"/>
    <w:rsid w:val="008351AC"/>
    <w:rsid w:val="0083541C"/>
    <w:rsid w:val="00835423"/>
    <w:rsid w:val="00835A71"/>
    <w:rsid w:val="00835B63"/>
    <w:rsid w:val="00836354"/>
    <w:rsid w:val="00836BEE"/>
    <w:rsid w:val="00837DDB"/>
    <w:rsid w:val="008401C6"/>
    <w:rsid w:val="008403C4"/>
    <w:rsid w:val="00840730"/>
    <w:rsid w:val="00840E04"/>
    <w:rsid w:val="0084442C"/>
    <w:rsid w:val="0084479E"/>
    <w:rsid w:val="00844B7B"/>
    <w:rsid w:val="008451B5"/>
    <w:rsid w:val="008458A2"/>
    <w:rsid w:val="00845DAD"/>
    <w:rsid w:val="00846760"/>
    <w:rsid w:val="008474CE"/>
    <w:rsid w:val="00847772"/>
    <w:rsid w:val="0085097C"/>
    <w:rsid w:val="00851320"/>
    <w:rsid w:val="00851DCC"/>
    <w:rsid w:val="008524D4"/>
    <w:rsid w:val="0085344A"/>
    <w:rsid w:val="0085427F"/>
    <w:rsid w:val="00854653"/>
    <w:rsid w:val="00854743"/>
    <w:rsid w:val="00854975"/>
    <w:rsid w:val="00855881"/>
    <w:rsid w:val="008566BC"/>
    <w:rsid w:val="00857BED"/>
    <w:rsid w:val="00860DD4"/>
    <w:rsid w:val="0086161D"/>
    <w:rsid w:val="008619E9"/>
    <w:rsid w:val="008620E5"/>
    <w:rsid w:val="0086233A"/>
    <w:rsid w:val="008624B2"/>
    <w:rsid w:val="008627AA"/>
    <w:rsid w:val="00862C02"/>
    <w:rsid w:val="0086453A"/>
    <w:rsid w:val="00864C62"/>
    <w:rsid w:val="00864F9C"/>
    <w:rsid w:val="00865DD0"/>
    <w:rsid w:val="00865E0C"/>
    <w:rsid w:val="00865ED4"/>
    <w:rsid w:val="00867902"/>
    <w:rsid w:val="00867D43"/>
    <w:rsid w:val="00870634"/>
    <w:rsid w:val="00870CAC"/>
    <w:rsid w:val="00871B95"/>
    <w:rsid w:val="00873770"/>
    <w:rsid w:val="008740FC"/>
    <w:rsid w:val="0087412D"/>
    <w:rsid w:val="0087531B"/>
    <w:rsid w:val="0087618A"/>
    <w:rsid w:val="008761AC"/>
    <w:rsid w:val="00876AC8"/>
    <w:rsid w:val="00877408"/>
    <w:rsid w:val="00877501"/>
    <w:rsid w:val="00877DB7"/>
    <w:rsid w:val="00877DD4"/>
    <w:rsid w:val="00877E34"/>
    <w:rsid w:val="008800F0"/>
    <w:rsid w:val="008801BB"/>
    <w:rsid w:val="00880557"/>
    <w:rsid w:val="00881997"/>
    <w:rsid w:val="008826CA"/>
    <w:rsid w:val="00882BF4"/>
    <w:rsid w:val="008836F9"/>
    <w:rsid w:val="00883704"/>
    <w:rsid w:val="00883A9D"/>
    <w:rsid w:val="00884386"/>
    <w:rsid w:val="0088451B"/>
    <w:rsid w:val="00884579"/>
    <w:rsid w:val="00884AF1"/>
    <w:rsid w:val="00884B05"/>
    <w:rsid w:val="0088501A"/>
    <w:rsid w:val="00885050"/>
    <w:rsid w:val="00885651"/>
    <w:rsid w:val="00885B93"/>
    <w:rsid w:val="00885E1A"/>
    <w:rsid w:val="00885F1C"/>
    <w:rsid w:val="00886CC6"/>
    <w:rsid w:val="008939DC"/>
    <w:rsid w:val="00893E60"/>
    <w:rsid w:val="00894670"/>
    <w:rsid w:val="00894B99"/>
    <w:rsid w:val="00895951"/>
    <w:rsid w:val="00896F25"/>
    <w:rsid w:val="008A13BA"/>
    <w:rsid w:val="008A1815"/>
    <w:rsid w:val="008A19CB"/>
    <w:rsid w:val="008A1BD1"/>
    <w:rsid w:val="008A2B61"/>
    <w:rsid w:val="008A2EE4"/>
    <w:rsid w:val="008A2FB9"/>
    <w:rsid w:val="008A33CE"/>
    <w:rsid w:val="008A353D"/>
    <w:rsid w:val="008A39FE"/>
    <w:rsid w:val="008A3BC4"/>
    <w:rsid w:val="008A4B10"/>
    <w:rsid w:val="008A4F78"/>
    <w:rsid w:val="008A621F"/>
    <w:rsid w:val="008A7090"/>
    <w:rsid w:val="008A7C64"/>
    <w:rsid w:val="008B043A"/>
    <w:rsid w:val="008B0B46"/>
    <w:rsid w:val="008B0E3E"/>
    <w:rsid w:val="008B1618"/>
    <w:rsid w:val="008B25E9"/>
    <w:rsid w:val="008B3256"/>
    <w:rsid w:val="008B343C"/>
    <w:rsid w:val="008B35C3"/>
    <w:rsid w:val="008B3600"/>
    <w:rsid w:val="008B3C64"/>
    <w:rsid w:val="008B53EA"/>
    <w:rsid w:val="008B5605"/>
    <w:rsid w:val="008B63B6"/>
    <w:rsid w:val="008B6486"/>
    <w:rsid w:val="008B653E"/>
    <w:rsid w:val="008B66B6"/>
    <w:rsid w:val="008B6707"/>
    <w:rsid w:val="008B6C2B"/>
    <w:rsid w:val="008B6E0C"/>
    <w:rsid w:val="008C1A7F"/>
    <w:rsid w:val="008C1BB8"/>
    <w:rsid w:val="008C1C35"/>
    <w:rsid w:val="008C2440"/>
    <w:rsid w:val="008C325B"/>
    <w:rsid w:val="008C33D9"/>
    <w:rsid w:val="008C3E01"/>
    <w:rsid w:val="008C48FE"/>
    <w:rsid w:val="008C4F94"/>
    <w:rsid w:val="008C51BD"/>
    <w:rsid w:val="008C695B"/>
    <w:rsid w:val="008C6F76"/>
    <w:rsid w:val="008C72FC"/>
    <w:rsid w:val="008D0608"/>
    <w:rsid w:val="008D0EE5"/>
    <w:rsid w:val="008D108A"/>
    <w:rsid w:val="008D116B"/>
    <w:rsid w:val="008D1494"/>
    <w:rsid w:val="008D1AB1"/>
    <w:rsid w:val="008D2546"/>
    <w:rsid w:val="008D2646"/>
    <w:rsid w:val="008D2B76"/>
    <w:rsid w:val="008D3C57"/>
    <w:rsid w:val="008D4E5C"/>
    <w:rsid w:val="008D53F5"/>
    <w:rsid w:val="008D540C"/>
    <w:rsid w:val="008D5769"/>
    <w:rsid w:val="008D5A8C"/>
    <w:rsid w:val="008D6156"/>
    <w:rsid w:val="008D6311"/>
    <w:rsid w:val="008D65EE"/>
    <w:rsid w:val="008D6BD5"/>
    <w:rsid w:val="008D76D4"/>
    <w:rsid w:val="008E08E1"/>
    <w:rsid w:val="008E093D"/>
    <w:rsid w:val="008E0A47"/>
    <w:rsid w:val="008E0F69"/>
    <w:rsid w:val="008E1D84"/>
    <w:rsid w:val="008E1DEC"/>
    <w:rsid w:val="008E2A5E"/>
    <w:rsid w:val="008E2B99"/>
    <w:rsid w:val="008E3798"/>
    <w:rsid w:val="008E3E28"/>
    <w:rsid w:val="008E4132"/>
    <w:rsid w:val="008E42D5"/>
    <w:rsid w:val="008E485F"/>
    <w:rsid w:val="008E48D7"/>
    <w:rsid w:val="008E4B1D"/>
    <w:rsid w:val="008E6395"/>
    <w:rsid w:val="008E68AF"/>
    <w:rsid w:val="008E7266"/>
    <w:rsid w:val="008E78DD"/>
    <w:rsid w:val="008E798F"/>
    <w:rsid w:val="008E7C28"/>
    <w:rsid w:val="008E7ED7"/>
    <w:rsid w:val="008F0A9A"/>
    <w:rsid w:val="008F0CEA"/>
    <w:rsid w:val="008F13B2"/>
    <w:rsid w:val="008F1BA2"/>
    <w:rsid w:val="008F2202"/>
    <w:rsid w:val="008F23E8"/>
    <w:rsid w:val="008F29DF"/>
    <w:rsid w:val="008F3AE2"/>
    <w:rsid w:val="008F4F8F"/>
    <w:rsid w:val="008F5485"/>
    <w:rsid w:val="008F6703"/>
    <w:rsid w:val="008F6C1C"/>
    <w:rsid w:val="00901281"/>
    <w:rsid w:val="00901488"/>
    <w:rsid w:val="00901BB3"/>
    <w:rsid w:val="00901C38"/>
    <w:rsid w:val="00902F1F"/>
    <w:rsid w:val="009032B6"/>
    <w:rsid w:val="009037A9"/>
    <w:rsid w:val="00903921"/>
    <w:rsid w:val="00903F84"/>
    <w:rsid w:val="009044BF"/>
    <w:rsid w:val="0090451B"/>
    <w:rsid w:val="00904661"/>
    <w:rsid w:val="009048CB"/>
    <w:rsid w:val="009049FB"/>
    <w:rsid w:val="009050D2"/>
    <w:rsid w:val="00905C63"/>
    <w:rsid w:val="00905DC0"/>
    <w:rsid w:val="00905E4D"/>
    <w:rsid w:val="00906301"/>
    <w:rsid w:val="009064A8"/>
    <w:rsid w:val="00907BB0"/>
    <w:rsid w:val="00907DB2"/>
    <w:rsid w:val="009105DF"/>
    <w:rsid w:val="009106FE"/>
    <w:rsid w:val="00910D7F"/>
    <w:rsid w:val="00910DE3"/>
    <w:rsid w:val="00911187"/>
    <w:rsid w:val="00911C94"/>
    <w:rsid w:val="00911DF5"/>
    <w:rsid w:val="00912818"/>
    <w:rsid w:val="009134A9"/>
    <w:rsid w:val="0091390F"/>
    <w:rsid w:val="00913B46"/>
    <w:rsid w:val="00914867"/>
    <w:rsid w:val="0091493A"/>
    <w:rsid w:val="00914C61"/>
    <w:rsid w:val="00915630"/>
    <w:rsid w:val="009156A3"/>
    <w:rsid w:val="00915AAD"/>
    <w:rsid w:val="009165F8"/>
    <w:rsid w:val="0091717F"/>
    <w:rsid w:val="0091798F"/>
    <w:rsid w:val="00917BB7"/>
    <w:rsid w:val="0092064D"/>
    <w:rsid w:val="00920708"/>
    <w:rsid w:val="009212E8"/>
    <w:rsid w:val="00921E85"/>
    <w:rsid w:val="00923095"/>
    <w:rsid w:val="00923942"/>
    <w:rsid w:val="00923EBE"/>
    <w:rsid w:val="0092453C"/>
    <w:rsid w:val="009245F1"/>
    <w:rsid w:val="009255C6"/>
    <w:rsid w:val="00926020"/>
    <w:rsid w:val="0092604B"/>
    <w:rsid w:val="00930D5F"/>
    <w:rsid w:val="00930D85"/>
    <w:rsid w:val="009319E9"/>
    <w:rsid w:val="00931D4C"/>
    <w:rsid w:val="0093235D"/>
    <w:rsid w:val="00932F93"/>
    <w:rsid w:val="009334DB"/>
    <w:rsid w:val="009334E2"/>
    <w:rsid w:val="009359A8"/>
    <w:rsid w:val="00936056"/>
    <w:rsid w:val="009360E3"/>
    <w:rsid w:val="00936ECF"/>
    <w:rsid w:val="00936F47"/>
    <w:rsid w:val="0093774E"/>
    <w:rsid w:val="0093775A"/>
    <w:rsid w:val="009377D9"/>
    <w:rsid w:val="009406DE"/>
    <w:rsid w:val="00941215"/>
    <w:rsid w:val="00941363"/>
    <w:rsid w:val="00942953"/>
    <w:rsid w:val="00943811"/>
    <w:rsid w:val="00944FEB"/>
    <w:rsid w:val="0094751D"/>
    <w:rsid w:val="00950D72"/>
    <w:rsid w:val="00951186"/>
    <w:rsid w:val="00951678"/>
    <w:rsid w:val="00951DC7"/>
    <w:rsid w:val="00951E14"/>
    <w:rsid w:val="00951EE0"/>
    <w:rsid w:val="00953C14"/>
    <w:rsid w:val="00953F2B"/>
    <w:rsid w:val="00954158"/>
    <w:rsid w:val="00954353"/>
    <w:rsid w:val="009544ED"/>
    <w:rsid w:val="00954898"/>
    <w:rsid w:val="0095562F"/>
    <w:rsid w:val="009557CE"/>
    <w:rsid w:val="009563B8"/>
    <w:rsid w:val="009568AA"/>
    <w:rsid w:val="00956A20"/>
    <w:rsid w:val="00960963"/>
    <w:rsid w:val="00960C61"/>
    <w:rsid w:val="00960C62"/>
    <w:rsid w:val="00960E75"/>
    <w:rsid w:val="009616C0"/>
    <w:rsid w:val="00961AE2"/>
    <w:rsid w:val="00961E6E"/>
    <w:rsid w:val="00962EF0"/>
    <w:rsid w:val="00963756"/>
    <w:rsid w:val="00963B1D"/>
    <w:rsid w:val="0096407E"/>
    <w:rsid w:val="0096419F"/>
    <w:rsid w:val="00964D40"/>
    <w:rsid w:val="00966B20"/>
    <w:rsid w:val="00966C7A"/>
    <w:rsid w:val="009670EA"/>
    <w:rsid w:val="00967148"/>
    <w:rsid w:val="009676CD"/>
    <w:rsid w:val="00970170"/>
    <w:rsid w:val="009716D7"/>
    <w:rsid w:val="009717A9"/>
    <w:rsid w:val="00972535"/>
    <w:rsid w:val="0097373B"/>
    <w:rsid w:val="00974573"/>
    <w:rsid w:val="00974E25"/>
    <w:rsid w:val="009759DE"/>
    <w:rsid w:val="00975A11"/>
    <w:rsid w:val="00976182"/>
    <w:rsid w:val="009761B6"/>
    <w:rsid w:val="00980869"/>
    <w:rsid w:val="00981229"/>
    <w:rsid w:val="009819FB"/>
    <w:rsid w:val="00981FCC"/>
    <w:rsid w:val="009821A9"/>
    <w:rsid w:val="0098278D"/>
    <w:rsid w:val="00982871"/>
    <w:rsid w:val="00982880"/>
    <w:rsid w:val="009830EC"/>
    <w:rsid w:val="00983157"/>
    <w:rsid w:val="009838A0"/>
    <w:rsid w:val="00983DE7"/>
    <w:rsid w:val="00983DF5"/>
    <w:rsid w:val="0098451D"/>
    <w:rsid w:val="00984BA9"/>
    <w:rsid w:val="0098530E"/>
    <w:rsid w:val="00985728"/>
    <w:rsid w:val="00985E1D"/>
    <w:rsid w:val="00986524"/>
    <w:rsid w:val="00986C08"/>
    <w:rsid w:val="009875E9"/>
    <w:rsid w:val="00987894"/>
    <w:rsid w:val="00987973"/>
    <w:rsid w:val="009909B4"/>
    <w:rsid w:val="00990A72"/>
    <w:rsid w:val="00990D6E"/>
    <w:rsid w:val="0099110A"/>
    <w:rsid w:val="00991AF6"/>
    <w:rsid w:val="009928B0"/>
    <w:rsid w:val="009928D8"/>
    <w:rsid w:val="00992C18"/>
    <w:rsid w:val="00992E2A"/>
    <w:rsid w:val="00992EFE"/>
    <w:rsid w:val="00993A2D"/>
    <w:rsid w:val="00994AED"/>
    <w:rsid w:val="0099509E"/>
    <w:rsid w:val="00995760"/>
    <w:rsid w:val="00995AD2"/>
    <w:rsid w:val="009A0A70"/>
    <w:rsid w:val="009A0EF5"/>
    <w:rsid w:val="009A1115"/>
    <w:rsid w:val="009A1C47"/>
    <w:rsid w:val="009A256B"/>
    <w:rsid w:val="009A28BC"/>
    <w:rsid w:val="009A2E70"/>
    <w:rsid w:val="009A3178"/>
    <w:rsid w:val="009A3F14"/>
    <w:rsid w:val="009A4FFD"/>
    <w:rsid w:val="009A5653"/>
    <w:rsid w:val="009A58BF"/>
    <w:rsid w:val="009A5A1D"/>
    <w:rsid w:val="009A5DC1"/>
    <w:rsid w:val="009A77B6"/>
    <w:rsid w:val="009B026D"/>
    <w:rsid w:val="009B090E"/>
    <w:rsid w:val="009B12C0"/>
    <w:rsid w:val="009B1766"/>
    <w:rsid w:val="009B27C8"/>
    <w:rsid w:val="009B31BC"/>
    <w:rsid w:val="009B3B58"/>
    <w:rsid w:val="009B4480"/>
    <w:rsid w:val="009B4576"/>
    <w:rsid w:val="009B4FE3"/>
    <w:rsid w:val="009B6270"/>
    <w:rsid w:val="009B6BE5"/>
    <w:rsid w:val="009B72C1"/>
    <w:rsid w:val="009B768F"/>
    <w:rsid w:val="009B7B72"/>
    <w:rsid w:val="009C0E57"/>
    <w:rsid w:val="009C141D"/>
    <w:rsid w:val="009C14EA"/>
    <w:rsid w:val="009C19EE"/>
    <w:rsid w:val="009C1C86"/>
    <w:rsid w:val="009C1D5F"/>
    <w:rsid w:val="009C2266"/>
    <w:rsid w:val="009C361E"/>
    <w:rsid w:val="009C3675"/>
    <w:rsid w:val="009C430B"/>
    <w:rsid w:val="009C50A4"/>
    <w:rsid w:val="009C50D9"/>
    <w:rsid w:val="009C6EAE"/>
    <w:rsid w:val="009C7BDC"/>
    <w:rsid w:val="009D057E"/>
    <w:rsid w:val="009D0B2D"/>
    <w:rsid w:val="009D1272"/>
    <w:rsid w:val="009D1AFF"/>
    <w:rsid w:val="009D1EC8"/>
    <w:rsid w:val="009D1FF9"/>
    <w:rsid w:val="009D246A"/>
    <w:rsid w:val="009D34B9"/>
    <w:rsid w:val="009D4F0D"/>
    <w:rsid w:val="009D5566"/>
    <w:rsid w:val="009D57DC"/>
    <w:rsid w:val="009D610E"/>
    <w:rsid w:val="009D7302"/>
    <w:rsid w:val="009D740A"/>
    <w:rsid w:val="009D7443"/>
    <w:rsid w:val="009E02CB"/>
    <w:rsid w:val="009E04E1"/>
    <w:rsid w:val="009E0E9E"/>
    <w:rsid w:val="009E167A"/>
    <w:rsid w:val="009E184D"/>
    <w:rsid w:val="009E1923"/>
    <w:rsid w:val="009E1F3D"/>
    <w:rsid w:val="009E209E"/>
    <w:rsid w:val="009E2377"/>
    <w:rsid w:val="009E28F0"/>
    <w:rsid w:val="009E2C90"/>
    <w:rsid w:val="009E2E0D"/>
    <w:rsid w:val="009E4E7F"/>
    <w:rsid w:val="009E5110"/>
    <w:rsid w:val="009E544F"/>
    <w:rsid w:val="009E5D39"/>
    <w:rsid w:val="009E5DD7"/>
    <w:rsid w:val="009E7460"/>
    <w:rsid w:val="009E7730"/>
    <w:rsid w:val="009E7B6E"/>
    <w:rsid w:val="009F03E8"/>
    <w:rsid w:val="009F0624"/>
    <w:rsid w:val="009F07F9"/>
    <w:rsid w:val="009F1ABA"/>
    <w:rsid w:val="009F2976"/>
    <w:rsid w:val="009F40A4"/>
    <w:rsid w:val="009F4129"/>
    <w:rsid w:val="009F4583"/>
    <w:rsid w:val="009F508F"/>
    <w:rsid w:val="009F565E"/>
    <w:rsid w:val="009F5E58"/>
    <w:rsid w:val="00A00DA4"/>
    <w:rsid w:val="00A012B7"/>
    <w:rsid w:val="00A016D2"/>
    <w:rsid w:val="00A0262E"/>
    <w:rsid w:val="00A049C2"/>
    <w:rsid w:val="00A04C95"/>
    <w:rsid w:val="00A05C4F"/>
    <w:rsid w:val="00A05C60"/>
    <w:rsid w:val="00A05D47"/>
    <w:rsid w:val="00A06A05"/>
    <w:rsid w:val="00A06F8D"/>
    <w:rsid w:val="00A0746D"/>
    <w:rsid w:val="00A07A30"/>
    <w:rsid w:val="00A07BA8"/>
    <w:rsid w:val="00A1153F"/>
    <w:rsid w:val="00A115F1"/>
    <w:rsid w:val="00A11A36"/>
    <w:rsid w:val="00A13604"/>
    <w:rsid w:val="00A137DF"/>
    <w:rsid w:val="00A1424F"/>
    <w:rsid w:val="00A14564"/>
    <w:rsid w:val="00A14E30"/>
    <w:rsid w:val="00A14EAF"/>
    <w:rsid w:val="00A14EF7"/>
    <w:rsid w:val="00A15A27"/>
    <w:rsid w:val="00A160E5"/>
    <w:rsid w:val="00A16A32"/>
    <w:rsid w:val="00A17EF9"/>
    <w:rsid w:val="00A20164"/>
    <w:rsid w:val="00A20610"/>
    <w:rsid w:val="00A20CE7"/>
    <w:rsid w:val="00A20E52"/>
    <w:rsid w:val="00A21897"/>
    <w:rsid w:val="00A22A85"/>
    <w:rsid w:val="00A23D9E"/>
    <w:rsid w:val="00A242FA"/>
    <w:rsid w:val="00A24B65"/>
    <w:rsid w:val="00A25B05"/>
    <w:rsid w:val="00A27596"/>
    <w:rsid w:val="00A27677"/>
    <w:rsid w:val="00A27B86"/>
    <w:rsid w:val="00A27C66"/>
    <w:rsid w:val="00A27E0C"/>
    <w:rsid w:val="00A27ED7"/>
    <w:rsid w:val="00A27F6E"/>
    <w:rsid w:val="00A30447"/>
    <w:rsid w:val="00A30592"/>
    <w:rsid w:val="00A306A6"/>
    <w:rsid w:val="00A31116"/>
    <w:rsid w:val="00A31164"/>
    <w:rsid w:val="00A31CC4"/>
    <w:rsid w:val="00A31D8B"/>
    <w:rsid w:val="00A32DCC"/>
    <w:rsid w:val="00A330A7"/>
    <w:rsid w:val="00A33BBA"/>
    <w:rsid w:val="00A33C7D"/>
    <w:rsid w:val="00A34BC8"/>
    <w:rsid w:val="00A35953"/>
    <w:rsid w:val="00A35AA2"/>
    <w:rsid w:val="00A36E85"/>
    <w:rsid w:val="00A3736C"/>
    <w:rsid w:val="00A40170"/>
    <w:rsid w:val="00A4156E"/>
    <w:rsid w:val="00A416B3"/>
    <w:rsid w:val="00A416C2"/>
    <w:rsid w:val="00A41A1B"/>
    <w:rsid w:val="00A41CF9"/>
    <w:rsid w:val="00A424B5"/>
    <w:rsid w:val="00A42630"/>
    <w:rsid w:val="00A427A1"/>
    <w:rsid w:val="00A431EB"/>
    <w:rsid w:val="00A43805"/>
    <w:rsid w:val="00A43DCB"/>
    <w:rsid w:val="00A44262"/>
    <w:rsid w:val="00A45446"/>
    <w:rsid w:val="00A460B3"/>
    <w:rsid w:val="00A46493"/>
    <w:rsid w:val="00A46A6D"/>
    <w:rsid w:val="00A47B06"/>
    <w:rsid w:val="00A47F98"/>
    <w:rsid w:val="00A500E9"/>
    <w:rsid w:val="00A50333"/>
    <w:rsid w:val="00A50A4D"/>
    <w:rsid w:val="00A50B30"/>
    <w:rsid w:val="00A51E90"/>
    <w:rsid w:val="00A524A6"/>
    <w:rsid w:val="00A53BE9"/>
    <w:rsid w:val="00A544BB"/>
    <w:rsid w:val="00A54B5B"/>
    <w:rsid w:val="00A54F58"/>
    <w:rsid w:val="00A553C9"/>
    <w:rsid w:val="00A554BB"/>
    <w:rsid w:val="00A56DC4"/>
    <w:rsid w:val="00A57388"/>
    <w:rsid w:val="00A573F1"/>
    <w:rsid w:val="00A577A6"/>
    <w:rsid w:val="00A57D65"/>
    <w:rsid w:val="00A60ECF"/>
    <w:rsid w:val="00A60F5E"/>
    <w:rsid w:val="00A61DE6"/>
    <w:rsid w:val="00A62941"/>
    <w:rsid w:val="00A62A36"/>
    <w:rsid w:val="00A6315B"/>
    <w:rsid w:val="00A63926"/>
    <w:rsid w:val="00A64071"/>
    <w:rsid w:val="00A65A18"/>
    <w:rsid w:val="00A662FE"/>
    <w:rsid w:val="00A66552"/>
    <w:rsid w:val="00A666DF"/>
    <w:rsid w:val="00A66D1E"/>
    <w:rsid w:val="00A66DC9"/>
    <w:rsid w:val="00A6743D"/>
    <w:rsid w:val="00A67B00"/>
    <w:rsid w:val="00A70073"/>
    <w:rsid w:val="00A70B81"/>
    <w:rsid w:val="00A70B8A"/>
    <w:rsid w:val="00A71A17"/>
    <w:rsid w:val="00A71D30"/>
    <w:rsid w:val="00A7242D"/>
    <w:rsid w:val="00A73965"/>
    <w:rsid w:val="00A73EDA"/>
    <w:rsid w:val="00A7421B"/>
    <w:rsid w:val="00A75229"/>
    <w:rsid w:val="00A766FA"/>
    <w:rsid w:val="00A7731C"/>
    <w:rsid w:val="00A80199"/>
    <w:rsid w:val="00A809F1"/>
    <w:rsid w:val="00A80A8F"/>
    <w:rsid w:val="00A80F1C"/>
    <w:rsid w:val="00A8163A"/>
    <w:rsid w:val="00A8213A"/>
    <w:rsid w:val="00A8266B"/>
    <w:rsid w:val="00A82BE4"/>
    <w:rsid w:val="00A82FE0"/>
    <w:rsid w:val="00A83EEF"/>
    <w:rsid w:val="00A8407A"/>
    <w:rsid w:val="00A846C6"/>
    <w:rsid w:val="00A849EA"/>
    <w:rsid w:val="00A84D93"/>
    <w:rsid w:val="00A85B22"/>
    <w:rsid w:val="00A86E60"/>
    <w:rsid w:val="00A87B92"/>
    <w:rsid w:val="00A87E3E"/>
    <w:rsid w:val="00A87EA4"/>
    <w:rsid w:val="00A9030B"/>
    <w:rsid w:val="00A91391"/>
    <w:rsid w:val="00A91AD4"/>
    <w:rsid w:val="00A93045"/>
    <w:rsid w:val="00A93667"/>
    <w:rsid w:val="00A939BF"/>
    <w:rsid w:val="00A94B9B"/>
    <w:rsid w:val="00A95477"/>
    <w:rsid w:val="00A95E4E"/>
    <w:rsid w:val="00A96B6C"/>
    <w:rsid w:val="00A970A6"/>
    <w:rsid w:val="00A972D6"/>
    <w:rsid w:val="00AA007D"/>
    <w:rsid w:val="00AA01CD"/>
    <w:rsid w:val="00AA09B2"/>
    <w:rsid w:val="00AA2216"/>
    <w:rsid w:val="00AA2D3B"/>
    <w:rsid w:val="00AA3469"/>
    <w:rsid w:val="00AA3A56"/>
    <w:rsid w:val="00AA3F13"/>
    <w:rsid w:val="00AA429C"/>
    <w:rsid w:val="00AA4F15"/>
    <w:rsid w:val="00AA6073"/>
    <w:rsid w:val="00AA6202"/>
    <w:rsid w:val="00AA6C96"/>
    <w:rsid w:val="00AA6D7E"/>
    <w:rsid w:val="00AA6FC5"/>
    <w:rsid w:val="00AA7E0C"/>
    <w:rsid w:val="00AB0BFA"/>
    <w:rsid w:val="00AB0C05"/>
    <w:rsid w:val="00AB0FEE"/>
    <w:rsid w:val="00AB1573"/>
    <w:rsid w:val="00AB1839"/>
    <w:rsid w:val="00AB1ADA"/>
    <w:rsid w:val="00AB27CB"/>
    <w:rsid w:val="00AB2F71"/>
    <w:rsid w:val="00AB338C"/>
    <w:rsid w:val="00AB455E"/>
    <w:rsid w:val="00AB4BD0"/>
    <w:rsid w:val="00AB4F1B"/>
    <w:rsid w:val="00AB6447"/>
    <w:rsid w:val="00AB69F1"/>
    <w:rsid w:val="00AB73EE"/>
    <w:rsid w:val="00AB7D7C"/>
    <w:rsid w:val="00AB7D99"/>
    <w:rsid w:val="00AC0686"/>
    <w:rsid w:val="00AC0693"/>
    <w:rsid w:val="00AC0AA2"/>
    <w:rsid w:val="00AC1C7C"/>
    <w:rsid w:val="00AC2BB1"/>
    <w:rsid w:val="00AC35E3"/>
    <w:rsid w:val="00AC3680"/>
    <w:rsid w:val="00AC3932"/>
    <w:rsid w:val="00AC3C68"/>
    <w:rsid w:val="00AC3CE7"/>
    <w:rsid w:val="00AC48F8"/>
    <w:rsid w:val="00AC4997"/>
    <w:rsid w:val="00AC49BA"/>
    <w:rsid w:val="00AC5298"/>
    <w:rsid w:val="00AC589B"/>
    <w:rsid w:val="00AC5DD4"/>
    <w:rsid w:val="00AC5DF4"/>
    <w:rsid w:val="00AC6E05"/>
    <w:rsid w:val="00AC7253"/>
    <w:rsid w:val="00AC773E"/>
    <w:rsid w:val="00AD01CF"/>
    <w:rsid w:val="00AD14D3"/>
    <w:rsid w:val="00AD206F"/>
    <w:rsid w:val="00AD291A"/>
    <w:rsid w:val="00AD2D0F"/>
    <w:rsid w:val="00AD3A02"/>
    <w:rsid w:val="00AD3D65"/>
    <w:rsid w:val="00AD4553"/>
    <w:rsid w:val="00AD4568"/>
    <w:rsid w:val="00AD4715"/>
    <w:rsid w:val="00AD540A"/>
    <w:rsid w:val="00AD54C2"/>
    <w:rsid w:val="00AD55F7"/>
    <w:rsid w:val="00AD58EB"/>
    <w:rsid w:val="00AD63FB"/>
    <w:rsid w:val="00AD69EC"/>
    <w:rsid w:val="00AD6B38"/>
    <w:rsid w:val="00AD6F35"/>
    <w:rsid w:val="00AD728F"/>
    <w:rsid w:val="00AD76BD"/>
    <w:rsid w:val="00AD7F4F"/>
    <w:rsid w:val="00AE0278"/>
    <w:rsid w:val="00AE0655"/>
    <w:rsid w:val="00AE10C9"/>
    <w:rsid w:val="00AE117B"/>
    <w:rsid w:val="00AE15FB"/>
    <w:rsid w:val="00AE1627"/>
    <w:rsid w:val="00AE1E6A"/>
    <w:rsid w:val="00AE2163"/>
    <w:rsid w:val="00AE2E3E"/>
    <w:rsid w:val="00AE3769"/>
    <w:rsid w:val="00AE4A7C"/>
    <w:rsid w:val="00AE571A"/>
    <w:rsid w:val="00AE5F3A"/>
    <w:rsid w:val="00AE69EE"/>
    <w:rsid w:val="00AE7296"/>
    <w:rsid w:val="00AE742A"/>
    <w:rsid w:val="00AE7F38"/>
    <w:rsid w:val="00AF010B"/>
    <w:rsid w:val="00AF0C43"/>
    <w:rsid w:val="00AF0E71"/>
    <w:rsid w:val="00AF1A7C"/>
    <w:rsid w:val="00AF2167"/>
    <w:rsid w:val="00AF21CB"/>
    <w:rsid w:val="00AF2C09"/>
    <w:rsid w:val="00AF2C96"/>
    <w:rsid w:val="00AF3501"/>
    <w:rsid w:val="00AF3664"/>
    <w:rsid w:val="00AF3E5C"/>
    <w:rsid w:val="00AF442A"/>
    <w:rsid w:val="00AF470E"/>
    <w:rsid w:val="00AF48CC"/>
    <w:rsid w:val="00AF5366"/>
    <w:rsid w:val="00AF628B"/>
    <w:rsid w:val="00AF744C"/>
    <w:rsid w:val="00B00611"/>
    <w:rsid w:val="00B012AF"/>
    <w:rsid w:val="00B014BC"/>
    <w:rsid w:val="00B01689"/>
    <w:rsid w:val="00B017AB"/>
    <w:rsid w:val="00B017E0"/>
    <w:rsid w:val="00B018A5"/>
    <w:rsid w:val="00B01A2A"/>
    <w:rsid w:val="00B0260C"/>
    <w:rsid w:val="00B02BFA"/>
    <w:rsid w:val="00B02D5E"/>
    <w:rsid w:val="00B02E65"/>
    <w:rsid w:val="00B03CFF"/>
    <w:rsid w:val="00B03F23"/>
    <w:rsid w:val="00B04BAB"/>
    <w:rsid w:val="00B053AE"/>
    <w:rsid w:val="00B05F38"/>
    <w:rsid w:val="00B060F7"/>
    <w:rsid w:val="00B06684"/>
    <w:rsid w:val="00B100EA"/>
    <w:rsid w:val="00B10314"/>
    <w:rsid w:val="00B10BB9"/>
    <w:rsid w:val="00B10D5D"/>
    <w:rsid w:val="00B1152D"/>
    <w:rsid w:val="00B11E08"/>
    <w:rsid w:val="00B11F87"/>
    <w:rsid w:val="00B12DF4"/>
    <w:rsid w:val="00B135A3"/>
    <w:rsid w:val="00B13C2A"/>
    <w:rsid w:val="00B1495E"/>
    <w:rsid w:val="00B14C16"/>
    <w:rsid w:val="00B14CB8"/>
    <w:rsid w:val="00B16077"/>
    <w:rsid w:val="00B16F9F"/>
    <w:rsid w:val="00B1731E"/>
    <w:rsid w:val="00B17642"/>
    <w:rsid w:val="00B20157"/>
    <w:rsid w:val="00B20C85"/>
    <w:rsid w:val="00B2123F"/>
    <w:rsid w:val="00B213EF"/>
    <w:rsid w:val="00B217B8"/>
    <w:rsid w:val="00B2189D"/>
    <w:rsid w:val="00B22719"/>
    <w:rsid w:val="00B22EC8"/>
    <w:rsid w:val="00B22F11"/>
    <w:rsid w:val="00B23040"/>
    <w:rsid w:val="00B23646"/>
    <w:rsid w:val="00B23FB6"/>
    <w:rsid w:val="00B24D4B"/>
    <w:rsid w:val="00B258F3"/>
    <w:rsid w:val="00B25E97"/>
    <w:rsid w:val="00B265DF"/>
    <w:rsid w:val="00B27B34"/>
    <w:rsid w:val="00B27D1F"/>
    <w:rsid w:val="00B30B3B"/>
    <w:rsid w:val="00B30D69"/>
    <w:rsid w:val="00B31E5C"/>
    <w:rsid w:val="00B32A0E"/>
    <w:rsid w:val="00B348D6"/>
    <w:rsid w:val="00B3498E"/>
    <w:rsid w:val="00B36890"/>
    <w:rsid w:val="00B36CBC"/>
    <w:rsid w:val="00B378D4"/>
    <w:rsid w:val="00B3790E"/>
    <w:rsid w:val="00B40278"/>
    <w:rsid w:val="00B402CE"/>
    <w:rsid w:val="00B406A7"/>
    <w:rsid w:val="00B4086B"/>
    <w:rsid w:val="00B410D9"/>
    <w:rsid w:val="00B41864"/>
    <w:rsid w:val="00B41E28"/>
    <w:rsid w:val="00B41F26"/>
    <w:rsid w:val="00B423BD"/>
    <w:rsid w:val="00B432B3"/>
    <w:rsid w:val="00B436F4"/>
    <w:rsid w:val="00B439BB"/>
    <w:rsid w:val="00B43C4B"/>
    <w:rsid w:val="00B43D7D"/>
    <w:rsid w:val="00B442AA"/>
    <w:rsid w:val="00B4556B"/>
    <w:rsid w:val="00B455CE"/>
    <w:rsid w:val="00B45641"/>
    <w:rsid w:val="00B46C3B"/>
    <w:rsid w:val="00B47C0A"/>
    <w:rsid w:val="00B5030E"/>
    <w:rsid w:val="00B50AB3"/>
    <w:rsid w:val="00B50BD4"/>
    <w:rsid w:val="00B50DC1"/>
    <w:rsid w:val="00B51A4D"/>
    <w:rsid w:val="00B51AB7"/>
    <w:rsid w:val="00B522AD"/>
    <w:rsid w:val="00B523B0"/>
    <w:rsid w:val="00B52F5F"/>
    <w:rsid w:val="00B53378"/>
    <w:rsid w:val="00B5377F"/>
    <w:rsid w:val="00B54489"/>
    <w:rsid w:val="00B548D0"/>
    <w:rsid w:val="00B54E1E"/>
    <w:rsid w:val="00B54E5F"/>
    <w:rsid w:val="00B554A7"/>
    <w:rsid w:val="00B55AE6"/>
    <w:rsid w:val="00B55E9B"/>
    <w:rsid w:val="00B563BE"/>
    <w:rsid w:val="00B573CC"/>
    <w:rsid w:val="00B574E2"/>
    <w:rsid w:val="00B57C15"/>
    <w:rsid w:val="00B61644"/>
    <w:rsid w:val="00B63518"/>
    <w:rsid w:val="00B6405A"/>
    <w:rsid w:val="00B65DD1"/>
    <w:rsid w:val="00B66BFE"/>
    <w:rsid w:val="00B6704A"/>
    <w:rsid w:val="00B67A90"/>
    <w:rsid w:val="00B7020D"/>
    <w:rsid w:val="00B71282"/>
    <w:rsid w:val="00B713C7"/>
    <w:rsid w:val="00B71480"/>
    <w:rsid w:val="00B71D1C"/>
    <w:rsid w:val="00B72263"/>
    <w:rsid w:val="00B72428"/>
    <w:rsid w:val="00B72DB6"/>
    <w:rsid w:val="00B74514"/>
    <w:rsid w:val="00B74946"/>
    <w:rsid w:val="00B74D62"/>
    <w:rsid w:val="00B75B50"/>
    <w:rsid w:val="00B760B9"/>
    <w:rsid w:val="00B76AFC"/>
    <w:rsid w:val="00B77212"/>
    <w:rsid w:val="00B776BF"/>
    <w:rsid w:val="00B8015E"/>
    <w:rsid w:val="00B80910"/>
    <w:rsid w:val="00B80AB5"/>
    <w:rsid w:val="00B81DAA"/>
    <w:rsid w:val="00B82DB8"/>
    <w:rsid w:val="00B836D4"/>
    <w:rsid w:val="00B847B3"/>
    <w:rsid w:val="00B84933"/>
    <w:rsid w:val="00B84A85"/>
    <w:rsid w:val="00B85800"/>
    <w:rsid w:val="00B85829"/>
    <w:rsid w:val="00B85C08"/>
    <w:rsid w:val="00B86678"/>
    <w:rsid w:val="00B868DF"/>
    <w:rsid w:val="00B86B98"/>
    <w:rsid w:val="00B86DDB"/>
    <w:rsid w:val="00B87261"/>
    <w:rsid w:val="00B901C5"/>
    <w:rsid w:val="00B909EA"/>
    <w:rsid w:val="00B91392"/>
    <w:rsid w:val="00B91732"/>
    <w:rsid w:val="00B917D8"/>
    <w:rsid w:val="00B91BD7"/>
    <w:rsid w:val="00B91C46"/>
    <w:rsid w:val="00B9210B"/>
    <w:rsid w:val="00B921AD"/>
    <w:rsid w:val="00B927D1"/>
    <w:rsid w:val="00B93D9A"/>
    <w:rsid w:val="00B95257"/>
    <w:rsid w:val="00B958EF"/>
    <w:rsid w:val="00B95926"/>
    <w:rsid w:val="00B9677A"/>
    <w:rsid w:val="00B96A23"/>
    <w:rsid w:val="00BA13FB"/>
    <w:rsid w:val="00BA22C8"/>
    <w:rsid w:val="00BA276C"/>
    <w:rsid w:val="00BA2DAD"/>
    <w:rsid w:val="00BA3145"/>
    <w:rsid w:val="00BA37A8"/>
    <w:rsid w:val="00BA3900"/>
    <w:rsid w:val="00BA4611"/>
    <w:rsid w:val="00BA4861"/>
    <w:rsid w:val="00BA5E23"/>
    <w:rsid w:val="00BA5F51"/>
    <w:rsid w:val="00BA74C7"/>
    <w:rsid w:val="00BA75DC"/>
    <w:rsid w:val="00BA7D3B"/>
    <w:rsid w:val="00BB1472"/>
    <w:rsid w:val="00BB262C"/>
    <w:rsid w:val="00BB28F6"/>
    <w:rsid w:val="00BB29DE"/>
    <w:rsid w:val="00BB2A67"/>
    <w:rsid w:val="00BB2F1D"/>
    <w:rsid w:val="00BB2F68"/>
    <w:rsid w:val="00BB3A78"/>
    <w:rsid w:val="00BB477B"/>
    <w:rsid w:val="00BB5FD5"/>
    <w:rsid w:val="00BB6920"/>
    <w:rsid w:val="00BB6B0E"/>
    <w:rsid w:val="00BB7812"/>
    <w:rsid w:val="00BB783C"/>
    <w:rsid w:val="00BB7A14"/>
    <w:rsid w:val="00BB7B0F"/>
    <w:rsid w:val="00BC0397"/>
    <w:rsid w:val="00BC0424"/>
    <w:rsid w:val="00BC1144"/>
    <w:rsid w:val="00BC1153"/>
    <w:rsid w:val="00BC1956"/>
    <w:rsid w:val="00BC226D"/>
    <w:rsid w:val="00BC23D3"/>
    <w:rsid w:val="00BC2EC5"/>
    <w:rsid w:val="00BC3247"/>
    <w:rsid w:val="00BC3493"/>
    <w:rsid w:val="00BC3833"/>
    <w:rsid w:val="00BC438F"/>
    <w:rsid w:val="00BC4611"/>
    <w:rsid w:val="00BC4895"/>
    <w:rsid w:val="00BC4FF3"/>
    <w:rsid w:val="00BC71D6"/>
    <w:rsid w:val="00BD0106"/>
    <w:rsid w:val="00BD06E9"/>
    <w:rsid w:val="00BD195B"/>
    <w:rsid w:val="00BD1D1F"/>
    <w:rsid w:val="00BD24BF"/>
    <w:rsid w:val="00BD2BE8"/>
    <w:rsid w:val="00BD2CFB"/>
    <w:rsid w:val="00BD2F09"/>
    <w:rsid w:val="00BD34EC"/>
    <w:rsid w:val="00BD3742"/>
    <w:rsid w:val="00BD3D35"/>
    <w:rsid w:val="00BD3F2B"/>
    <w:rsid w:val="00BD3F42"/>
    <w:rsid w:val="00BD4489"/>
    <w:rsid w:val="00BD454A"/>
    <w:rsid w:val="00BD50A5"/>
    <w:rsid w:val="00BD510E"/>
    <w:rsid w:val="00BD52D8"/>
    <w:rsid w:val="00BD5373"/>
    <w:rsid w:val="00BD5488"/>
    <w:rsid w:val="00BD58D4"/>
    <w:rsid w:val="00BD5D0A"/>
    <w:rsid w:val="00BD5FD6"/>
    <w:rsid w:val="00BD62D5"/>
    <w:rsid w:val="00BD636C"/>
    <w:rsid w:val="00BD6F1C"/>
    <w:rsid w:val="00BD7294"/>
    <w:rsid w:val="00BE051C"/>
    <w:rsid w:val="00BE0B7D"/>
    <w:rsid w:val="00BE0FC4"/>
    <w:rsid w:val="00BE11E7"/>
    <w:rsid w:val="00BE2564"/>
    <w:rsid w:val="00BE2A30"/>
    <w:rsid w:val="00BE2F0A"/>
    <w:rsid w:val="00BE3460"/>
    <w:rsid w:val="00BE3BFE"/>
    <w:rsid w:val="00BE406D"/>
    <w:rsid w:val="00BE4B2A"/>
    <w:rsid w:val="00BE657C"/>
    <w:rsid w:val="00BE6641"/>
    <w:rsid w:val="00BE6906"/>
    <w:rsid w:val="00BE6B76"/>
    <w:rsid w:val="00BE7C25"/>
    <w:rsid w:val="00BF03DD"/>
    <w:rsid w:val="00BF1487"/>
    <w:rsid w:val="00BF1A03"/>
    <w:rsid w:val="00BF2FA3"/>
    <w:rsid w:val="00BF3671"/>
    <w:rsid w:val="00BF3CE2"/>
    <w:rsid w:val="00BF4108"/>
    <w:rsid w:val="00BF4257"/>
    <w:rsid w:val="00BF4885"/>
    <w:rsid w:val="00BF5188"/>
    <w:rsid w:val="00BF568E"/>
    <w:rsid w:val="00BF620D"/>
    <w:rsid w:val="00BF64AC"/>
    <w:rsid w:val="00BF6707"/>
    <w:rsid w:val="00BF6A90"/>
    <w:rsid w:val="00BF7CFE"/>
    <w:rsid w:val="00BF7D9C"/>
    <w:rsid w:val="00C00066"/>
    <w:rsid w:val="00C004D0"/>
    <w:rsid w:val="00C01861"/>
    <w:rsid w:val="00C021D6"/>
    <w:rsid w:val="00C02415"/>
    <w:rsid w:val="00C02438"/>
    <w:rsid w:val="00C02599"/>
    <w:rsid w:val="00C02991"/>
    <w:rsid w:val="00C03DB1"/>
    <w:rsid w:val="00C04702"/>
    <w:rsid w:val="00C05CD2"/>
    <w:rsid w:val="00C06724"/>
    <w:rsid w:val="00C06834"/>
    <w:rsid w:val="00C06B4B"/>
    <w:rsid w:val="00C07132"/>
    <w:rsid w:val="00C11739"/>
    <w:rsid w:val="00C11EF6"/>
    <w:rsid w:val="00C123F2"/>
    <w:rsid w:val="00C127DB"/>
    <w:rsid w:val="00C12A1A"/>
    <w:rsid w:val="00C1336B"/>
    <w:rsid w:val="00C13481"/>
    <w:rsid w:val="00C135F6"/>
    <w:rsid w:val="00C14183"/>
    <w:rsid w:val="00C16356"/>
    <w:rsid w:val="00C16BCC"/>
    <w:rsid w:val="00C1719F"/>
    <w:rsid w:val="00C17262"/>
    <w:rsid w:val="00C17598"/>
    <w:rsid w:val="00C17D26"/>
    <w:rsid w:val="00C2025B"/>
    <w:rsid w:val="00C20CD2"/>
    <w:rsid w:val="00C228CE"/>
    <w:rsid w:val="00C228E7"/>
    <w:rsid w:val="00C228FA"/>
    <w:rsid w:val="00C249F7"/>
    <w:rsid w:val="00C25A9A"/>
    <w:rsid w:val="00C2689D"/>
    <w:rsid w:val="00C273A9"/>
    <w:rsid w:val="00C27977"/>
    <w:rsid w:val="00C3042E"/>
    <w:rsid w:val="00C306A8"/>
    <w:rsid w:val="00C306C5"/>
    <w:rsid w:val="00C3232D"/>
    <w:rsid w:val="00C323C3"/>
    <w:rsid w:val="00C32811"/>
    <w:rsid w:val="00C32AF4"/>
    <w:rsid w:val="00C32B3F"/>
    <w:rsid w:val="00C33B6A"/>
    <w:rsid w:val="00C34426"/>
    <w:rsid w:val="00C34B1D"/>
    <w:rsid w:val="00C34F7F"/>
    <w:rsid w:val="00C3514A"/>
    <w:rsid w:val="00C35C4A"/>
    <w:rsid w:val="00C35D02"/>
    <w:rsid w:val="00C3697C"/>
    <w:rsid w:val="00C36B23"/>
    <w:rsid w:val="00C36BCB"/>
    <w:rsid w:val="00C36E8C"/>
    <w:rsid w:val="00C370AA"/>
    <w:rsid w:val="00C403B7"/>
    <w:rsid w:val="00C4062A"/>
    <w:rsid w:val="00C40C67"/>
    <w:rsid w:val="00C41DB5"/>
    <w:rsid w:val="00C4270E"/>
    <w:rsid w:val="00C42FF1"/>
    <w:rsid w:val="00C4398A"/>
    <w:rsid w:val="00C43C29"/>
    <w:rsid w:val="00C4511E"/>
    <w:rsid w:val="00C453DB"/>
    <w:rsid w:val="00C45638"/>
    <w:rsid w:val="00C45711"/>
    <w:rsid w:val="00C45C37"/>
    <w:rsid w:val="00C4743D"/>
    <w:rsid w:val="00C47ED6"/>
    <w:rsid w:val="00C5059C"/>
    <w:rsid w:val="00C5098C"/>
    <w:rsid w:val="00C52344"/>
    <w:rsid w:val="00C52F98"/>
    <w:rsid w:val="00C545D8"/>
    <w:rsid w:val="00C54B88"/>
    <w:rsid w:val="00C567E5"/>
    <w:rsid w:val="00C573D2"/>
    <w:rsid w:val="00C606D4"/>
    <w:rsid w:val="00C60AAE"/>
    <w:rsid w:val="00C61541"/>
    <w:rsid w:val="00C61578"/>
    <w:rsid w:val="00C62D69"/>
    <w:rsid w:val="00C62DE6"/>
    <w:rsid w:val="00C63922"/>
    <w:rsid w:val="00C63B33"/>
    <w:rsid w:val="00C640F6"/>
    <w:rsid w:val="00C6469E"/>
    <w:rsid w:val="00C65135"/>
    <w:rsid w:val="00C652D0"/>
    <w:rsid w:val="00C659A8"/>
    <w:rsid w:val="00C66DF4"/>
    <w:rsid w:val="00C66ED5"/>
    <w:rsid w:val="00C6717C"/>
    <w:rsid w:val="00C67B02"/>
    <w:rsid w:val="00C71663"/>
    <w:rsid w:val="00C71C23"/>
    <w:rsid w:val="00C7202C"/>
    <w:rsid w:val="00C72E30"/>
    <w:rsid w:val="00C73285"/>
    <w:rsid w:val="00C737FB"/>
    <w:rsid w:val="00C73A42"/>
    <w:rsid w:val="00C73DD2"/>
    <w:rsid w:val="00C74019"/>
    <w:rsid w:val="00C740D0"/>
    <w:rsid w:val="00C74144"/>
    <w:rsid w:val="00C743AF"/>
    <w:rsid w:val="00C74EEA"/>
    <w:rsid w:val="00C75B38"/>
    <w:rsid w:val="00C75EE6"/>
    <w:rsid w:val="00C774C8"/>
    <w:rsid w:val="00C77615"/>
    <w:rsid w:val="00C77751"/>
    <w:rsid w:val="00C8029A"/>
    <w:rsid w:val="00C80F17"/>
    <w:rsid w:val="00C81F1F"/>
    <w:rsid w:val="00C820CE"/>
    <w:rsid w:val="00C84117"/>
    <w:rsid w:val="00C8478C"/>
    <w:rsid w:val="00C85C6F"/>
    <w:rsid w:val="00C86C87"/>
    <w:rsid w:val="00C87071"/>
    <w:rsid w:val="00C879C4"/>
    <w:rsid w:val="00C87C44"/>
    <w:rsid w:val="00C9021A"/>
    <w:rsid w:val="00C9073C"/>
    <w:rsid w:val="00C91080"/>
    <w:rsid w:val="00C91563"/>
    <w:rsid w:val="00C91F16"/>
    <w:rsid w:val="00C920FF"/>
    <w:rsid w:val="00C92A4F"/>
    <w:rsid w:val="00C93764"/>
    <w:rsid w:val="00C93893"/>
    <w:rsid w:val="00C93895"/>
    <w:rsid w:val="00C94953"/>
    <w:rsid w:val="00C96D87"/>
    <w:rsid w:val="00C97B3C"/>
    <w:rsid w:val="00C97C1B"/>
    <w:rsid w:val="00CA06DC"/>
    <w:rsid w:val="00CA14BC"/>
    <w:rsid w:val="00CA1A85"/>
    <w:rsid w:val="00CA209A"/>
    <w:rsid w:val="00CA20A8"/>
    <w:rsid w:val="00CA230D"/>
    <w:rsid w:val="00CA2FA6"/>
    <w:rsid w:val="00CA3582"/>
    <w:rsid w:val="00CA4C19"/>
    <w:rsid w:val="00CA4C9E"/>
    <w:rsid w:val="00CA5888"/>
    <w:rsid w:val="00CA5F34"/>
    <w:rsid w:val="00CA62F5"/>
    <w:rsid w:val="00CA636F"/>
    <w:rsid w:val="00CA6D20"/>
    <w:rsid w:val="00CA7995"/>
    <w:rsid w:val="00CB0D36"/>
    <w:rsid w:val="00CB2873"/>
    <w:rsid w:val="00CB3079"/>
    <w:rsid w:val="00CB3972"/>
    <w:rsid w:val="00CB470C"/>
    <w:rsid w:val="00CB4790"/>
    <w:rsid w:val="00CB4C78"/>
    <w:rsid w:val="00CB524A"/>
    <w:rsid w:val="00CB6CD4"/>
    <w:rsid w:val="00CB7040"/>
    <w:rsid w:val="00CC0849"/>
    <w:rsid w:val="00CC097A"/>
    <w:rsid w:val="00CC16DC"/>
    <w:rsid w:val="00CC1885"/>
    <w:rsid w:val="00CC214F"/>
    <w:rsid w:val="00CC234D"/>
    <w:rsid w:val="00CC2400"/>
    <w:rsid w:val="00CC3075"/>
    <w:rsid w:val="00CC312B"/>
    <w:rsid w:val="00CC3A2B"/>
    <w:rsid w:val="00CC4187"/>
    <w:rsid w:val="00CC452B"/>
    <w:rsid w:val="00CC520E"/>
    <w:rsid w:val="00CC6D6F"/>
    <w:rsid w:val="00CC7484"/>
    <w:rsid w:val="00CD0292"/>
    <w:rsid w:val="00CD0597"/>
    <w:rsid w:val="00CD071C"/>
    <w:rsid w:val="00CD0D81"/>
    <w:rsid w:val="00CD1775"/>
    <w:rsid w:val="00CD1EC3"/>
    <w:rsid w:val="00CD32B9"/>
    <w:rsid w:val="00CD4738"/>
    <w:rsid w:val="00CD5874"/>
    <w:rsid w:val="00CD5C48"/>
    <w:rsid w:val="00CD6091"/>
    <w:rsid w:val="00CD6185"/>
    <w:rsid w:val="00CD7B47"/>
    <w:rsid w:val="00CE013A"/>
    <w:rsid w:val="00CE018E"/>
    <w:rsid w:val="00CE09C6"/>
    <w:rsid w:val="00CE1E68"/>
    <w:rsid w:val="00CE1EA6"/>
    <w:rsid w:val="00CE2A08"/>
    <w:rsid w:val="00CE3CB3"/>
    <w:rsid w:val="00CE483C"/>
    <w:rsid w:val="00CE4AFF"/>
    <w:rsid w:val="00CE4BD2"/>
    <w:rsid w:val="00CE5187"/>
    <w:rsid w:val="00CE5769"/>
    <w:rsid w:val="00CE58F5"/>
    <w:rsid w:val="00CE5AAB"/>
    <w:rsid w:val="00CE5E13"/>
    <w:rsid w:val="00CE5E5F"/>
    <w:rsid w:val="00CE5FBC"/>
    <w:rsid w:val="00CE6685"/>
    <w:rsid w:val="00CE6895"/>
    <w:rsid w:val="00CE689D"/>
    <w:rsid w:val="00CE68D9"/>
    <w:rsid w:val="00CE7647"/>
    <w:rsid w:val="00CE7659"/>
    <w:rsid w:val="00CF0118"/>
    <w:rsid w:val="00CF05EB"/>
    <w:rsid w:val="00CF0969"/>
    <w:rsid w:val="00CF0E56"/>
    <w:rsid w:val="00CF1E60"/>
    <w:rsid w:val="00CF1FA4"/>
    <w:rsid w:val="00CF31D4"/>
    <w:rsid w:val="00CF33CF"/>
    <w:rsid w:val="00CF3FB6"/>
    <w:rsid w:val="00CF40C6"/>
    <w:rsid w:val="00CF53A1"/>
    <w:rsid w:val="00CF5CB7"/>
    <w:rsid w:val="00CF5D0E"/>
    <w:rsid w:val="00CF606C"/>
    <w:rsid w:val="00CF6307"/>
    <w:rsid w:val="00CF6DBB"/>
    <w:rsid w:val="00CF7090"/>
    <w:rsid w:val="00CF75F8"/>
    <w:rsid w:val="00CF7C09"/>
    <w:rsid w:val="00D00A66"/>
    <w:rsid w:val="00D01337"/>
    <w:rsid w:val="00D01FE2"/>
    <w:rsid w:val="00D023F0"/>
    <w:rsid w:val="00D02513"/>
    <w:rsid w:val="00D032C4"/>
    <w:rsid w:val="00D037D6"/>
    <w:rsid w:val="00D05655"/>
    <w:rsid w:val="00D070B5"/>
    <w:rsid w:val="00D10700"/>
    <w:rsid w:val="00D11839"/>
    <w:rsid w:val="00D1194E"/>
    <w:rsid w:val="00D12113"/>
    <w:rsid w:val="00D125A6"/>
    <w:rsid w:val="00D126F6"/>
    <w:rsid w:val="00D12AE3"/>
    <w:rsid w:val="00D1323E"/>
    <w:rsid w:val="00D135DA"/>
    <w:rsid w:val="00D137FD"/>
    <w:rsid w:val="00D138A7"/>
    <w:rsid w:val="00D15810"/>
    <w:rsid w:val="00D15A59"/>
    <w:rsid w:val="00D160AD"/>
    <w:rsid w:val="00D16E0E"/>
    <w:rsid w:val="00D16E61"/>
    <w:rsid w:val="00D1792B"/>
    <w:rsid w:val="00D17A7E"/>
    <w:rsid w:val="00D2074A"/>
    <w:rsid w:val="00D20D0E"/>
    <w:rsid w:val="00D2130E"/>
    <w:rsid w:val="00D214FB"/>
    <w:rsid w:val="00D218C1"/>
    <w:rsid w:val="00D22B2A"/>
    <w:rsid w:val="00D22ED0"/>
    <w:rsid w:val="00D24429"/>
    <w:rsid w:val="00D24699"/>
    <w:rsid w:val="00D262F5"/>
    <w:rsid w:val="00D269E6"/>
    <w:rsid w:val="00D26BA5"/>
    <w:rsid w:val="00D26E0D"/>
    <w:rsid w:val="00D26EFC"/>
    <w:rsid w:val="00D2760D"/>
    <w:rsid w:val="00D2792C"/>
    <w:rsid w:val="00D307DA"/>
    <w:rsid w:val="00D30834"/>
    <w:rsid w:val="00D30B96"/>
    <w:rsid w:val="00D30C99"/>
    <w:rsid w:val="00D30CF6"/>
    <w:rsid w:val="00D311C8"/>
    <w:rsid w:val="00D31584"/>
    <w:rsid w:val="00D326E0"/>
    <w:rsid w:val="00D32766"/>
    <w:rsid w:val="00D32D87"/>
    <w:rsid w:val="00D33E93"/>
    <w:rsid w:val="00D34688"/>
    <w:rsid w:val="00D34D56"/>
    <w:rsid w:val="00D3529C"/>
    <w:rsid w:val="00D35660"/>
    <w:rsid w:val="00D36A6E"/>
    <w:rsid w:val="00D4077B"/>
    <w:rsid w:val="00D40D3C"/>
    <w:rsid w:val="00D40EB4"/>
    <w:rsid w:val="00D410A2"/>
    <w:rsid w:val="00D42E8C"/>
    <w:rsid w:val="00D43B29"/>
    <w:rsid w:val="00D43C55"/>
    <w:rsid w:val="00D44D1B"/>
    <w:rsid w:val="00D44DAB"/>
    <w:rsid w:val="00D45198"/>
    <w:rsid w:val="00D46384"/>
    <w:rsid w:val="00D46EFC"/>
    <w:rsid w:val="00D503BC"/>
    <w:rsid w:val="00D5093F"/>
    <w:rsid w:val="00D51EEB"/>
    <w:rsid w:val="00D52548"/>
    <w:rsid w:val="00D52623"/>
    <w:rsid w:val="00D5315C"/>
    <w:rsid w:val="00D537B1"/>
    <w:rsid w:val="00D53E40"/>
    <w:rsid w:val="00D53F5A"/>
    <w:rsid w:val="00D54AB5"/>
    <w:rsid w:val="00D54E27"/>
    <w:rsid w:val="00D5504F"/>
    <w:rsid w:val="00D55663"/>
    <w:rsid w:val="00D56474"/>
    <w:rsid w:val="00D5667A"/>
    <w:rsid w:val="00D566EF"/>
    <w:rsid w:val="00D57ACA"/>
    <w:rsid w:val="00D57AFC"/>
    <w:rsid w:val="00D60AB6"/>
    <w:rsid w:val="00D61771"/>
    <w:rsid w:val="00D61E93"/>
    <w:rsid w:val="00D62855"/>
    <w:rsid w:val="00D629BD"/>
    <w:rsid w:val="00D63332"/>
    <w:rsid w:val="00D63D39"/>
    <w:rsid w:val="00D64382"/>
    <w:rsid w:val="00D64721"/>
    <w:rsid w:val="00D64CFE"/>
    <w:rsid w:val="00D65A08"/>
    <w:rsid w:val="00D662EC"/>
    <w:rsid w:val="00D66787"/>
    <w:rsid w:val="00D66E92"/>
    <w:rsid w:val="00D67A0C"/>
    <w:rsid w:val="00D67DAD"/>
    <w:rsid w:val="00D67ECA"/>
    <w:rsid w:val="00D67FB5"/>
    <w:rsid w:val="00D67FE8"/>
    <w:rsid w:val="00D704CD"/>
    <w:rsid w:val="00D708C3"/>
    <w:rsid w:val="00D7091F"/>
    <w:rsid w:val="00D70E3E"/>
    <w:rsid w:val="00D711A9"/>
    <w:rsid w:val="00D72A54"/>
    <w:rsid w:val="00D72D72"/>
    <w:rsid w:val="00D73456"/>
    <w:rsid w:val="00D734A0"/>
    <w:rsid w:val="00D73A1B"/>
    <w:rsid w:val="00D7470E"/>
    <w:rsid w:val="00D74CE5"/>
    <w:rsid w:val="00D75085"/>
    <w:rsid w:val="00D75B0D"/>
    <w:rsid w:val="00D76783"/>
    <w:rsid w:val="00D77BB3"/>
    <w:rsid w:val="00D77C6D"/>
    <w:rsid w:val="00D80807"/>
    <w:rsid w:val="00D8232E"/>
    <w:rsid w:val="00D82857"/>
    <w:rsid w:val="00D83984"/>
    <w:rsid w:val="00D83C4C"/>
    <w:rsid w:val="00D840BD"/>
    <w:rsid w:val="00D84F8E"/>
    <w:rsid w:val="00D85A0D"/>
    <w:rsid w:val="00D865CC"/>
    <w:rsid w:val="00D866ED"/>
    <w:rsid w:val="00D86A6B"/>
    <w:rsid w:val="00D878D8"/>
    <w:rsid w:val="00D87CD2"/>
    <w:rsid w:val="00D90F53"/>
    <w:rsid w:val="00D918F2"/>
    <w:rsid w:val="00D94231"/>
    <w:rsid w:val="00D942F3"/>
    <w:rsid w:val="00D95405"/>
    <w:rsid w:val="00D95540"/>
    <w:rsid w:val="00D96B67"/>
    <w:rsid w:val="00D96C24"/>
    <w:rsid w:val="00D97AD2"/>
    <w:rsid w:val="00D97CEF"/>
    <w:rsid w:val="00DA01FC"/>
    <w:rsid w:val="00DA03EA"/>
    <w:rsid w:val="00DA210C"/>
    <w:rsid w:val="00DA22D3"/>
    <w:rsid w:val="00DA2CB1"/>
    <w:rsid w:val="00DA2DAC"/>
    <w:rsid w:val="00DA3E86"/>
    <w:rsid w:val="00DA425A"/>
    <w:rsid w:val="00DA4485"/>
    <w:rsid w:val="00DA54EE"/>
    <w:rsid w:val="00DA64D8"/>
    <w:rsid w:val="00DA6D5C"/>
    <w:rsid w:val="00DA703F"/>
    <w:rsid w:val="00DA7BD2"/>
    <w:rsid w:val="00DA7BE8"/>
    <w:rsid w:val="00DB024D"/>
    <w:rsid w:val="00DB22F4"/>
    <w:rsid w:val="00DB2B41"/>
    <w:rsid w:val="00DB37EF"/>
    <w:rsid w:val="00DB5B97"/>
    <w:rsid w:val="00DB6983"/>
    <w:rsid w:val="00DB7794"/>
    <w:rsid w:val="00DC013E"/>
    <w:rsid w:val="00DC0152"/>
    <w:rsid w:val="00DC1384"/>
    <w:rsid w:val="00DC191E"/>
    <w:rsid w:val="00DC2084"/>
    <w:rsid w:val="00DC222B"/>
    <w:rsid w:val="00DC2638"/>
    <w:rsid w:val="00DC3ECC"/>
    <w:rsid w:val="00DC58C7"/>
    <w:rsid w:val="00DC6580"/>
    <w:rsid w:val="00DC7926"/>
    <w:rsid w:val="00DD0A37"/>
    <w:rsid w:val="00DD1421"/>
    <w:rsid w:val="00DD1E30"/>
    <w:rsid w:val="00DD21B7"/>
    <w:rsid w:val="00DD2506"/>
    <w:rsid w:val="00DD2A06"/>
    <w:rsid w:val="00DD2ABC"/>
    <w:rsid w:val="00DD421C"/>
    <w:rsid w:val="00DD4F97"/>
    <w:rsid w:val="00DD530C"/>
    <w:rsid w:val="00DD5ABD"/>
    <w:rsid w:val="00DD620F"/>
    <w:rsid w:val="00DD6D38"/>
    <w:rsid w:val="00DD7196"/>
    <w:rsid w:val="00DD7673"/>
    <w:rsid w:val="00DD7D38"/>
    <w:rsid w:val="00DE0C40"/>
    <w:rsid w:val="00DE380E"/>
    <w:rsid w:val="00DE3D9B"/>
    <w:rsid w:val="00DE3FF9"/>
    <w:rsid w:val="00DE4122"/>
    <w:rsid w:val="00DE476F"/>
    <w:rsid w:val="00DE4EB7"/>
    <w:rsid w:val="00DE4FEF"/>
    <w:rsid w:val="00DE60A1"/>
    <w:rsid w:val="00DE639A"/>
    <w:rsid w:val="00DE6B83"/>
    <w:rsid w:val="00DE6F12"/>
    <w:rsid w:val="00DF0129"/>
    <w:rsid w:val="00DF0682"/>
    <w:rsid w:val="00DF0E50"/>
    <w:rsid w:val="00DF1C1B"/>
    <w:rsid w:val="00DF26EE"/>
    <w:rsid w:val="00DF2B88"/>
    <w:rsid w:val="00DF2BEE"/>
    <w:rsid w:val="00DF36EC"/>
    <w:rsid w:val="00DF3AFC"/>
    <w:rsid w:val="00DF7138"/>
    <w:rsid w:val="00DF71D4"/>
    <w:rsid w:val="00DF790E"/>
    <w:rsid w:val="00E00952"/>
    <w:rsid w:val="00E01964"/>
    <w:rsid w:val="00E01C36"/>
    <w:rsid w:val="00E0230C"/>
    <w:rsid w:val="00E02742"/>
    <w:rsid w:val="00E027AA"/>
    <w:rsid w:val="00E03695"/>
    <w:rsid w:val="00E036BE"/>
    <w:rsid w:val="00E03E12"/>
    <w:rsid w:val="00E043BB"/>
    <w:rsid w:val="00E04426"/>
    <w:rsid w:val="00E04D3A"/>
    <w:rsid w:val="00E053F9"/>
    <w:rsid w:val="00E05400"/>
    <w:rsid w:val="00E05638"/>
    <w:rsid w:val="00E05F38"/>
    <w:rsid w:val="00E06A9F"/>
    <w:rsid w:val="00E06C17"/>
    <w:rsid w:val="00E07448"/>
    <w:rsid w:val="00E078B9"/>
    <w:rsid w:val="00E10B49"/>
    <w:rsid w:val="00E11153"/>
    <w:rsid w:val="00E1235A"/>
    <w:rsid w:val="00E12A1A"/>
    <w:rsid w:val="00E12BAA"/>
    <w:rsid w:val="00E12D5A"/>
    <w:rsid w:val="00E1342D"/>
    <w:rsid w:val="00E138BA"/>
    <w:rsid w:val="00E14B2C"/>
    <w:rsid w:val="00E16229"/>
    <w:rsid w:val="00E1690D"/>
    <w:rsid w:val="00E21312"/>
    <w:rsid w:val="00E21A9D"/>
    <w:rsid w:val="00E2234E"/>
    <w:rsid w:val="00E224D0"/>
    <w:rsid w:val="00E23B4C"/>
    <w:rsid w:val="00E23F2D"/>
    <w:rsid w:val="00E252C0"/>
    <w:rsid w:val="00E25878"/>
    <w:rsid w:val="00E25F3C"/>
    <w:rsid w:val="00E2668E"/>
    <w:rsid w:val="00E26EFC"/>
    <w:rsid w:val="00E27073"/>
    <w:rsid w:val="00E275A8"/>
    <w:rsid w:val="00E278CB"/>
    <w:rsid w:val="00E3105B"/>
    <w:rsid w:val="00E31E8B"/>
    <w:rsid w:val="00E320B7"/>
    <w:rsid w:val="00E329C7"/>
    <w:rsid w:val="00E32B94"/>
    <w:rsid w:val="00E341CC"/>
    <w:rsid w:val="00E34306"/>
    <w:rsid w:val="00E346CE"/>
    <w:rsid w:val="00E357D9"/>
    <w:rsid w:val="00E35B70"/>
    <w:rsid w:val="00E35F14"/>
    <w:rsid w:val="00E36944"/>
    <w:rsid w:val="00E40265"/>
    <w:rsid w:val="00E40A78"/>
    <w:rsid w:val="00E41055"/>
    <w:rsid w:val="00E41757"/>
    <w:rsid w:val="00E41C9B"/>
    <w:rsid w:val="00E41EF9"/>
    <w:rsid w:val="00E42129"/>
    <w:rsid w:val="00E42D09"/>
    <w:rsid w:val="00E43421"/>
    <w:rsid w:val="00E4437C"/>
    <w:rsid w:val="00E44EC7"/>
    <w:rsid w:val="00E45078"/>
    <w:rsid w:val="00E45834"/>
    <w:rsid w:val="00E46465"/>
    <w:rsid w:val="00E46F88"/>
    <w:rsid w:val="00E47268"/>
    <w:rsid w:val="00E47371"/>
    <w:rsid w:val="00E47512"/>
    <w:rsid w:val="00E500A8"/>
    <w:rsid w:val="00E51042"/>
    <w:rsid w:val="00E51097"/>
    <w:rsid w:val="00E5162F"/>
    <w:rsid w:val="00E5296F"/>
    <w:rsid w:val="00E52A4F"/>
    <w:rsid w:val="00E52F01"/>
    <w:rsid w:val="00E531D4"/>
    <w:rsid w:val="00E535CA"/>
    <w:rsid w:val="00E53AF3"/>
    <w:rsid w:val="00E54E22"/>
    <w:rsid w:val="00E55C04"/>
    <w:rsid w:val="00E55D83"/>
    <w:rsid w:val="00E55DCF"/>
    <w:rsid w:val="00E55FAD"/>
    <w:rsid w:val="00E5618B"/>
    <w:rsid w:val="00E56FF0"/>
    <w:rsid w:val="00E57F00"/>
    <w:rsid w:val="00E60391"/>
    <w:rsid w:val="00E613A7"/>
    <w:rsid w:val="00E61597"/>
    <w:rsid w:val="00E617DC"/>
    <w:rsid w:val="00E61B4A"/>
    <w:rsid w:val="00E6238D"/>
    <w:rsid w:val="00E62E8C"/>
    <w:rsid w:val="00E633F8"/>
    <w:rsid w:val="00E67EA3"/>
    <w:rsid w:val="00E70E04"/>
    <w:rsid w:val="00E71044"/>
    <w:rsid w:val="00E71273"/>
    <w:rsid w:val="00E71762"/>
    <w:rsid w:val="00E71BE0"/>
    <w:rsid w:val="00E71BFF"/>
    <w:rsid w:val="00E7234A"/>
    <w:rsid w:val="00E72B41"/>
    <w:rsid w:val="00E72D90"/>
    <w:rsid w:val="00E72E55"/>
    <w:rsid w:val="00E7404B"/>
    <w:rsid w:val="00E7637F"/>
    <w:rsid w:val="00E769FE"/>
    <w:rsid w:val="00E774C0"/>
    <w:rsid w:val="00E80C2E"/>
    <w:rsid w:val="00E81033"/>
    <w:rsid w:val="00E82710"/>
    <w:rsid w:val="00E82831"/>
    <w:rsid w:val="00E833BA"/>
    <w:rsid w:val="00E838A6"/>
    <w:rsid w:val="00E841C2"/>
    <w:rsid w:val="00E84403"/>
    <w:rsid w:val="00E84885"/>
    <w:rsid w:val="00E84BF2"/>
    <w:rsid w:val="00E84C74"/>
    <w:rsid w:val="00E852AA"/>
    <w:rsid w:val="00E8546D"/>
    <w:rsid w:val="00E854B6"/>
    <w:rsid w:val="00E856AA"/>
    <w:rsid w:val="00E85A84"/>
    <w:rsid w:val="00E8634C"/>
    <w:rsid w:val="00E86775"/>
    <w:rsid w:val="00E86BC7"/>
    <w:rsid w:val="00E8742A"/>
    <w:rsid w:val="00E87966"/>
    <w:rsid w:val="00E9022A"/>
    <w:rsid w:val="00E90506"/>
    <w:rsid w:val="00E90A73"/>
    <w:rsid w:val="00E9140E"/>
    <w:rsid w:val="00E91C00"/>
    <w:rsid w:val="00E91C69"/>
    <w:rsid w:val="00E91D88"/>
    <w:rsid w:val="00E92730"/>
    <w:rsid w:val="00E92DF5"/>
    <w:rsid w:val="00E9311E"/>
    <w:rsid w:val="00E932A2"/>
    <w:rsid w:val="00E93BA4"/>
    <w:rsid w:val="00E94E6F"/>
    <w:rsid w:val="00E95B86"/>
    <w:rsid w:val="00E963B4"/>
    <w:rsid w:val="00E96E9F"/>
    <w:rsid w:val="00E97D3D"/>
    <w:rsid w:val="00EA126E"/>
    <w:rsid w:val="00EA12C2"/>
    <w:rsid w:val="00EA16B2"/>
    <w:rsid w:val="00EA16F3"/>
    <w:rsid w:val="00EA1968"/>
    <w:rsid w:val="00EA1C53"/>
    <w:rsid w:val="00EA1ECA"/>
    <w:rsid w:val="00EA2389"/>
    <w:rsid w:val="00EA2942"/>
    <w:rsid w:val="00EA32CC"/>
    <w:rsid w:val="00EA3599"/>
    <w:rsid w:val="00EA47A6"/>
    <w:rsid w:val="00EA51AE"/>
    <w:rsid w:val="00EA5DD1"/>
    <w:rsid w:val="00EA7DB0"/>
    <w:rsid w:val="00EB0635"/>
    <w:rsid w:val="00EB081C"/>
    <w:rsid w:val="00EB1087"/>
    <w:rsid w:val="00EB2132"/>
    <w:rsid w:val="00EB2382"/>
    <w:rsid w:val="00EB257F"/>
    <w:rsid w:val="00EB285E"/>
    <w:rsid w:val="00EB2CD4"/>
    <w:rsid w:val="00EB3324"/>
    <w:rsid w:val="00EB3399"/>
    <w:rsid w:val="00EB37E2"/>
    <w:rsid w:val="00EB3EDF"/>
    <w:rsid w:val="00EB4196"/>
    <w:rsid w:val="00EB44B8"/>
    <w:rsid w:val="00EB50F4"/>
    <w:rsid w:val="00EB6E1D"/>
    <w:rsid w:val="00EC1A74"/>
    <w:rsid w:val="00EC1E6A"/>
    <w:rsid w:val="00EC2A0F"/>
    <w:rsid w:val="00EC2A57"/>
    <w:rsid w:val="00EC34B3"/>
    <w:rsid w:val="00EC37D6"/>
    <w:rsid w:val="00EC3BBF"/>
    <w:rsid w:val="00EC507B"/>
    <w:rsid w:val="00EC5BF5"/>
    <w:rsid w:val="00EC64CF"/>
    <w:rsid w:val="00ED15A5"/>
    <w:rsid w:val="00ED1FF4"/>
    <w:rsid w:val="00ED3023"/>
    <w:rsid w:val="00ED39EC"/>
    <w:rsid w:val="00ED3F3C"/>
    <w:rsid w:val="00ED4BB4"/>
    <w:rsid w:val="00ED53EE"/>
    <w:rsid w:val="00ED5791"/>
    <w:rsid w:val="00EE08B6"/>
    <w:rsid w:val="00EE0E81"/>
    <w:rsid w:val="00EE1C40"/>
    <w:rsid w:val="00EE1E70"/>
    <w:rsid w:val="00EE2513"/>
    <w:rsid w:val="00EE2F20"/>
    <w:rsid w:val="00EE387F"/>
    <w:rsid w:val="00EE42B4"/>
    <w:rsid w:val="00EE5553"/>
    <w:rsid w:val="00EE5977"/>
    <w:rsid w:val="00EE5AC4"/>
    <w:rsid w:val="00EE694B"/>
    <w:rsid w:val="00EE6FFE"/>
    <w:rsid w:val="00EE765E"/>
    <w:rsid w:val="00EF0F41"/>
    <w:rsid w:val="00EF11EB"/>
    <w:rsid w:val="00EF3133"/>
    <w:rsid w:val="00EF3193"/>
    <w:rsid w:val="00EF44A1"/>
    <w:rsid w:val="00EF46D4"/>
    <w:rsid w:val="00EF4AC8"/>
    <w:rsid w:val="00EF502B"/>
    <w:rsid w:val="00EF515A"/>
    <w:rsid w:val="00EF5C69"/>
    <w:rsid w:val="00EF6F60"/>
    <w:rsid w:val="00EF7132"/>
    <w:rsid w:val="00EF7278"/>
    <w:rsid w:val="00EF734F"/>
    <w:rsid w:val="00EF790D"/>
    <w:rsid w:val="00EF7F9C"/>
    <w:rsid w:val="00F0010D"/>
    <w:rsid w:val="00F01125"/>
    <w:rsid w:val="00F0112D"/>
    <w:rsid w:val="00F01ACE"/>
    <w:rsid w:val="00F01D5B"/>
    <w:rsid w:val="00F02A3A"/>
    <w:rsid w:val="00F02C66"/>
    <w:rsid w:val="00F02D5C"/>
    <w:rsid w:val="00F03D92"/>
    <w:rsid w:val="00F06857"/>
    <w:rsid w:val="00F074C5"/>
    <w:rsid w:val="00F07F61"/>
    <w:rsid w:val="00F10906"/>
    <w:rsid w:val="00F10A51"/>
    <w:rsid w:val="00F10A84"/>
    <w:rsid w:val="00F10CFF"/>
    <w:rsid w:val="00F11028"/>
    <w:rsid w:val="00F11BAF"/>
    <w:rsid w:val="00F11C16"/>
    <w:rsid w:val="00F12207"/>
    <w:rsid w:val="00F1229D"/>
    <w:rsid w:val="00F12504"/>
    <w:rsid w:val="00F12C97"/>
    <w:rsid w:val="00F1321C"/>
    <w:rsid w:val="00F13980"/>
    <w:rsid w:val="00F143D0"/>
    <w:rsid w:val="00F154D6"/>
    <w:rsid w:val="00F1616C"/>
    <w:rsid w:val="00F165C2"/>
    <w:rsid w:val="00F16990"/>
    <w:rsid w:val="00F170AD"/>
    <w:rsid w:val="00F176D3"/>
    <w:rsid w:val="00F17874"/>
    <w:rsid w:val="00F2182C"/>
    <w:rsid w:val="00F23267"/>
    <w:rsid w:val="00F25642"/>
    <w:rsid w:val="00F2655D"/>
    <w:rsid w:val="00F26627"/>
    <w:rsid w:val="00F26C22"/>
    <w:rsid w:val="00F2753F"/>
    <w:rsid w:val="00F277FA"/>
    <w:rsid w:val="00F30CA8"/>
    <w:rsid w:val="00F30D65"/>
    <w:rsid w:val="00F318BF"/>
    <w:rsid w:val="00F31B22"/>
    <w:rsid w:val="00F31F22"/>
    <w:rsid w:val="00F320AB"/>
    <w:rsid w:val="00F3375B"/>
    <w:rsid w:val="00F33775"/>
    <w:rsid w:val="00F33CE5"/>
    <w:rsid w:val="00F34616"/>
    <w:rsid w:val="00F34681"/>
    <w:rsid w:val="00F34973"/>
    <w:rsid w:val="00F350E1"/>
    <w:rsid w:val="00F35BB4"/>
    <w:rsid w:val="00F35C29"/>
    <w:rsid w:val="00F35F81"/>
    <w:rsid w:val="00F3626D"/>
    <w:rsid w:val="00F36549"/>
    <w:rsid w:val="00F36617"/>
    <w:rsid w:val="00F36B84"/>
    <w:rsid w:val="00F36BDA"/>
    <w:rsid w:val="00F36DB0"/>
    <w:rsid w:val="00F4151C"/>
    <w:rsid w:val="00F41840"/>
    <w:rsid w:val="00F41FDA"/>
    <w:rsid w:val="00F42F36"/>
    <w:rsid w:val="00F4349B"/>
    <w:rsid w:val="00F437F0"/>
    <w:rsid w:val="00F438B1"/>
    <w:rsid w:val="00F43937"/>
    <w:rsid w:val="00F4402E"/>
    <w:rsid w:val="00F44AA4"/>
    <w:rsid w:val="00F44CD6"/>
    <w:rsid w:val="00F44D2A"/>
    <w:rsid w:val="00F456CC"/>
    <w:rsid w:val="00F457E9"/>
    <w:rsid w:val="00F45C9D"/>
    <w:rsid w:val="00F474A4"/>
    <w:rsid w:val="00F47D78"/>
    <w:rsid w:val="00F47F07"/>
    <w:rsid w:val="00F50293"/>
    <w:rsid w:val="00F502A9"/>
    <w:rsid w:val="00F5066F"/>
    <w:rsid w:val="00F51620"/>
    <w:rsid w:val="00F51D11"/>
    <w:rsid w:val="00F52D5B"/>
    <w:rsid w:val="00F54040"/>
    <w:rsid w:val="00F5451D"/>
    <w:rsid w:val="00F55583"/>
    <w:rsid w:val="00F55634"/>
    <w:rsid w:val="00F5583E"/>
    <w:rsid w:val="00F56221"/>
    <w:rsid w:val="00F56B83"/>
    <w:rsid w:val="00F57782"/>
    <w:rsid w:val="00F57849"/>
    <w:rsid w:val="00F57B1B"/>
    <w:rsid w:val="00F57B1C"/>
    <w:rsid w:val="00F57DC0"/>
    <w:rsid w:val="00F618A3"/>
    <w:rsid w:val="00F62051"/>
    <w:rsid w:val="00F62679"/>
    <w:rsid w:val="00F627C8"/>
    <w:rsid w:val="00F62E99"/>
    <w:rsid w:val="00F62F39"/>
    <w:rsid w:val="00F630DF"/>
    <w:rsid w:val="00F632BE"/>
    <w:rsid w:val="00F63894"/>
    <w:rsid w:val="00F6412B"/>
    <w:rsid w:val="00F6466D"/>
    <w:rsid w:val="00F64DC8"/>
    <w:rsid w:val="00F64F78"/>
    <w:rsid w:val="00F66445"/>
    <w:rsid w:val="00F6648A"/>
    <w:rsid w:val="00F666DB"/>
    <w:rsid w:val="00F66DEF"/>
    <w:rsid w:val="00F67516"/>
    <w:rsid w:val="00F70367"/>
    <w:rsid w:val="00F703D8"/>
    <w:rsid w:val="00F70880"/>
    <w:rsid w:val="00F70ED6"/>
    <w:rsid w:val="00F71B5C"/>
    <w:rsid w:val="00F721C2"/>
    <w:rsid w:val="00F721F5"/>
    <w:rsid w:val="00F7319E"/>
    <w:rsid w:val="00F731A8"/>
    <w:rsid w:val="00F731EE"/>
    <w:rsid w:val="00F7416B"/>
    <w:rsid w:val="00F7556A"/>
    <w:rsid w:val="00F7576A"/>
    <w:rsid w:val="00F75B33"/>
    <w:rsid w:val="00F75E94"/>
    <w:rsid w:val="00F76463"/>
    <w:rsid w:val="00F804CE"/>
    <w:rsid w:val="00F804DA"/>
    <w:rsid w:val="00F812F8"/>
    <w:rsid w:val="00F81523"/>
    <w:rsid w:val="00F8161F"/>
    <w:rsid w:val="00F81707"/>
    <w:rsid w:val="00F81942"/>
    <w:rsid w:val="00F81EF2"/>
    <w:rsid w:val="00F82D46"/>
    <w:rsid w:val="00F82E57"/>
    <w:rsid w:val="00F83548"/>
    <w:rsid w:val="00F83F57"/>
    <w:rsid w:val="00F83F71"/>
    <w:rsid w:val="00F84442"/>
    <w:rsid w:val="00F846E7"/>
    <w:rsid w:val="00F850CD"/>
    <w:rsid w:val="00F85157"/>
    <w:rsid w:val="00F852F5"/>
    <w:rsid w:val="00F85C32"/>
    <w:rsid w:val="00F86723"/>
    <w:rsid w:val="00F872D9"/>
    <w:rsid w:val="00F87AD2"/>
    <w:rsid w:val="00F87E97"/>
    <w:rsid w:val="00F903C5"/>
    <w:rsid w:val="00F9072B"/>
    <w:rsid w:val="00F90835"/>
    <w:rsid w:val="00F90B38"/>
    <w:rsid w:val="00F90B97"/>
    <w:rsid w:val="00F91CD7"/>
    <w:rsid w:val="00F91EC4"/>
    <w:rsid w:val="00F9205D"/>
    <w:rsid w:val="00F92A8F"/>
    <w:rsid w:val="00F93C20"/>
    <w:rsid w:val="00F93F33"/>
    <w:rsid w:val="00F941D7"/>
    <w:rsid w:val="00F94ED8"/>
    <w:rsid w:val="00F962BA"/>
    <w:rsid w:val="00F96BE7"/>
    <w:rsid w:val="00FA0394"/>
    <w:rsid w:val="00FA0BFE"/>
    <w:rsid w:val="00FA1086"/>
    <w:rsid w:val="00FA1D3A"/>
    <w:rsid w:val="00FA2118"/>
    <w:rsid w:val="00FA2152"/>
    <w:rsid w:val="00FA4C60"/>
    <w:rsid w:val="00FA58EA"/>
    <w:rsid w:val="00FA594E"/>
    <w:rsid w:val="00FA596E"/>
    <w:rsid w:val="00FA623B"/>
    <w:rsid w:val="00FA6617"/>
    <w:rsid w:val="00FA7588"/>
    <w:rsid w:val="00FB06FD"/>
    <w:rsid w:val="00FB09C0"/>
    <w:rsid w:val="00FB16E3"/>
    <w:rsid w:val="00FB174B"/>
    <w:rsid w:val="00FB1F54"/>
    <w:rsid w:val="00FB1FEF"/>
    <w:rsid w:val="00FB309B"/>
    <w:rsid w:val="00FB30F2"/>
    <w:rsid w:val="00FB449D"/>
    <w:rsid w:val="00FB4589"/>
    <w:rsid w:val="00FB6751"/>
    <w:rsid w:val="00FB723E"/>
    <w:rsid w:val="00FB7CD3"/>
    <w:rsid w:val="00FB7DD3"/>
    <w:rsid w:val="00FC0125"/>
    <w:rsid w:val="00FC0BAB"/>
    <w:rsid w:val="00FC1376"/>
    <w:rsid w:val="00FC2844"/>
    <w:rsid w:val="00FC2851"/>
    <w:rsid w:val="00FC29B2"/>
    <w:rsid w:val="00FC2CE2"/>
    <w:rsid w:val="00FC338C"/>
    <w:rsid w:val="00FC3AD4"/>
    <w:rsid w:val="00FC3D1D"/>
    <w:rsid w:val="00FC49A5"/>
    <w:rsid w:val="00FC4E98"/>
    <w:rsid w:val="00FC5ACE"/>
    <w:rsid w:val="00FC6D43"/>
    <w:rsid w:val="00FC7F1D"/>
    <w:rsid w:val="00FD0B1D"/>
    <w:rsid w:val="00FD1400"/>
    <w:rsid w:val="00FD1A7F"/>
    <w:rsid w:val="00FD1E14"/>
    <w:rsid w:val="00FD2362"/>
    <w:rsid w:val="00FD24DA"/>
    <w:rsid w:val="00FD357D"/>
    <w:rsid w:val="00FD3E50"/>
    <w:rsid w:val="00FD4EDF"/>
    <w:rsid w:val="00FD52D4"/>
    <w:rsid w:val="00FD5638"/>
    <w:rsid w:val="00FD5870"/>
    <w:rsid w:val="00FD63D2"/>
    <w:rsid w:val="00FD67AB"/>
    <w:rsid w:val="00FD7702"/>
    <w:rsid w:val="00FD7860"/>
    <w:rsid w:val="00FD79E5"/>
    <w:rsid w:val="00FE04C5"/>
    <w:rsid w:val="00FE1895"/>
    <w:rsid w:val="00FE283A"/>
    <w:rsid w:val="00FE319F"/>
    <w:rsid w:val="00FE4044"/>
    <w:rsid w:val="00FE418F"/>
    <w:rsid w:val="00FE41D2"/>
    <w:rsid w:val="00FE43E8"/>
    <w:rsid w:val="00FE4C16"/>
    <w:rsid w:val="00FE5BFB"/>
    <w:rsid w:val="00FE5F25"/>
    <w:rsid w:val="00FE6830"/>
    <w:rsid w:val="00FE6D84"/>
    <w:rsid w:val="00FE7002"/>
    <w:rsid w:val="00FE7897"/>
    <w:rsid w:val="00FE7A56"/>
    <w:rsid w:val="00FF0313"/>
    <w:rsid w:val="00FF06A3"/>
    <w:rsid w:val="00FF12A5"/>
    <w:rsid w:val="00FF43D1"/>
    <w:rsid w:val="00FF4AD5"/>
    <w:rsid w:val="00FF4BD7"/>
    <w:rsid w:val="00FF54A8"/>
    <w:rsid w:val="00FF5A2D"/>
    <w:rsid w:val="00FF6188"/>
    <w:rsid w:val="00FF62F7"/>
    <w:rsid w:val="00FF6542"/>
    <w:rsid w:val="00FF6577"/>
    <w:rsid w:val="00FF666A"/>
    <w:rsid w:val="00FF7192"/>
    <w:rsid w:val="00FF736E"/>
    <w:rsid w:val="00FF7B6D"/>
    <w:rsid w:val="0A42577A"/>
    <w:rsid w:val="322D1919"/>
    <w:rsid w:val="35601BC2"/>
    <w:rsid w:val="598073E5"/>
    <w:rsid w:val="63791D92"/>
    <w:rsid w:val="643146F5"/>
    <w:rsid w:val="6C340D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overflowPunct w:val="0"/>
      <w:autoSpaceDE w:val="0"/>
      <w:autoSpaceDN w:val="0"/>
      <w:adjustRightInd w:val="0"/>
      <w:snapToGrid w:val="0"/>
      <w:spacing w:line="560" w:lineRule="exact"/>
      <w:ind w:firstLine="640" w:firstLineChars="200"/>
      <w:jc w:val="both"/>
    </w:pPr>
    <w:rPr>
      <w:rFonts w:ascii="Times New Roman" w:hAnsi="Times New Roman" w:eastAsia="方正仿宋_GBK" w:cs="Times New Roman"/>
      <w:color w:val="000000" w:themeColor="text1"/>
      <w:kern w:val="2"/>
      <w:sz w:val="32"/>
      <w:szCs w:val="28"/>
      <w:lang w:val="en-US" w:eastAsia="zh-CN" w:bidi="ar-SA"/>
      <w14:textFill>
        <w14:solidFill>
          <w14:schemeClr w14:val="tx1"/>
        </w14:solidFill>
      </w14:textFill>
    </w:rPr>
  </w:style>
  <w:style w:type="paragraph" w:styleId="2">
    <w:name w:val="heading 1"/>
    <w:basedOn w:val="1"/>
    <w:next w:val="1"/>
    <w:link w:val="26"/>
    <w:qFormat/>
    <w:uiPriority w:val="9"/>
    <w:pPr>
      <w:keepNext/>
      <w:keepLines/>
      <w:spacing w:before="100" w:beforeAutospacing="1"/>
      <w:ind w:firstLine="0" w:firstLineChars="0"/>
      <w:jc w:val="center"/>
      <w:outlineLvl w:val="0"/>
    </w:pPr>
    <w:rPr>
      <w:b/>
      <w:bCs/>
      <w:kern w:val="44"/>
      <w:szCs w:val="44"/>
    </w:rPr>
  </w:style>
  <w:style w:type="paragraph" w:styleId="3">
    <w:name w:val="heading 2"/>
    <w:basedOn w:val="1"/>
    <w:next w:val="1"/>
    <w:link w:val="27"/>
    <w:unhideWhenUsed/>
    <w:qFormat/>
    <w:uiPriority w:val="9"/>
    <w:pPr>
      <w:keepNext/>
      <w:keepLines/>
      <w:ind w:firstLine="0" w:firstLineChars="0"/>
      <w:jc w:val="center"/>
      <w:outlineLvl w:val="1"/>
    </w:pPr>
    <w:rPr>
      <w:rFonts w:asciiTheme="majorHAnsi" w:hAnsiTheme="majorHAnsi" w:cstheme="majorBidi"/>
      <w:b/>
      <w:bCs/>
      <w:szCs w:val="32"/>
    </w:rPr>
  </w:style>
  <w:style w:type="paragraph" w:styleId="4">
    <w:name w:val="heading 3"/>
    <w:basedOn w:val="1"/>
    <w:next w:val="1"/>
    <w:link w:val="28"/>
    <w:unhideWhenUsed/>
    <w:qFormat/>
    <w:uiPriority w:val="9"/>
    <w:pPr>
      <w:keepNext/>
      <w:keepLines/>
      <w:outlineLvl w:val="2"/>
    </w:pPr>
    <w:rPr>
      <w:b/>
      <w:bCs/>
      <w:szCs w:val="32"/>
    </w:rPr>
  </w:style>
  <w:style w:type="paragraph" w:styleId="5">
    <w:name w:val="heading 4"/>
    <w:basedOn w:val="1"/>
    <w:next w:val="1"/>
    <w:link w:val="29"/>
    <w:unhideWhenUsed/>
    <w:qFormat/>
    <w:uiPriority w:val="9"/>
    <w:pPr>
      <w:keepNext/>
      <w:keepLines/>
      <w:outlineLvl w:val="3"/>
    </w:pPr>
    <w:rPr>
      <w:rFonts w:hAnsiTheme="majorHAnsi" w:cstheme="majorBidi"/>
      <w:b/>
      <w:bCs/>
    </w:rPr>
  </w:style>
  <w:style w:type="paragraph" w:styleId="6">
    <w:name w:val="heading 5"/>
    <w:basedOn w:val="1"/>
    <w:next w:val="1"/>
    <w:link w:val="30"/>
    <w:unhideWhenUsed/>
    <w:qFormat/>
    <w:uiPriority w:val="9"/>
    <w:pPr>
      <w:keepNext/>
      <w:keepLines/>
      <w:spacing w:before="280" w:after="290" w:line="376" w:lineRule="auto"/>
      <w:outlineLvl w:val="4"/>
    </w:pPr>
    <w:rPr>
      <w:b/>
      <w:bCs/>
    </w:rPr>
  </w:style>
  <w:style w:type="character" w:default="1" w:styleId="22">
    <w:name w:val="Default Paragraph Font"/>
    <w:semiHidden/>
    <w:unhideWhenUsed/>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7">
    <w:name w:val="toc 7"/>
    <w:basedOn w:val="1"/>
    <w:next w:val="1"/>
    <w:unhideWhenUsed/>
    <w:qFormat/>
    <w:uiPriority w:val="39"/>
    <w:pPr>
      <w:overflowPunct/>
      <w:adjustRightInd/>
      <w:snapToGrid/>
      <w:spacing w:line="240" w:lineRule="auto"/>
      <w:ind w:left="2520" w:leftChars="1200" w:firstLine="0" w:firstLineChars="0"/>
    </w:pPr>
    <w:rPr>
      <w:rFonts w:asciiTheme="minorHAnsi" w:hAnsiTheme="minorHAnsi" w:eastAsiaTheme="minorEastAsia"/>
      <w:sz w:val="21"/>
    </w:rPr>
  </w:style>
  <w:style w:type="paragraph" w:styleId="8">
    <w:name w:val="toc 5"/>
    <w:basedOn w:val="1"/>
    <w:next w:val="1"/>
    <w:unhideWhenUsed/>
    <w:qFormat/>
    <w:uiPriority w:val="39"/>
    <w:pPr>
      <w:overflowPunct/>
      <w:adjustRightInd/>
      <w:snapToGrid/>
      <w:spacing w:line="240" w:lineRule="auto"/>
      <w:ind w:left="1680" w:leftChars="800" w:firstLine="0" w:firstLineChars="0"/>
    </w:pPr>
    <w:rPr>
      <w:rFonts w:asciiTheme="minorHAnsi" w:hAnsiTheme="minorHAnsi" w:eastAsiaTheme="minorEastAsia"/>
      <w:sz w:val="21"/>
    </w:rPr>
  </w:style>
  <w:style w:type="paragraph" w:styleId="9">
    <w:name w:val="toc 3"/>
    <w:basedOn w:val="1"/>
    <w:next w:val="1"/>
    <w:unhideWhenUsed/>
    <w:qFormat/>
    <w:uiPriority w:val="39"/>
    <w:pPr>
      <w:tabs>
        <w:tab w:val="right" w:leader="dot" w:pos="8296"/>
      </w:tabs>
      <w:ind w:left="560" w:leftChars="200" w:firstLine="560"/>
    </w:pPr>
  </w:style>
  <w:style w:type="paragraph" w:styleId="10">
    <w:name w:val="toc 8"/>
    <w:basedOn w:val="1"/>
    <w:next w:val="1"/>
    <w:unhideWhenUsed/>
    <w:qFormat/>
    <w:uiPriority w:val="39"/>
    <w:pPr>
      <w:overflowPunct/>
      <w:adjustRightInd/>
      <w:snapToGrid/>
      <w:spacing w:line="240" w:lineRule="auto"/>
      <w:ind w:left="2940" w:leftChars="1400" w:firstLine="0" w:firstLineChars="0"/>
    </w:pPr>
    <w:rPr>
      <w:rFonts w:asciiTheme="minorHAnsi" w:hAnsiTheme="minorHAnsi" w:eastAsiaTheme="minorEastAsia"/>
      <w:sz w:val="21"/>
    </w:rPr>
  </w:style>
  <w:style w:type="paragraph" w:styleId="11">
    <w:name w:val="Balloon Text"/>
    <w:basedOn w:val="1"/>
    <w:link w:val="31"/>
    <w:semiHidden/>
    <w:unhideWhenUsed/>
    <w:uiPriority w:val="99"/>
    <w:pPr>
      <w:spacing w:line="240" w:lineRule="auto"/>
    </w:pPr>
    <w:rPr>
      <w:sz w:val="18"/>
      <w:szCs w:val="18"/>
    </w:rPr>
  </w:style>
  <w:style w:type="paragraph" w:styleId="12">
    <w:name w:val="footer"/>
    <w:basedOn w:val="1"/>
    <w:link w:val="32"/>
    <w:unhideWhenUsed/>
    <w:qFormat/>
    <w:uiPriority w:val="99"/>
    <w:pPr>
      <w:tabs>
        <w:tab w:val="center" w:pos="4153"/>
        <w:tab w:val="right" w:pos="8306"/>
      </w:tabs>
      <w:spacing w:line="240" w:lineRule="auto"/>
      <w:jc w:val="left"/>
    </w:pPr>
    <w:rPr>
      <w:sz w:val="18"/>
      <w:szCs w:val="18"/>
    </w:rPr>
  </w:style>
  <w:style w:type="paragraph" w:styleId="13">
    <w:name w:val="header"/>
    <w:basedOn w:val="1"/>
    <w:link w:val="33"/>
    <w:unhideWhenUsed/>
    <w:qFormat/>
    <w:uiPriority w:val="99"/>
    <w:pPr>
      <w:pBdr>
        <w:bottom w:val="single" w:color="auto" w:sz="6" w:space="1"/>
      </w:pBdr>
      <w:tabs>
        <w:tab w:val="center" w:pos="4153"/>
        <w:tab w:val="right" w:pos="8306"/>
      </w:tabs>
      <w:spacing w:line="240" w:lineRule="auto"/>
      <w:jc w:val="center"/>
    </w:pPr>
    <w:rPr>
      <w:sz w:val="18"/>
      <w:szCs w:val="18"/>
    </w:rPr>
  </w:style>
  <w:style w:type="paragraph" w:styleId="14">
    <w:name w:val="toc 1"/>
    <w:basedOn w:val="1"/>
    <w:next w:val="1"/>
    <w:unhideWhenUsed/>
    <w:qFormat/>
    <w:uiPriority w:val="39"/>
    <w:pPr>
      <w:tabs>
        <w:tab w:val="right" w:leader="dot" w:pos="8296"/>
      </w:tabs>
      <w:ind w:firstLine="0" w:firstLineChars="0"/>
    </w:pPr>
  </w:style>
  <w:style w:type="paragraph" w:styleId="15">
    <w:name w:val="toc 4"/>
    <w:basedOn w:val="1"/>
    <w:next w:val="1"/>
    <w:unhideWhenUsed/>
    <w:qFormat/>
    <w:uiPriority w:val="39"/>
    <w:pPr>
      <w:overflowPunct/>
      <w:adjustRightInd/>
      <w:snapToGrid/>
      <w:spacing w:line="240" w:lineRule="auto"/>
      <w:ind w:left="1260" w:leftChars="600" w:firstLine="0" w:firstLineChars="0"/>
    </w:pPr>
    <w:rPr>
      <w:rFonts w:asciiTheme="minorHAnsi" w:hAnsiTheme="minorHAnsi" w:eastAsiaTheme="minorEastAsia"/>
      <w:sz w:val="21"/>
    </w:rPr>
  </w:style>
  <w:style w:type="paragraph" w:styleId="16">
    <w:name w:val="toc 6"/>
    <w:basedOn w:val="1"/>
    <w:next w:val="1"/>
    <w:unhideWhenUsed/>
    <w:qFormat/>
    <w:uiPriority w:val="39"/>
    <w:pPr>
      <w:overflowPunct/>
      <w:adjustRightInd/>
      <w:snapToGrid/>
      <w:spacing w:line="240" w:lineRule="auto"/>
      <w:ind w:left="2100" w:leftChars="1000" w:firstLine="0" w:firstLineChars="0"/>
    </w:pPr>
    <w:rPr>
      <w:rFonts w:asciiTheme="minorHAnsi" w:hAnsiTheme="minorHAnsi" w:eastAsiaTheme="minorEastAsia"/>
      <w:sz w:val="21"/>
    </w:rPr>
  </w:style>
  <w:style w:type="paragraph" w:styleId="17">
    <w:name w:val="toc 2"/>
    <w:basedOn w:val="1"/>
    <w:next w:val="1"/>
    <w:unhideWhenUsed/>
    <w:qFormat/>
    <w:uiPriority w:val="39"/>
    <w:pPr>
      <w:tabs>
        <w:tab w:val="right" w:leader="dot" w:pos="8296"/>
      </w:tabs>
      <w:ind w:firstLine="560"/>
    </w:pPr>
  </w:style>
  <w:style w:type="paragraph" w:styleId="18">
    <w:name w:val="toc 9"/>
    <w:basedOn w:val="1"/>
    <w:next w:val="1"/>
    <w:unhideWhenUsed/>
    <w:qFormat/>
    <w:uiPriority w:val="39"/>
    <w:pPr>
      <w:overflowPunct/>
      <w:adjustRightInd/>
      <w:snapToGrid/>
      <w:spacing w:line="240" w:lineRule="auto"/>
      <w:ind w:left="3360" w:leftChars="1600" w:firstLine="0" w:firstLineChars="0"/>
    </w:pPr>
    <w:rPr>
      <w:rFonts w:asciiTheme="minorHAnsi" w:hAnsiTheme="minorHAnsi" w:eastAsiaTheme="minorEastAsia"/>
      <w:sz w:val="21"/>
    </w:rPr>
  </w:style>
  <w:style w:type="paragraph" w:styleId="19">
    <w:name w:val="Normal (Web)"/>
    <w:basedOn w:val="1"/>
    <w:semiHidden/>
    <w:unhideWhenUsed/>
    <w:qFormat/>
    <w:uiPriority w:val="99"/>
    <w:pPr>
      <w:adjustRightInd/>
      <w:snapToGrid/>
      <w:spacing w:before="100" w:beforeAutospacing="1" w:after="100" w:afterAutospacing="1" w:line="240" w:lineRule="auto"/>
      <w:ind w:firstLine="0" w:firstLineChars="0"/>
      <w:jc w:val="left"/>
    </w:pPr>
    <w:rPr>
      <w:rFonts w:ascii="宋体" w:hAnsi="宋体" w:eastAsia="宋体" w:cs="宋体"/>
      <w:kern w:val="0"/>
      <w:sz w:val="24"/>
      <w:szCs w:val="24"/>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bCs/>
    </w:rPr>
  </w:style>
  <w:style w:type="character" w:styleId="24">
    <w:name w:val="FollowedHyperlink"/>
    <w:basedOn w:val="22"/>
    <w:semiHidden/>
    <w:unhideWhenUsed/>
    <w:qFormat/>
    <w:uiPriority w:val="99"/>
    <w:rPr>
      <w:color w:val="954F72"/>
      <w:u w:val="single"/>
    </w:rPr>
  </w:style>
  <w:style w:type="character" w:styleId="25">
    <w:name w:val="Hyperlink"/>
    <w:basedOn w:val="22"/>
    <w:unhideWhenUsed/>
    <w:qFormat/>
    <w:uiPriority w:val="99"/>
    <w:rPr>
      <w:color w:val="0563C1" w:themeColor="hyperlink"/>
      <w:u w:val="single"/>
      <w14:textFill>
        <w14:solidFill>
          <w14:schemeClr w14:val="hlink"/>
        </w14:solidFill>
      </w14:textFill>
    </w:rPr>
  </w:style>
  <w:style w:type="character" w:customStyle="1" w:styleId="26">
    <w:name w:val="标题 1 字符"/>
    <w:basedOn w:val="22"/>
    <w:link w:val="2"/>
    <w:qFormat/>
    <w:uiPriority w:val="9"/>
    <w:rPr>
      <w:rFonts w:ascii="仿宋" w:eastAsia="仿宋"/>
      <w:b/>
      <w:bCs/>
      <w:kern w:val="44"/>
      <w:sz w:val="32"/>
      <w:szCs w:val="44"/>
    </w:rPr>
  </w:style>
  <w:style w:type="character" w:customStyle="1" w:styleId="27">
    <w:name w:val="标题 2 字符"/>
    <w:basedOn w:val="22"/>
    <w:link w:val="3"/>
    <w:qFormat/>
    <w:uiPriority w:val="9"/>
    <w:rPr>
      <w:rFonts w:eastAsia="仿宋" w:asciiTheme="majorHAnsi" w:hAnsiTheme="majorHAnsi" w:cstheme="majorBidi"/>
      <w:b/>
      <w:bCs/>
      <w:sz w:val="32"/>
      <w:szCs w:val="32"/>
    </w:rPr>
  </w:style>
  <w:style w:type="character" w:customStyle="1" w:styleId="28">
    <w:name w:val="标题 3 字符"/>
    <w:basedOn w:val="22"/>
    <w:link w:val="4"/>
    <w:qFormat/>
    <w:uiPriority w:val="9"/>
    <w:rPr>
      <w:rFonts w:ascii="仿宋" w:eastAsia="仿宋"/>
      <w:b/>
      <w:bCs/>
      <w:sz w:val="32"/>
      <w:szCs w:val="32"/>
    </w:rPr>
  </w:style>
  <w:style w:type="character" w:customStyle="1" w:styleId="29">
    <w:name w:val="标题 4 字符"/>
    <w:basedOn w:val="22"/>
    <w:link w:val="5"/>
    <w:qFormat/>
    <w:uiPriority w:val="9"/>
    <w:rPr>
      <w:rFonts w:ascii="仿宋" w:eastAsia="仿宋" w:hAnsiTheme="majorHAnsi" w:cstheme="majorBidi"/>
      <w:b/>
      <w:bCs/>
      <w:sz w:val="28"/>
      <w:szCs w:val="28"/>
    </w:rPr>
  </w:style>
  <w:style w:type="character" w:customStyle="1" w:styleId="30">
    <w:name w:val="标题 5 字符"/>
    <w:basedOn w:val="22"/>
    <w:link w:val="6"/>
    <w:qFormat/>
    <w:uiPriority w:val="9"/>
    <w:rPr>
      <w:rFonts w:ascii="仿宋" w:eastAsia="仿宋"/>
      <w:b/>
      <w:bCs/>
      <w:sz w:val="28"/>
      <w:szCs w:val="28"/>
    </w:rPr>
  </w:style>
  <w:style w:type="character" w:customStyle="1" w:styleId="31">
    <w:name w:val="批注框文本 字符"/>
    <w:basedOn w:val="22"/>
    <w:link w:val="11"/>
    <w:semiHidden/>
    <w:qFormat/>
    <w:uiPriority w:val="99"/>
    <w:rPr>
      <w:rFonts w:ascii="仿宋" w:eastAsia="仿宋"/>
      <w:sz w:val="18"/>
      <w:szCs w:val="18"/>
    </w:rPr>
  </w:style>
  <w:style w:type="character" w:customStyle="1" w:styleId="32">
    <w:name w:val="页脚 字符"/>
    <w:basedOn w:val="22"/>
    <w:link w:val="12"/>
    <w:qFormat/>
    <w:uiPriority w:val="99"/>
    <w:rPr>
      <w:rFonts w:ascii="仿宋" w:eastAsia="仿宋"/>
      <w:sz w:val="18"/>
      <w:szCs w:val="18"/>
    </w:rPr>
  </w:style>
  <w:style w:type="character" w:customStyle="1" w:styleId="33">
    <w:name w:val="页眉 字符"/>
    <w:basedOn w:val="22"/>
    <w:link w:val="13"/>
    <w:qFormat/>
    <w:uiPriority w:val="99"/>
    <w:rPr>
      <w:rFonts w:ascii="仿宋" w:eastAsia="仿宋"/>
      <w:sz w:val="18"/>
      <w:szCs w:val="18"/>
    </w:rPr>
  </w:style>
  <w:style w:type="character" w:customStyle="1" w:styleId="34">
    <w:name w:val="NormalCharacter"/>
    <w:semiHidden/>
    <w:qFormat/>
    <w:uiPriority w:val="0"/>
  </w:style>
  <w:style w:type="paragraph" w:customStyle="1" w:styleId="35">
    <w:name w:val="正文 New New New New New New New New New New New New New New New New New New New New New New New New New New New New New New New New New New New New New New New New New New New New New New New New New New New New New New New New New New New New New New Ne"/>
    <w:basedOn w:val="1"/>
    <w:next w:val="1"/>
    <w:qFormat/>
    <w:uiPriority w:val="0"/>
    <w:pPr>
      <w:adjustRightInd/>
      <w:snapToGrid/>
      <w:spacing w:line="240" w:lineRule="auto"/>
      <w:ind w:firstLine="0" w:firstLineChars="0"/>
    </w:pPr>
    <w:rPr>
      <w:rFonts w:eastAsia="宋体"/>
      <w:color w:val="000000"/>
      <w:kern w:val="0"/>
      <w:sz w:val="21"/>
    </w:rPr>
  </w:style>
  <w:style w:type="paragraph" w:customStyle="1" w:styleId="36">
    <w:name w:val="TOC 标题1"/>
    <w:basedOn w:val="2"/>
    <w:next w:val="1"/>
    <w:unhideWhenUsed/>
    <w:qFormat/>
    <w:uiPriority w:val="39"/>
    <w:pPr>
      <w:adjustRightInd/>
      <w:snapToGrid/>
      <w:spacing w:before="240" w:beforeAutospacing="0" w:line="259" w:lineRule="auto"/>
      <w:jc w:val="left"/>
      <w:outlineLvl w:val="9"/>
    </w:pPr>
    <w:rPr>
      <w:rFonts w:asciiTheme="majorHAnsi" w:hAnsiTheme="majorHAnsi" w:eastAsiaTheme="majorEastAsia" w:cstheme="majorBidi"/>
      <w:b w:val="0"/>
      <w:bCs w:val="0"/>
      <w:color w:val="2F5597" w:themeColor="accent1" w:themeShade="BF"/>
      <w:kern w:val="0"/>
      <w:szCs w:val="32"/>
    </w:rPr>
  </w:style>
  <w:style w:type="paragraph" w:styleId="37">
    <w:name w:val="List Paragraph"/>
    <w:basedOn w:val="1"/>
    <w:qFormat/>
    <w:uiPriority w:val="34"/>
    <w:pPr>
      <w:ind w:firstLine="420"/>
    </w:pPr>
  </w:style>
  <w:style w:type="table" w:customStyle="1" w:styleId="38">
    <w:name w:val="网格型1"/>
    <w:basedOn w:val="20"/>
    <w:qFormat/>
    <w:uiPriority w:val="39"/>
    <w:pPr>
      <w:jc w:val="both"/>
    </w:pPr>
    <w:rPr>
      <w:rFonts w:ascii="宋体" w:hAnsi="Times New Roman" w:eastAsia="宋体" w:cs="Times New Roman"/>
      <w:color w:val="000000" w:themeColor="text1"/>
      <w:sz w:val="28"/>
      <w:szCs w:val="30"/>
      <w14:textFill>
        <w14:solidFill>
          <w14:schemeClr w14:val="tx1"/>
        </w14:solidFill>
      </w14:textFil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
    <w:name w:val="网格型2"/>
    <w:basedOn w:val="20"/>
    <w:qFormat/>
    <w:uiPriority w:val="39"/>
    <w:pPr>
      <w:jc w:val="both"/>
    </w:pPr>
    <w:rPr>
      <w:rFonts w:ascii="宋体" w:hAnsi="Times New Roman" w:eastAsia="宋体" w:cs="Times New Roman"/>
      <w:color w:val="000000" w:themeColor="text1"/>
      <w:sz w:val="28"/>
      <w:szCs w:val="30"/>
      <w14:textFill>
        <w14:solidFill>
          <w14:schemeClr w14:val="tx1"/>
        </w14:solidFill>
      </w14:textFil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
    <w:name w:val="网格型3"/>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1">
    <w:name w:val="msonormal"/>
    <w:basedOn w:val="1"/>
    <w:uiPriority w:val="0"/>
    <w:pPr>
      <w:adjustRightInd/>
      <w:snapToGrid/>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42">
    <w:name w:val="font5"/>
    <w:basedOn w:val="1"/>
    <w:uiPriority w:val="0"/>
    <w:pPr>
      <w:adjustRightInd/>
      <w:snapToGrid/>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43">
    <w:name w:val="xl73"/>
    <w:basedOn w:val="1"/>
    <w:uiPriority w:val="0"/>
    <w:pPr>
      <w:adjustRightInd/>
      <w:snapToGrid/>
      <w:spacing w:before="100" w:beforeAutospacing="1" w:after="100" w:afterAutospacing="1" w:line="240" w:lineRule="auto"/>
      <w:ind w:firstLine="0" w:firstLineChars="0"/>
      <w:jc w:val="left"/>
    </w:pPr>
    <w:rPr>
      <w:rFonts w:ascii="方正仿宋_GBK" w:hAnsi="宋体" w:cs="宋体"/>
      <w:kern w:val="0"/>
      <w:sz w:val="24"/>
      <w:szCs w:val="24"/>
    </w:rPr>
  </w:style>
  <w:style w:type="paragraph" w:customStyle="1" w:styleId="44">
    <w:name w:val="xl74"/>
    <w:basedOn w:val="1"/>
    <w:uiPriority w:val="0"/>
    <w:pPr>
      <w:adjustRightInd/>
      <w:snapToGrid/>
      <w:spacing w:before="100" w:beforeAutospacing="1" w:after="100" w:afterAutospacing="1" w:line="240" w:lineRule="auto"/>
      <w:ind w:firstLine="0" w:firstLineChars="0"/>
      <w:jc w:val="center"/>
    </w:pPr>
    <w:rPr>
      <w:rFonts w:ascii="宋体" w:hAnsi="宋体" w:eastAsia="宋体" w:cs="宋体"/>
      <w:kern w:val="0"/>
      <w:sz w:val="24"/>
      <w:szCs w:val="24"/>
    </w:rPr>
  </w:style>
  <w:style w:type="paragraph" w:customStyle="1" w:styleId="45">
    <w:name w:val="xl75"/>
    <w:basedOn w:val="1"/>
    <w:uiPriority w:val="0"/>
    <w:pPr>
      <w:adjustRightInd/>
      <w:snapToGrid/>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46">
    <w:name w:val="xl76"/>
    <w:basedOn w:val="1"/>
    <w:uiPriority w:val="0"/>
    <w:pPr>
      <w:adjustRightInd/>
      <w:snapToGrid/>
      <w:spacing w:before="100" w:beforeAutospacing="1" w:after="100" w:afterAutospacing="1" w:line="240" w:lineRule="auto"/>
      <w:ind w:firstLine="0" w:firstLineChars="0"/>
      <w:jc w:val="center"/>
    </w:pPr>
    <w:rPr>
      <w:rFonts w:ascii="方正仿宋_GBK" w:hAnsi="宋体" w:cs="宋体"/>
      <w:kern w:val="0"/>
      <w:sz w:val="24"/>
      <w:szCs w:val="24"/>
    </w:rPr>
  </w:style>
  <w:style w:type="paragraph" w:customStyle="1" w:styleId="47">
    <w:name w:val="xl77"/>
    <w:basedOn w:val="1"/>
    <w:uiPriority w:val="0"/>
    <w:pPr>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kern w:val="0"/>
      <w:sz w:val="18"/>
      <w:szCs w:val="18"/>
    </w:rPr>
  </w:style>
  <w:style w:type="paragraph" w:customStyle="1" w:styleId="48">
    <w:name w:val="xl78"/>
    <w:basedOn w:val="1"/>
    <w:uiPriority w:val="0"/>
    <w:pPr>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49">
    <w:name w:val="xl79"/>
    <w:basedOn w:val="1"/>
    <w:uiPriority w:val="0"/>
    <w:pPr>
      <w:pBdr>
        <w:top w:val="single" w:color="auto" w:sz="4" w:space="0"/>
        <w:left w:val="single" w:color="auto" w:sz="4" w:space="0"/>
        <w:bottom w:val="single" w:color="auto" w:sz="4" w:space="0"/>
        <w:right w:val="single" w:color="auto" w:sz="4" w:space="0"/>
      </w:pBdr>
      <w:shd w:val="clear" w:color="000000" w:fill="FFFFFF"/>
      <w:adjustRightInd/>
      <w:snapToGrid/>
      <w:spacing w:before="100" w:beforeAutospacing="1" w:after="100" w:afterAutospacing="1" w:line="240" w:lineRule="auto"/>
      <w:ind w:firstLine="0" w:firstLineChars="0"/>
      <w:jc w:val="center"/>
    </w:pPr>
    <w:rPr>
      <w:rFonts w:ascii="宋体" w:hAnsi="宋体" w:eastAsia="宋体" w:cs="宋体"/>
      <w:kern w:val="0"/>
      <w:sz w:val="18"/>
      <w:szCs w:val="18"/>
    </w:rPr>
  </w:style>
  <w:style w:type="paragraph" w:customStyle="1" w:styleId="50">
    <w:name w:val="xl80"/>
    <w:basedOn w:val="1"/>
    <w:uiPriority w:val="0"/>
    <w:pPr>
      <w:pBdr>
        <w:top w:val="single" w:color="auto" w:sz="4" w:space="0"/>
        <w:bottom w:val="single" w:color="auto" w:sz="4" w:space="0"/>
        <w:right w:val="single" w:color="auto" w:sz="4" w:space="0"/>
      </w:pBdr>
      <w:shd w:val="clear" w:color="000000" w:fill="FFFFFF"/>
      <w:adjustRightInd/>
      <w:snapToGrid/>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51">
    <w:name w:val="xl81"/>
    <w:basedOn w:val="1"/>
    <w:uiPriority w:val="0"/>
    <w:pPr>
      <w:pBdr>
        <w:top w:val="single" w:color="auto" w:sz="4" w:space="0"/>
        <w:left w:val="single" w:color="auto" w:sz="4" w:space="0"/>
        <w:bottom w:val="single" w:color="auto" w:sz="4" w:space="0"/>
        <w:right w:val="single" w:color="auto" w:sz="4" w:space="0"/>
      </w:pBdr>
      <w:shd w:val="clear" w:color="000000" w:fill="FFFFFF"/>
      <w:adjustRightInd/>
      <w:snapToGrid/>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52">
    <w:name w:val="xl82"/>
    <w:basedOn w:val="1"/>
    <w:uiPriority w:val="0"/>
    <w:pPr>
      <w:adjustRightInd/>
      <w:snapToGrid/>
      <w:spacing w:before="100" w:beforeAutospacing="1" w:after="100" w:afterAutospacing="1" w:line="240" w:lineRule="auto"/>
      <w:ind w:firstLine="0" w:firstLineChars="0"/>
      <w:jc w:val="right"/>
    </w:pPr>
    <w:rPr>
      <w:rFonts w:ascii="宋体" w:hAnsi="宋体" w:eastAsia="宋体" w:cs="宋体"/>
      <w:kern w:val="0"/>
      <w:sz w:val="24"/>
      <w:szCs w:val="24"/>
    </w:rPr>
  </w:style>
  <w:style w:type="paragraph" w:customStyle="1" w:styleId="53">
    <w:name w:val="xl83"/>
    <w:basedOn w:val="1"/>
    <w:uiPriority w:val="0"/>
    <w:pPr>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right"/>
    </w:pPr>
    <w:rPr>
      <w:rFonts w:ascii="宋体" w:hAnsi="宋体" w:eastAsia="宋体" w:cs="宋体"/>
      <w:kern w:val="0"/>
      <w:sz w:val="18"/>
      <w:szCs w:val="18"/>
    </w:rPr>
  </w:style>
  <w:style w:type="paragraph" w:customStyle="1" w:styleId="54">
    <w:name w:val="xl84"/>
    <w:basedOn w:val="1"/>
    <w:uiPriority w:val="0"/>
    <w:pPr>
      <w:pBdr>
        <w:top w:val="single" w:color="auto" w:sz="4" w:space="0"/>
        <w:left w:val="single" w:color="auto" w:sz="4" w:space="0"/>
        <w:bottom w:val="single" w:color="auto" w:sz="4" w:space="0"/>
        <w:right w:val="single" w:color="auto" w:sz="4" w:space="0"/>
      </w:pBdr>
      <w:shd w:val="clear" w:color="000000" w:fill="FFFFFF"/>
      <w:adjustRightInd/>
      <w:snapToGrid/>
      <w:spacing w:before="100" w:beforeAutospacing="1" w:after="100" w:afterAutospacing="1" w:line="240" w:lineRule="auto"/>
      <w:ind w:firstLine="0" w:firstLineChars="0"/>
      <w:jc w:val="right"/>
    </w:pPr>
    <w:rPr>
      <w:rFonts w:ascii="宋体" w:hAnsi="宋体" w:eastAsia="宋体" w:cs="宋体"/>
      <w:kern w:val="0"/>
      <w:sz w:val="18"/>
      <w:szCs w:val="18"/>
    </w:rPr>
  </w:style>
  <w:style w:type="paragraph" w:customStyle="1" w:styleId="55">
    <w:name w:val="xl85"/>
    <w:basedOn w:val="1"/>
    <w:uiPriority w:val="0"/>
    <w:pPr>
      <w:adjustRightInd/>
      <w:snapToGrid/>
      <w:spacing w:before="100" w:beforeAutospacing="1" w:after="100" w:afterAutospacing="1" w:line="240" w:lineRule="auto"/>
      <w:ind w:firstLine="0" w:firstLineChars="0"/>
      <w:jc w:val="right"/>
    </w:pPr>
    <w:rPr>
      <w:rFonts w:ascii="方正仿宋_GBK" w:hAnsi="宋体" w:cs="宋体"/>
      <w:kern w:val="0"/>
      <w:sz w:val="24"/>
      <w:szCs w:val="24"/>
    </w:rPr>
  </w:style>
  <w:style w:type="table" w:customStyle="1" w:styleId="56">
    <w:name w:val="网格型21"/>
    <w:basedOn w:val="20"/>
    <w:uiPriority w:val="39"/>
    <w:pPr>
      <w:jc w:val="both"/>
    </w:pPr>
    <w:rPr>
      <w:rFonts w:ascii="宋体" w:hAnsi="Times New Roman" w:eastAsia="宋体" w:cs="Times New Roman"/>
      <w:color w:val="000000" w:themeColor="text1"/>
      <w:sz w:val="28"/>
      <w:szCs w:val="30"/>
      <w14:textFill>
        <w14:solidFill>
          <w14:schemeClr w14:val="tx1"/>
        </w14:solidFill>
      </w14:textFil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
    <w:name w:val="网格型4"/>
    <w:basedOn w:val="20"/>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
    <w:name w:val="网格型5"/>
    <w:basedOn w:val="20"/>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9">
    <w:name w:val="未处理的提及1"/>
    <w:basedOn w:val="22"/>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1" Type="http://schemas.openxmlformats.org/officeDocument/2006/relationships/fontTable" Target="fontTable.xml"/><Relationship Id="rId50" Type="http://schemas.openxmlformats.org/officeDocument/2006/relationships/customXml" Target="../customXml/item2.xml"/><Relationship Id="rId5" Type="http://schemas.openxmlformats.org/officeDocument/2006/relationships/header" Target="header1.xml"/><Relationship Id="rId49" Type="http://schemas.openxmlformats.org/officeDocument/2006/relationships/customXml" Target="../customXml/item1.xml"/><Relationship Id="rId48" Type="http://schemas.openxmlformats.org/officeDocument/2006/relationships/image" Target="media/image10.jpeg"/><Relationship Id="rId47" Type="http://schemas.openxmlformats.org/officeDocument/2006/relationships/image" Target="media/image9.png"/><Relationship Id="rId46" Type="http://schemas.openxmlformats.org/officeDocument/2006/relationships/image" Target="media/image8.jpeg"/><Relationship Id="rId45" Type="http://schemas.openxmlformats.org/officeDocument/2006/relationships/image" Target="media/image7.jpeg"/><Relationship Id="rId44" Type="http://schemas.openxmlformats.org/officeDocument/2006/relationships/image" Target="media/image6.jpeg"/><Relationship Id="rId43" Type="http://schemas.openxmlformats.org/officeDocument/2006/relationships/image" Target="media/image5.png"/><Relationship Id="rId42" Type="http://schemas.openxmlformats.org/officeDocument/2006/relationships/image" Target="media/image4.jpeg"/><Relationship Id="rId41" Type="http://schemas.openxmlformats.org/officeDocument/2006/relationships/chart" Target="charts/chart19.xml"/><Relationship Id="rId40" Type="http://schemas.openxmlformats.org/officeDocument/2006/relationships/chart" Target="charts/chart18.xml"/><Relationship Id="rId4" Type="http://schemas.openxmlformats.org/officeDocument/2006/relationships/endnotes" Target="endnotes.xml"/><Relationship Id="rId39" Type="http://schemas.openxmlformats.org/officeDocument/2006/relationships/chart" Target="charts/chart17.xml"/><Relationship Id="rId38" Type="http://schemas.openxmlformats.org/officeDocument/2006/relationships/chart" Target="charts/chart16.xml"/><Relationship Id="rId37" Type="http://schemas.openxmlformats.org/officeDocument/2006/relationships/chart" Target="charts/chart15.xml"/><Relationship Id="rId36" Type="http://schemas.openxmlformats.org/officeDocument/2006/relationships/chart" Target="charts/chart14.xml"/><Relationship Id="rId35" Type="http://schemas.openxmlformats.org/officeDocument/2006/relationships/chart" Target="charts/chart13.xml"/><Relationship Id="rId34" Type="http://schemas.openxmlformats.org/officeDocument/2006/relationships/chart" Target="charts/chart12.xml"/><Relationship Id="rId33" Type="http://schemas.openxmlformats.org/officeDocument/2006/relationships/chart" Target="charts/chart11.xml"/><Relationship Id="rId32" Type="http://schemas.openxmlformats.org/officeDocument/2006/relationships/chart" Target="charts/chart10.xml"/><Relationship Id="rId31" Type="http://schemas.openxmlformats.org/officeDocument/2006/relationships/chart" Target="charts/chart9.xml"/><Relationship Id="rId30" Type="http://schemas.openxmlformats.org/officeDocument/2006/relationships/chart" Target="charts/chart8.xml"/><Relationship Id="rId3" Type="http://schemas.openxmlformats.org/officeDocument/2006/relationships/footnotes" Target="footnotes.xml"/><Relationship Id="rId29" Type="http://schemas.openxmlformats.org/officeDocument/2006/relationships/chart" Target="charts/chart7.xml"/><Relationship Id="rId28" Type="http://schemas.openxmlformats.org/officeDocument/2006/relationships/chart" Target="charts/chart6.xml"/><Relationship Id="rId27" Type="http://schemas.openxmlformats.org/officeDocument/2006/relationships/chart" Target="charts/chart5.xml"/><Relationship Id="rId26" Type="http://schemas.openxmlformats.org/officeDocument/2006/relationships/chart" Target="charts/chart4.xml"/><Relationship Id="rId25" Type="http://schemas.openxmlformats.org/officeDocument/2006/relationships/chart" Target="charts/chart3.xml"/><Relationship Id="rId24" Type="http://schemas.openxmlformats.org/officeDocument/2006/relationships/chart" Target="charts/chart2.xml"/><Relationship Id="rId23" Type="http://schemas.openxmlformats.org/officeDocument/2006/relationships/chart" Target="charts/chart1.xml"/><Relationship Id="rId22" Type="http://schemas.openxmlformats.org/officeDocument/2006/relationships/image" Target="media/image3.png"/><Relationship Id="rId21" Type="http://schemas.openxmlformats.org/officeDocument/2006/relationships/image" Target="media/image2.png"/><Relationship Id="rId20" Type="http://schemas.openxmlformats.org/officeDocument/2006/relationships/image" Target="media/image1.pn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9.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header" Target="header4.xml"/><Relationship Id="rId11" Type="http://schemas.openxmlformats.org/officeDocument/2006/relationships/header" Target="header3.xml"/><Relationship Id="rId10" Type="http://schemas.openxmlformats.org/officeDocument/2006/relationships/footer" Target="footer4.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3.xml"/><Relationship Id="rId3" Type="http://schemas.microsoft.com/office/2011/relationships/chartStyle" Target="style3.xml"/><Relationship Id="rId2" Type="http://schemas.openxmlformats.org/officeDocument/2006/relationships/themeOverride" Target="../theme/themeOverride3.xml"/><Relationship Id="rId1" Type="http://schemas.openxmlformats.org/officeDocument/2006/relationships/oleObject" Target="Microsoft%20Word%20&#20013;&#30340;&#22270;&#34920;" TargetMode="External"/></Relationships>
</file>

<file path=word/charts/_rels/chart10.xml.rels><?xml version="1.0" encoding="UTF-8" standalone="yes"?>
<Relationships xmlns="http://schemas.openxmlformats.org/package/2006/relationships"><Relationship Id="rId4" Type="http://schemas.microsoft.com/office/2011/relationships/chartColorStyle" Target="colors10.xml"/><Relationship Id="rId3" Type="http://schemas.microsoft.com/office/2011/relationships/chartStyle" Target="style10.xml"/><Relationship Id="rId2" Type="http://schemas.openxmlformats.org/officeDocument/2006/relationships/themeOverride" Target="../theme/themeOverride10.xml"/><Relationship Id="rId1" Type="http://schemas.openxmlformats.org/officeDocument/2006/relationships/package" Target="../embeddings/Workbook7.xlsx"/></Relationships>
</file>

<file path=word/charts/_rels/chart11.xml.rels><?xml version="1.0" encoding="UTF-8" standalone="yes"?>
<Relationships xmlns="http://schemas.openxmlformats.org/package/2006/relationships"><Relationship Id="rId4" Type="http://schemas.microsoft.com/office/2011/relationships/chartColorStyle" Target="colors11.xml"/><Relationship Id="rId3" Type="http://schemas.microsoft.com/office/2011/relationships/chartStyle" Target="style11.xml"/><Relationship Id="rId2" Type="http://schemas.openxmlformats.org/officeDocument/2006/relationships/themeOverride" Target="../theme/themeOverride11.xml"/><Relationship Id="rId1" Type="http://schemas.openxmlformats.org/officeDocument/2006/relationships/package" Target="../embeddings/Workbook8.xlsx"/></Relationships>
</file>

<file path=word/charts/_rels/chart12.xml.rels><?xml version="1.0" encoding="UTF-8" standalone="yes"?>
<Relationships xmlns="http://schemas.openxmlformats.org/package/2006/relationships"><Relationship Id="rId4" Type="http://schemas.microsoft.com/office/2011/relationships/chartColorStyle" Target="colors12.xml"/><Relationship Id="rId3" Type="http://schemas.microsoft.com/office/2011/relationships/chartStyle" Target="style12.xml"/><Relationship Id="rId2" Type="http://schemas.openxmlformats.org/officeDocument/2006/relationships/themeOverride" Target="../theme/themeOverride12.xml"/><Relationship Id="rId1" Type="http://schemas.openxmlformats.org/officeDocument/2006/relationships/package" Target="../embeddings/Workbook9.xlsx"/></Relationships>
</file>

<file path=word/charts/_rels/chart13.xml.rels><?xml version="1.0" encoding="UTF-8" standalone="yes"?>
<Relationships xmlns="http://schemas.openxmlformats.org/package/2006/relationships"><Relationship Id="rId4" Type="http://schemas.microsoft.com/office/2011/relationships/chartColorStyle" Target="colors13.xml"/><Relationship Id="rId3" Type="http://schemas.microsoft.com/office/2011/relationships/chartStyle" Target="style13.xml"/><Relationship Id="rId2" Type="http://schemas.openxmlformats.org/officeDocument/2006/relationships/themeOverride" Target="../theme/themeOverride13.xml"/><Relationship Id="rId1" Type="http://schemas.openxmlformats.org/officeDocument/2006/relationships/oleObject" Target="../embeddings/oleObject3.bin"/></Relationships>
</file>

<file path=word/charts/_rels/chart14.xml.rels><?xml version="1.0" encoding="UTF-8" standalone="yes"?>
<Relationships xmlns="http://schemas.openxmlformats.org/package/2006/relationships"><Relationship Id="rId4" Type="http://schemas.microsoft.com/office/2011/relationships/chartColorStyle" Target="colors17.xml"/><Relationship Id="rId3" Type="http://schemas.microsoft.com/office/2011/relationships/chartStyle" Target="style17.xml"/><Relationship Id="rId2" Type="http://schemas.openxmlformats.org/officeDocument/2006/relationships/themeOverride" Target="../theme/themeOverride17.xml"/><Relationship Id="rId1" Type="http://schemas.openxmlformats.org/officeDocument/2006/relationships/oleObject" Target="Microsoft%20Word%20&#20013;&#30340;&#22270;&#34920;" TargetMode="External"/></Relationships>
</file>

<file path=word/charts/_rels/chart15.xml.rels><?xml version="1.0" encoding="UTF-8" standalone="yes"?>
<Relationships xmlns="http://schemas.openxmlformats.org/package/2006/relationships"><Relationship Id="rId4" Type="http://schemas.microsoft.com/office/2011/relationships/chartColorStyle" Target="colors19.xml"/><Relationship Id="rId3" Type="http://schemas.microsoft.com/office/2011/relationships/chartStyle" Target="style19.xml"/><Relationship Id="rId2" Type="http://schemas.openxmlformats.org/officeDocument/2006/relationships/themeOverride" Target="../theme/themeOverride19.xml"/><Relationship Id="rId1" Type="http://schemas.openxmlformats.org/officeDocument/2006/relationships/oleObject" Target="../embeddings/oleObject5.bin"/></Relationships>
</file>

<file path=word/charts/_rels/chart16.xml.rels><?xml version="1.0" encoding="UTF-8" standalone="yes"?>
<Relationships xmlns="http://schemas.openxmlformats.org/package/2006/relationships"><Relationship Id="rId4" Type="http://schemas.microsoft.com/office/2011/relationships/chartColorStyle" Target="colors18.xml"/><Relationship Id="rId3" Type="http://schemas.microsoft.com/office/2011/relationships/chartStyle" Target="style18.xml"/><Relationship Id="rId2" Type="http://schemas.openxmlformats.org/officeDocument/2006/relationships/themeOverride" Target="../theme/themeOverride18.xml"/><Relationship Id="rId1" Type="http://schemas.openxmlformats.org/officeDocument/2006/relationships/oleObject" Target="../embeddings/oleObject4.bin"/></Relationships>
</file>

<file path=word/charts/_rels/chart17.xml.rels><?xml version="1.0" encoding="UTF-8" standalone="yes"?>
<Relationships xmlns="http://schemas.openxmlformats.org/package/2006/relationships"><Relationship Id="rId4" Type="http://schemas.microsoft.com/office/2011/relationships/chartColorStyle" Target="colors15.xml"/><Relationship Id="rId3" Type="http://schemas.microsoft.com/office/2011/relationships/chartStyle" Target="style15.xml"/><Relationship Id="rId2" Type="http://schemas.openxmlformats.org/officeDocument/2006/relationships/themeOverride" Target="../theme/themeOverride15.xml"/><Relationship Id="rId1" Type="http://schemas.openxmlformats.org/officeDocument/2006/relationships/package" Target="../embeddings/Workbook11.xlsx"/></Relationships>
</file>

<file path=word/charts/_rels/chart18.xml.rels><?xml version="1.0" encoding="UTF-8" standalone="yes"?>
<Relationships xmlns="http://schemas.openxmlformats.org/package/2006/relationships"><Relationship Id="rId4" Type="http://schemas.microsoft.com/office/2011/relationships/chartColorStyle" Target="colors14.xml"/><Relationship Id="rId3" Type="http://schemas.microsoft.com/office/2011/relationships/chartStyle" Target="style14.xml"/><Relationship Id="rId2" Type="http://schemas.openxmlformats.org/officeDocument/2006/relationships/themeOverride" Target="../theme/themeOverride14.xml"/><Relationship Id="rId1" Type="http://schemas.openxmlformats.org/officeDocument/2006/relationships/package" Target="../embeddings/Workbook10.xlsx"/></Relationships>
</file>

<file path=word/charts/_rels/chart19.xml.rels><?xml version="1.0" encoding="UTF-8" standalone="yes"?>
<Relationships xmlns="http://schemas.openxmlformats.org/package/2006/relationships"><Relationship Id="rId4" Type="http://schemas.microsoft.com/office/2011/relationships/chartColorStyle" Target="colors16.xml"/><Relationship Id="rId3" Type="http://schemas.microsoft.com/office/2011/relationships/chartStyle" Target="style16.xml"/><Relationship Id="rId2" Type="http://schemas.openxmlformats.org/officeDocument/2006/relationships/themeOverride" Target="../theme/themeOverride16.xml"/><Relationship Id="rId1" Type="http://schemas.openxmlformats.org/officeDocument/2006/relationships/package" Target="../embeddings/Workbook12.xlsx"/></Relationships>
</file>

<file path=word/charts/_rels/chart2.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_rels/chart3.xml.rels><?xml version="1.0" encoding="UTF-8" standalone="yes"?>
<Relationships xmlns="http://schemas.openxmlformats.org/package/2006/relationships"><Relationship Id="rId4" Type="http://schemas.microsoft.com/office/2011/relationships/chartColorStyle" Target="colors2.xml"/><Relationship Id="rId3" Type="http://schemas.microsoft.com/office/2011/relationships/chartStyle" Target="style2.xml"/><Relationship Id="rId2" Type="http://schemas.openxmlformats.org/officeDocument/2006/relationships/themeOverride" Target="../theme/themeOverride2.xml"/><Relationship Id="rId1" Type="http://schemas.openxmlformats.org/officeDocument/2006/relationships/package" Target="../embeddings/Workbook2.xlsx"/></Relationships>
</file>

<file path=word/charts/_rels/chart4.xml.rels><?xml version="1.0" encoding="UTF-8" standalone="yes"?>
<Relationships xmlns="http://schemas.openxmlformats.org/package/2006/relationships"><Relationship Id="rId4" Type="http://schemas.microsoft.com/office/2011/relationships/chartColorStyle" Target="colors4.xml"/><Relationship Id="rId3" Type="http://schemas.microsoft.com/office/2011/relationships/chartStyle" Target="style4.xml"/><Relationship Id="rId2" Type="http://schemas.openxmlformats.org/officeDocument/2006/relationships/themeOverride" Target="../theme/themeOverride4.xml"/><Relationship Id="rId1"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4" Type="http://schemas.microsoft.com/office/2011/relationships/chartColorStyle" Target="colors5.xml"/><Relationship Id="rId3" Type="http://schemas.microsoft.com/office/2011/relationships/chartStyle" Target="style5.xml"/><Relationship Id="rId2" Type="http://schemas.openxmlformats.org/officeDocument/2006/relationships/themeOverride" Target="../theme/themeOverride5.xml"/><Relationship Id="rId1" Type="http://schemas.openxmlformats.org/officeDocument/2006/relationships/package" Target="../embeddings/Workbook3.xlsx"/></Relationships>
</file>

<file path=word/charts/_rels/chart6.xml.rels><?xml version="1.0" encoding="UTF-8" standalone="yes"?>
<Relationships xmlns="http://schemas.openxmlformats.org/package/2006/relationships"><Relationship Id="rId4" Type="http://schemas.microsoft.com/office/2011/relationships/chartColorStyle" Target="colors6.xml"/><Relationship Id="rId3" Type="http://schemas.microsoft.com/office/2011/relationships/chartStyle" Target="style6.xml"/><Relationship Id="rId2" Type="http://schemas.openxmlformats.org/officeDocument/2006/relationships/themeOverride" Target="../theme/themeOverride6.xml"/><Relationship Id="rId1" Type="http://schemas.openxmlformats.org/officeDocument/2006/relationships/oleObject" Target="../embeddings/oleObject2.bin"/></Relationships>
</file>

<file path=word/charts/_rels/chart7.xml.rels><?xml version="1.0" encoding="UTF-8" standalone="yes"?>
<Relationships xmlns="http://schemas.openxmlformats.org/package/2006/relationships"><Relationship Id="rId4" Type="http://schemas.microsoft.com/office/2011/relationships/chartColorStyle" Target="colors8.xml"/><Relationship Id="rId3" Type="http://schemas.microsoft.com/office/2011/relationships/chartStyle" Target="style8.xml"/><Relationship Id="rId2" Type="http://schemas.openxmlformats.org/officeDocument/2006/relationships/themeOverride" Target="../theme/themeOverride8.xml"/><Relationship Id="rId1" Type="http://schemas.openxmlformats.org/officeDocument/2006/relationships/package" Target="../embeddings/Workbook5.xlsx"/></Relationships>
</file>

<file path=word/charts/_rels/chart8.xml.rels><?xml version="1.0" encoding="UTF-8" standalone="yes"?>
<Relationships xmlns="http://schemas.openxmlformats.org/package/2006/relationships"><Relationship Id="rId4" Type="http://schemas.microsoft.com/office/2011/relationships/chartColorStyle" Target="colors7.xml"/><Relationship Id="rId3" Type="http://schemas.microsoft.com/office/2011/relationships/chartStyle" Target="style7.xml"/><Relationship Id="rId2" Type="http://schemas.openxmlformats.org/officeDocument/2006/relationships/themeOverride" Target="../theme/themeOverride7.xml"/><Relationship Id="rId1" Type="http://schemas.openxmlformats.org/officeDocument/2006/relationships/package" Target="../embeddings/Workbook4.xlsx"/></Relationships>
</file>

<file path=word/charts/_rels/chart9.xml.rels><?xml version="1.0" encoding="UTF-8" standalone="yes"?>
<Relationships xmlns="http://schemas.openxmlformats.org/package/2006/relationships"><Relationship Id="rId4" Type="http://schemas.microsoft.com/office/2011/relationships/chartColorStyle" Target="colors9.xml"/><Relationship Id="rId3" Type="http://schemas.microsoft.com/office/2011/relationships/chartStyle" Target="style9.xml"/><Relationship Id="rId2" Type="http://schemas.openxmlformats.org/officeDocument/2006/relationships/themeOverride" Target="../theme/themeOverride9.xml"/><Relationship Id="rId1" Type="http://schemas.openxmlformats.org/officeDocument/2006/relationships/package" Target="../embeddings/Workbook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sz="1100" b="1">
                <a:solidFill>
                  <a:schemeClr val="tx1"/>
                </a:solidFill>
                <a:latin typeface="+mn-ea"/>
                <a:ea typeface="+mn-ea"/>
              </a:rPr>
              <a:t>图１　</a:t>
            </a:r>
            <a:r>
              <a:rPr lang="en-US" altLang="zh-CN" sz="1100" b="1">
                <a:solidFill>
                  <a:schemeClr val="tx1"/>
                </a:solidFill>
                <a:latin typeface="+mn-ea"/>
                <a:ea typeface="+mn-ea"/>
              </a:rPr>
              <a:t>2016</a:t>
            </a:r>
            <a:r>
              <a:rPr lang="zh-CN" altLang="en-US" sz="1100" b="1">
                <a:solidFill>
                  <a:schemeClr val="tx1"/>
                </a:solidFill>
                <a:latin typeface="+mn-ea"/>
                <a:ea typeface="+mn-ea"/>
              </a:rPr>
              <a:t>年～</a:t>
            </a:r>
            <a:r>
              <a:rPr lang="en-US" altLang="zh-CN" sz="1100" b="1">
                <a:solidFill>
                  <a:schemeClr val="tx1"/>
                </a:solidFill>
                <a:latin typeface="+mn-ea"/>
                <a:ea typeface="+mn-ea"/>
              </a:rPr>
              <a:t>2020</a:t>
            </a:r>
            <a:r>
              <a:rPr lang="zh-CN" altLang="en-US" sz="1100" b="1">
                <a:solidFill>
                  <a:schemeClr val="tx1"/>
                </a:solidFill>
                <a:latin typeface="+mn-ea"/>
                <a:ea typeface="+mn-ea"/>
              </a:rPr>
              <a:t>全省各州市</a:t>
            </a:r>
            <a:r>
              <a:rPr lang="en-US" altLang="zh-CN" sz="1100" b="1">
                <a:solidFill>
                  <a:schemeClr val="tx1"/>
                </a:solidFill>
                <a:latin typeface="+mn-ea"/>
                <a:ea typeface="+mn-ea"/>
              </a:rPr>
              <a:t>GDP</a:t>
            </a:r>
            <a:r>
              <a:rPr lang="zh-CN" altLang="en-US" sz="1100" b="1">
                <a:solidFill>
                  <a:schemeClr val="tx1"/>
                </a:solidFill>
                <a:latin typeface="+mn-ea"/>
                <a:ea typeface="+mn-ea"/>
              </a:rPr>
              <a:t>数据（亿元）</a:t>
            </a:r>
            <a:endParaRPr lang="zh-CN" altLang="en-US" sz="1100" b="1">
              <a:solidFill>
                <a:schemeClr val="tx1"/>
              </a:solidFill>
              <a:latin typeface="+mn-ea"/>
              <a:ea typeface="+mn-ea"/>
            </a:endParaRPr>
          </a:p>
        </c:rich>
      </c:tx>
      <c:layout/>
      <c:overlay val="0"/>
      <c:spPr>
        <a:noFill/>
        <a:ln>
          <a:noFill/>
        </a:ln>
        <a:effectLst/>
      </c:spPr>
    </c:title>
    <c:autoTitleDeleted val="0"/>
    <c:plotArea>
      <c:layout>
        <c:manualLayout>
          <c:layoutTarget val="inner"/>
          <c:xMode val="edge"/>
          <c:yMode val="edge"/>
          <c:x val="0.064545847009727"/>
          <c:y val="0.121112584803213"/>
          <c:w val="0.910749813655651"/>
          <c:h val="0.801883241391233"/>
        </c:manualLayout>
      </c:layout>
      <c:barChart>
        <c:barDir val="col"/>
        <c:grouping val="clustered"/>
        <c:varyColors val="0"/>
        <c:ser>
          <c:idx val="0"/>
          <c:order val="0"/>
          <c:tx>
            <c:strRef>
              <c:f>'[Microsoft Word 中的图表]Sheet2'!$U$2</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0995953839500078"/>
                  <c:y val="-0.30951809840700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24898845987502"/>
                  <c:y val="-0.10588777050765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900214094827424"/>
                  <c:y val="-0.23480087377137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298786151850024"/>
                  <c:y val="-0.077379524601750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47774611725042"/>
                  <c:y val="-0.22399336068927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layout>
                <c:manualLayout>
                  <c:x val="0.0448179227775034"/>
                  <c:y val="-0.19141250822538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ea"/>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中的图表]Sheet2'!$T$3:$T$18</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中的图表]Sheet2'!$U$3:$U$18</c:f>
              <c:numCache>
                <c:formatCode>General</c:formatCode>
                <c:ptCount val="16"/>
                <c:pt idx="0">
                  <c:v>4342.05</c:v>
                </c:pt>
                <c:pt idx="1">
                  <c:v>1774.66</c:v>
                </c:pt>
                <c:pt idx="2">
                  <c:v>1315.09</c:v>
                </c:pt>
                <c:pt idx="3">
                  <c:v>613.08</c:v>
                </c:pt>
                <c:pt idx="4">
                  <c:v>766.28</c:v>
                </c:pt>
                <c:pt idx="5">
                  <c:v>310.14</c:v>
                </c:pt>
                <c:pt idx="6">
                  <c:v>568.48</c:v>
                </c:pt>
                <c:pt idx="7">
                  <c:v>551.55</c:v>
                </c:pt>
                <c:pt idx="8">
                  <c:v>848.27</c:v>
                </c:pt>
                <c:pt idx="9">
                  <c:v>1340.28</c:v>
                </c:pt>
                <c:pt idx="10">
                  <c:v>737.33</c:v>
                </c:pt>
                <c:pt idx="11">
                  <c:v>368.23</c:v>
                </c:pt>
                <c:pt idx="12">
                  <c:v>973.81</c:v>
                </c:pt>
                <c:pt idx="13">
                  <c:v>324.27</c:v>
                </c:pt>
                <c:pt idx="14">
                  <c:v>126.52</c:v>
                </c:pt>
                <c:pt idx="15">
                  <c:v>177.06</c:v>
                </c:pt>
              </c:numCache>
            </c:numRef>
          </c:val>
        </c:ser>
        <c:ser>
          <c:idx val="1"/>
          <c:order val="1"/>
          <c:tx>
            <c:strRef>
              <c:f>'[Microsoft Word 中的图表]Sheet2'!$V$2</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522875765737541"/>
                  <c:y val="-0.24435639347921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38540084356377"/>
                  <c:y val="-0.1452034913546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82455343512889"/>
                  <c:y val="-0.18052594171997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473078073762538"/>
                  <c:y val="-0.10588777050765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22875765737541"/>
                  <c:y val="-0.1629042623194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layout>
                <c:manualLayout>
                  <c:x val="0.0522875765737541"/>
                  <c:y val="-0.13846862297155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ea"/>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中的图表]Sheet2'!$T$3:$T$18</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中的图表]Sheet2'!$V$3:$V$18</c:f>
              <c:numCache>
                <c:formatCode>General</c:formatCode>
                <c:ptCount val="16"/>
                <c:pt idx="0">
                  <c:v>4857.64</c:v>
                </c:pt>
                <c:pt idx="1">
                  <c:v>1941.12</c:v>
                </c:pt>
                <c:pt idx="2">
                  <c:v>1415.14</c:v>
                </c:pt>
                <c:pt idx="3">
                  <c:v>678.95</c:v>
                </c:pt>
                <c:pt idx="4">
                  <c:v>832.45</c:v>
                </c:pt>
                <c:pt idx="5">
                  <c:v>339.48</c:v>
                </c:pt>
                <c:pt idx="6">
                  <c:v>624.59</c:v>
                </c:pt>
                <c:pt idx="7">
                  <c:v>604.06</c:v>
                </c:pt>
                <c:pt idx="8">
                  <c:v>937.37</c:v>
                </c:pt>
                <c:pt idx="9">
                  <c:v>1478.57</c:v>
                </c:pt>
                <c:pt idx="10">
                  <c:v>809.11</c:v>
                </c:pt>
                <c:pt idx="11">
                  <c:v>393.84</c:v>
                </c:pt>
                <c:pt idx="12">
                  <c:v>1066.55</c:v>
                </c:pt>
                <c:pt idx="13">
                  <c:v>356.97</c:v>
                </c:pt>
                <c:pt idx="14">
                  <c:v>141.5</c:v>
                </c:pt>
                <c:pt idx="15">
                  <c:v>198.65</c:v>
                </c:pt>
              </c:numCache>
            </c:numRef>
          </c:val>
        </c:ser>
        <c:ser>
          <c:idx val="2"/>
          <c:order val="2"/>
          <c:tx>
            <c:strRef>
              <c:f>'[Microsoft Word 中的图表]Sheet2'!$W$2</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499903883484167"/>
                  <c:y val="-0.093670007666952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90265846974968"/>
                  <c:y val="-0.1600837208781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56604712347768"/>
                  <c:y val="-0.10314643505382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547774611725043"/>
                  <c:y val="-0.15475904920350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22875765737541"/>
                  <c:y val="-0.073306918043763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layout>
                <c:manualLayout>
                  <c:x val="0.0473078073762536"/>
                  <c:y val="-0.081452131159737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ea"/>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中的图表]Sheet2'!$T$3:$T$18</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中的图表]Sheet2'!$W$3:$W$18</c:f>
              <c:numCache>
                <c:formatCode>General</c:formatCode>
                <c:ptCount val="16"/>
                <c:pt idx="0">
                  <c:v>6020.5</c:v>
                </c:pt>
                <c:pt idx="1">
                  <c:v>2348.48</c:v>
                </c:pt>
                <c:pt idx="2">
                  <c:v>1800.84</c:v>
                </c:pt>
                <c:pt idx="3">
                  <c:v>850.34</c:v>
                </c:pt>
                <c:pt idx="4">
                  <c:v>1061.87</c:v>
                </c:pt>
                <c:pt idx="5">
                  <c:v>421.56</c:v>
                </c:pt>
                <c:pt idx="6">
                  <c:v>787.14</c:v>
                </c:pt>
                <c:pt idx="7">
                  <c:v>672.3</c:v>
                </c:pt>
                <c:pt idx="8">
                  <c:v>1114.75</c:v>
                </c:pt>
                <c:pt idx="9">
                  <c:v>1999.83</c:v>
                </c:pt>
                <c:pt idx="10">
                  <c:v>955.1</c:v>
                </c:pt>
                <c:pt idx="11">
                  <c:v>499.29</c:v>
                </c:pt>
                <c:pt idx="12">
                  <c:v>1254.79</c:v>
                </c:pt>
                <c:pt idx="13">
                  <c:v>462.66</c:v>
                </c:pt>
                <c:pt idx="14">
                  <c:v>169.13</c:v>
                </c:pt>
                <c:pt idx="15">
                  <c:v>224.05</c:v>
                </c:pt>
              </c:numCache>
            </c:numRef>
          </c:val>
        </c:ser>
        <c:ser>
          <c:idx val="3"/>
          <c:order val="3"/>
          <c:tx>
            <c:strRef>
              <c:f>'[Microsoft Word 中的图表]Sheet2'!$X$2</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471149968149625"/>
                  <c:y val="-0.016290501000807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616851298326819"/>
                  <c:y val="-0.19058886295929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664721092486703"/>
                  <c:y val="-0.040725879414326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434684115897672"/>
                  <c:y val="-0.18734001533390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9797691975004"/>
                  <c:y val="-0.012217819673960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layout>
                <c:manualLayout>
                  <c:x val="0.0497976919750039"/>
                  <c:y val="-0.024435639347921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ea"/>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中的图表]Sheet2'!$T$3:$T$18</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中的图表]Sheet2'!$X$3:$X$18</c:f>
              <c:numCache>
                <c:formatCode>General</c:formatCode>
                <c:ptCount val="16"/>
                <c:pt idx="0">
                  <c:v>6475.88</c:v>
                </c:pt>
                <c:pt idx="1">
                  <c:v>2637.59</c:v>
                </c:pt>
                <c:pt idx="2">
                  <c:v>1949.71</c:v>
                </c:pt>
                <c:pt idx="3">
                  <c:v>960.68</c:v>
                </c:pt>
                <c:pt idx="4">
                  <c:v>1194.2</c:v>
                </c:pt>
                <c:pt idx="5">
                  <c:v>472.51</c:v>
                </c:pt>
                <c:pt idx="6">
                  <c:v>875.28</c:v>
                </c:pt>
                <c:pt idx="7">
                  <c:v>759.26</c:v>
                </c:pt>
                <c:pt idx="8">
                  <c:v>1251.9</c:v>
                </c:pt>
                <c:pt idx="9">
                  <c:v>2211.99</c:v>
                </c:pt>
                <c:pt idx="10">
                  <c:v>1081.6</c:v>
                </c:pt>
                <c:pt idx="11">
                  <c:v>568.09</c:v>
                </c:pt>
                <c:pt idx="12">
                  <c:v>1374.93</c:v>
                </c:pt>
                <c:pt idx="13">
                  <c:v>513.66</c:v>
                </c:pt>
                <c:pt idx="14">
                  <c:v>192.51</c:v>
                </c:pt>
                <c:pt idx="15">
                  <c:v>251.2</c:v>
                </c:pt>
              </c:numCache>
            </c:numRef>
          </c:val>
        </c:ser>
        <c:ser>
          <c:idx val="4"/>
          <c:order val="4"/>
          <c:tx>
            <c:strRef>
              <c:f>'[Microsoft Word 中的图表]Sheet2'!$Y$2</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574437529918621"/>
                  <c:y val="0.052120350627813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239348970799425"/>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478697941598851"/>
                  <c:y val="0.0094764273868751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430828147438967"/>
                  <c:y val="-0.2321724709784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02632838678794"/>
                  <c:y val="0.052120350627813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layout>
                <c:manualLayout>
                  <c:x val="0.067017711823839"/>
                  <c:y val="0.023691068467187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中的图表]Sheet2'!$T$3:$T$18</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中的图表]Sheet2'!$Y$3:$Y$18</c:f>
              <c:numCache>
                <c:formatCode>General</c:formatCode>
                <c:ptCount val="16"/>
                <c:pt idx="0">
                  <c:v>6733.79</c:v>
                </c:pt>
                <c:pt idx="1">
                  <c:v>2937.59</c:v>
                </c:pt>
                <c:pt idx="2">
                  <c:v>2058.14</c:v>
                </c:pt>
                <c:pt idx="3">
                  <c:v>1052.58</c:v>
                </c:pt>
                <c:pt idx="4">
                  <c:v>1288.74</c:v>
                </c:pt>
                <c:pt idx="5">
                  <c:v>512.75</c:v>
                </c:pt>
                <c:pt idx="6">
                  <c:v>945.42</c:v>
                </c:pt>
                <c:pt idx="7">
                  <c:v>821.32</c:v>
                </c:pt>
                <c:pt idx="8">
                  <c:v>1372.16</c:v>
                </c:pt>
                <c:pt idx="9">
                  <c:v>2417.48</c:v>
                </c:pt>
                <c:pt idx="10">
                  <c:v>1185.12</c:v>
                </c:pt>
                <c:pt idx="11">
                  <c:v>604.18</c:v>
                </c:pt>
                <c:pt idx="12">
                  <c:v>1484.04</c:v>
                </c:pt>
                <c:pt idx="13">
                  <c:v>575.54</c:v>
                </c:pt>
                <c:pt idx="14">
                  <c:v>210.73</c:v>
                </c:pt>
                <c:pt idx="15">
                  <c:v>266.94</c:v>
                </c:pt>
              </c:numCache>
            </c:numRef>
          </c:val>
        </c:ser>
        <c:dLbls>
          <c:showLegendKey val="0"/>
          <c:showVal val="0"/>
          <c:showCatName val="0"/>
          <c:showSerName val="0"/>
          <c:showPercent val="0"/>
          <c:showBubbleSize val="0"/>
        </c:dLbls>
        <c:gapWidth val="150"/>
        <c:axId val="973259808"/>
        <c:axId val="363542016"/>
      </c:barChart>
      <c:catAx>
        <c:axId val="97325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ea"/>
                <a:ea typeface="+mn-ea"/>
                <a:cs typeface="+mn-cs"/>
              </a:defRPr>
            </a:pPr>
          </a:p>
        </c:txPr>
        <c:crossAx val="363542016"/>
        <c:crosses val="autoZero"/>
        <c:auto val="1"/>
        <c:lblAlgn val="ctr"/>
        <c:lblOffset val="100"/>
        <c:noMultiLvlLbl val="0"/>
      </c:catAx>
      <c:valAx>
        <c:axId val="363542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ea"/>
                <a:ea typeface="+mn-ea"/>
                <a:cs typeface="+mn-cs"/>
              </a:defRPr>
            </a:pPr>
          </a:p>
        </c:txPr>
        <c:crossAx val="973259808"/>
        <c:crosses val="autoZero"/>
        <c:crossBetween val="between"/>
      </c:valAx>
      <c:spPr>
        <a:noFill/>
        <a:ln>
          <a:noFill/>
        </a:ln>
        <a:effectLst/>
      </c:spPr>
    </c:plotArea>
    <c:legend>
      <c:legendPos val="b"/>
      <c:layout>
        <c:manualLayout>
          <c:xMode val="edge"/>
          <c:yMode val="edge"/>
          <c:x val="0.327457567804025"/>
          <c:y val="0.223417541557305"/>
          <c:w val="0.426564854512967"/>
          <c:h val="0.0552559149167636"/>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ea"/>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800" b="1" i="0" baseline="0">
                <a:effectLst/>
              </a:rPr>
              <a:t>图</a:t>
            </a:r>
            <a:r>
              <a:rPr lang="en-US" altLang="zh-CN" sz="800" b="1" i="0" baseline="0">
                <a:effectLst/>
              </a:rPr>
              <a:t>9  2016</a:t>
            </a:r>
            <a:r>
              <a:rPr lang="zh-CN" altLang="en-US" sz="800" b="1" i="0" baseline="0">
                <a:effectLst/>
              </a:rPr>
              <a:t>年</a:t>
            </a:r>
            <a:r>
              <a:rPr lang="zh-CN" altLang="en-US" sz="800" b="1" i="0" baseline="0">
                <a:effectLst/>
                <a:latin typeface="宋体" panose="02010600030101010101" charset="-122"/>
                <a:ea typeface="宋体" panose="02010600030101010101" charset="-122"/>
              </a:rPr>
              <a:t>～</a:t>
            </a:r>
            <a:r>
              <a:rPr lang="en-US" altLang="zh-CN" sz="800" b="1" i="0" baseline="0">
                <a:effectLst/>
                <a:latin typeface="宋体" panose="02010600030101010101" charset="-122"/>
                <a:ea typeface="宋体" panose="02010600030101010101" charset="-122"/>
              </a:rPr>
              <a:t>2020</a:t>
            </a:r>
            <a:r>
              <a:rPr lang="zh-CN" altLang="en-US" sz="800" b="1" i="0" baseline="0">
                <a:effectLst/>
                <a:latin typeface="宋体" panose="02010600030101010101" charset="-122"/>
                <a:ea typeface="宋体" panose="02010600030101010101" charset="-122"/>
              </a:rPr>
              <a:t>年</a:t>
            </a:r>
            <a:r>
              <a:rPr lang="zh-CN" altLang="zh-CN" sz="800" b="1" i="0" baseline="0">
                <a:effectLst/>
              </a:rPr>
              <a:t>全市扣除烟草制品的其他行业规上工业增加值总量</a:t>
            </a:r>
            <a:r>
              <a:rPr lang="zh-CN" altLang="en-US" sz="800" b="1" i="0" baseline="0">
                <a:effectLst/>
              </a:rPr>
              <a:t>（亿元）</a:t>
            </a:r>
            <a:endParaRPr lang="zh-CN" altLang="zh-CN" sz="800" b="1" i="0" baseline="0">
              <a:effectLst/>
            </a:endParaRPr>
          </a:p>
        </c:rich>
      </c:tx>
      <c:layout/>
      <c:overlay val="0"/>
      <c:spPr>
        <a:noFill/>
        <a:ln>
          <a:noFill/>
        </a:ln>
        <a:effectLst/>
      </c:spPr>
    </c:title>
    <c:autoTitleDeleted val="0"/>
    <c:plotArea>
      <c:layout>
        <c:manualLayout>
          <c:layoutTarget val="inner"/>
          <c:xMode val="edge"/>
          <c:yMode val="edge"/>
          <c:x val="0.0953531967369965"/>
          <c:y val="0.201175702155454"/>
          <c:w val="0.89114545312799"/>
          <c:h val="0.693599469236822"/>
        </c:manualLayout>
      </c:layout>
      <c:barChart>
        <c:barDir val="col"/>
        <c:grouping val="clustered"/>
        <c:varyColors val="0"/>
        <c:ser>
          <c:idx val="0"/>
          <c:order val="0"/>
          <c:tx>
            <c:strRef>
              <c:f>Sheet1!$C$1</c:f>
              <c:strCache>
                <c:ptCount val="1"/>
                <c:pt idx="0">
                  <c:v>全市非烟规上工业增加值总量</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trendline>
            <c:spPr>
              <a:ln w="38100" cap="rnd">
                <a:solidFill>
                  <a:schemeClr val="accent1"/>
                </a:solidFill>
                <a:prstDash val="sysDot"/>
              </a:ln>
              <a:effectLst/>
            </c:spPr>
            <c:trendlineType val="exp"/>
            <c:dispRSqr val="0"/>
            <c:dispEq val="0"/>
          </c:trendline>
          <c:cat>
            <c:strRef>
              <c:f>Sheet1!$A$2:$A$6</c:f>
              <c:strCache>
                <c:ptCount val="5"/>
                <c:pt idx="0">
                  <c:v>2016年</c:v>
                </c:pt>
                <c:pt idx="1">
                  <c:v>2017年</c:v>
                </c:pt>
                <c:pt idx="2">
                  <c:v>2018年</c:v>
                </c:pt>
                <c:pt idx="3">
                  <c:v>2019年</c:v>
                </c:pt>
                <c:pt idx="4">
                  <c:v>2020年</c:v>
                </c:pt>
              </c:strCache>
            </c:strRef>
          </c:cat>
          <c:val>
            <c:numRef>
              <c:f>Sheet1!$C$2:$C$6</c:f>
              <c:numCache>
                <c:formatCode>General</c:formatCode>
                <c:ptCount val="5"/>
                <c:pt idx="0">
                  <c:v>206.3</c:v>
                </c:pt>
                <c:pt idx="1">
                  <c:v>230</c:v>
                </c:pt>
                <c:pt idx="2">
                  <c:v>244.2</c:v>
                </c:pt>
                <c:pt idx="3">
                  <c:v>307.9</c:v>
                </c:pt>
                <c:pt idx="4">
                  <c:v>289.2</c:v>
                </c:pt>
              </c:numCache>
            </c:numRef>
          </c:val>
        </c:ser>
        <c:dLbls>
          <c:showLegendKey val="0"/>
          <c:showVal val="0"/>
          <c:showCatName val="0"/>
          <c:showSerName val="0"/>
          <c:showPercent val="0"/>
          <c:showBubbleSize val="0"/>
        </c:dLbls>
        <c:gapWidth val="219"/>
        <c:overlap val="-27"/>
        <c:axId val="1048474143"/>
        <c:axId val="1048485791"/>
      </c:barChart>
      <c:catAx>
        <c:axId val="10484741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048485791"/>
        <c:crosses val="autoZero"/>
        <c:auto val="1"/>
        <c:lblAlgn val="ctr"/>
        <c:lblOffset val="100"/>
        <c:noMultiLvlLbl val="0"/>
      </c:catAx>
      <c:valAx>
        <c:axId val="10484857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0484741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baseline="0">
                <a:solidFill>
                  <a:schemeClr val="tx1"/>
                </a:solidFill>
                <a:effectLst/>
                <a:latin typeface="+mn-ea"/>
                <a:ea typeface="+mn-ea"/>
              </a:rPr>
              <a:t>图</a:t>
            </a:r>
            <a:r>
              <a:rPr lang="en-US" altLang="zh-CN" sz="1100" b="1" i="0" baseline="0">
                <a:solidFill>
                  <a:schemeClr val="tx1"/>
                </a:solidFill>
                <a:effectLst/>
                <a:latin typeface="+mn-ea"/>
                <a:ea typeface="+mn-ea"/>
              </a:rPr>
              <a:t>11   2016</a:t>
            </a:r>
            <a:r>
              <a:rPr lang="zh-CN" altLang="zh-CN" sz="1100" b="1" i="0" baseline="0">
                <a:solidFill>
                  <a:schemeClr val="tx1"/>
                </a:solidFill>
                <a:effectLst/>
                <a:latin typeface="+mn-ea"/>
                <a:ea typeface="+mn-ea"/>
              </a:rPr>
              <a:t>年～</a:t>
            </a:r>
            <a:r>
              <a:rPr lang="en-US" altLang="zh-CN" sz="1100" b="1" i="0" baseline="0">
                <a:solidFill>
                  <a:schemeClr val="tx1"/>
                </a:solidFill>
                <a:effectLst/>
                <a:latin typeface="+mn-ea"/>
                <a:ea typeface="+mn-ea"/>
              </a:rPr>
              <a:t>2020</a:t>
            </a:r>
            <a:r>
              <a:rPr lang="zh-CN" altLang="zh-CN" sz="1100" b="1" i="0" baseline="0">
                <a:solidFill>
                  <a:schemeClr val="tx1"/>
                </a:solidFill>
                <a:effectLst/>
                <a:latin typeface="+mn-ea"/>
                <a:ea typeface="+mn-ea"/>
              </a:rPr>
              <a:t>年县区市全部工业增加值（亿元）</a:t>
            </a:r>
            <a:endParaRPr lang="zh-CN" altLang="zh-CN" sz="1100" b="1" i="0" baseline="0">
              <a:solidFill>
                <a:schemeClr val="tx1"/>
              </a:solidFill>
              <a:effectLst/>
              <a:latin typeface="+mn-ea"/>
              <a:ea typeface="+mn-ea"/>
            </a:endParaRPr>
          </a:p>
        </c:rich>
      </c:tx>
      <c:layout/>
      <c:overlay val="0"/>
      <c:spPr>
        <a:noFill/>
        <a:ln>
          <a:noFill/>
        </a:ln>
        <a:effectLst/>
      </c:spPr>
    </c:title>
    <c:autoTitleDeleted val="0"/>
    <c:plotArea>
      <c:layout>
        <c:manualLayout>
          <c:layoutTarget val="inner"/>
          <c:xMode val="edge"/>
          <c:yMode val="edge"/>
          <c:x val="0.0374260869565217"/>
          <c:y val="0.240277777777778"/>
          <c:w val="0.957099075659021"/>
          <c:h val="0.653782443861184"/>
        </c:manualLayout>
      </c:layout>
      <c:barChart>
        <c:barDir val="col"/>
        <c:grouping val="clustered"/>
        <c:varyColors val="0"/>
        <c:ser>
          <c:idx val="0"/>
          <c:order val="0"/>
          <c:tx>
            <c:strRef>
              <c:f>'县区-全部工业增加值'!$C$3</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527777777777778"/>
                  <c:y val="-0.226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72222222222222"/>
                  <c:y val="-0.20370370370370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833333333333333"/>
                  <c:y val="-0.226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833333333333333"/>
                  <c:y val="-0.046296296296296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638888888888889"/>
                  <c:y val="-0.18518518518518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166666666666668"/>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44444444444445"/>
                  <c:y val="-0.1759259259259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111111111111112"/>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583333333333334"/>
                  <c:y val="-0.199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111111111111112"/>
                  <c:y val="-0.041666666666666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'县区-全部工业增加值'!$B$4:$B$13</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'县区-全部工业增加值'!$C$4:$C$13</c:f>
              <c:numCache>
                <c:formatCode>General</c:formatCode>
                <c:ptCount val="10"/>
                <c:pt idx="0">
                  <c:v>634.74</c:v>
                </c:pt>
                <c:pt idx="1">
                  <c:v>401.28</c:v>
                </c:pt>
                <c:pt idx="2">
                  <c:v>22.48</c:v>
                </c:pt>
                <c:pt idx="3">
                  <c:v>20.31</c:v>
                </c:pt>
                <c:pt idx="4">
                  <c:v>32.96</c:v>
                </c:pt>
                <c:pt idx="5">
                  <c:v>20.75</c:v>
                </c:pt>
                <c:pt idx="6">
                  <c:v>41.76</c:v>
                </c:pt>
                <c:pt idx="7">
                  <c:v>24.98</c:v>
                </c:pt>
                <c:pt idx="8">
                  <c:v>44.63</c:v>
                </c:pt>
                <c:pt idx="9">
                  <c:v>11.23</c:v>
                </c:pt>
              </c:numCache>
            </c:numRef>
          </c:val>
        </c:ser>
        <c:ser>
          <c:idx val="1"/>
          <c:order val="1"/>
          <c:tx>
            <c:strRef>
              <c:f>'县区-全部工业增加值'!$D$3</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583333333333333"/>
                  <c:y val="-0.162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55555555555556"/>
                  <c:y val="-0.17129629629629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833333333333333"/>
                  <c:y val="-0.31944444444444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555555555555556"/>
                  <c:y val="-0.09259259259259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611111111111112"/>
                  <c:y val="-0.2222222222222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138888888888889"/>
                  <c:y val="-0.0740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16666666666667"/>
                  <c:y val="-0.20370370370370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0555555555555556"/>
                  <c:y val="-0.069444444444444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611111111111111"/>
                  <c:y val="-0.2314814814814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0555555555555566"/>
                  <c:y val="-0.1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'县区-全部工业增加值'!$B$4:$B$13</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'县区-全部工业增加值'!$D$4:$D$13</c:f>
              <c:numCache>
                <c:formatCode>General</c:formatCode>
                <c:ptCount val="10"/>
                <c:pt idx="0">
                  <c:v>662.53</c:v>
                </c:pt>
                <c:pt idx="1">
                  <c:v>401.02</c:v>
                </c:pt>
                <c:pt idx="2">
                  <c:v>25.5</c:v>
                </c:pt>
                <c:pt idx="3">
                  <c:v>21.39</c:v>
                </c:pt>
                <c:pt idx="4">
                  <c:v>36.72</c:v>
                </c:pt>
                <c:pt idx="5">
                  <c:v>23.07</c:v>
                </c:pt>
                <c:pt idx="6">
                  <c:v>50.98</c:v>
                </c:pt>
                <c:pt idx="7">
                  <c:v>27.85</c:v>
                </c:pt>
                <c:pt idx="8">
                  <c:v>48.36</c:v>
                </c:pt>
                <c:pt idx="9">
                  <c:v>13.27</c:v>
                </c:pt>
              </c:numCache>
            </c:numRef>
          </c:val>
        </c:ser>
        <c:ser>
          <c:idx val="2"/>
          <c:order val="2"/>
          <c:tx>
            <c:strRef>
              <c:f>'县区-全部工业增加值'!$E$3</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527777777777778"/>
                  <c:y val="-0.09722222222222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83333333333334"/>
                  <c:y val="-0.083333333333333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277777777777773"/>
                  <c:y val="-0.263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5.092533763208e-17"/>
                  <c:y val="-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638888888888889"/>
                  <c:y val="-0.27314814814814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0555555555555556"/>
                  <c:y val="-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16666666666667"/>
                  <c:y val="-0.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0277777777777778"/>
                  <c:y val="-0.12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63888888888889"/>
                  <c:y val="-0.25925925925925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0555555555555556"/>
                  <c:y val="-0.0555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'县区-全部工业增加值'!$B$4:$B$13</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'县区-全部工业增加值'!$E$4:$E$13</c:f>
              <c:numCache>
                <c:formatCode>General</c:formatCode>
                <c:ptCount val="10"/>
                <c:pt idx="0">
                  <c:v>683.68</c:v>
                </c:pt>
                <c:pt idx="1">
                  <c:v>469.52</c:v>
                </c:pt>
                <c:pt idx="2">
                  <c:v>22.62</c:v>
                </c:pt>
                <c:pt idx="3">
                  <c:v>13.68</c:v>
                </c:pt>
                <c:pt idx="4">
                  <c:v>27.54</c:v>
                </c:pt>
                <c:pt idx="5">
                  <c:v>13.69</c:v>
                </c:pt>
                <c:pt idx="6">
                  <c:v>44.83</c:v>
                </c:pt>
                <c:pt idx="7">
                  <c:v>17.65</c:v>
                </c:pt>
                <c:pt idx="8">
                  <c:v>57.68</c:v>
                </c:pt>
                <c:pt idx="9">
                  <c:v>16.48</c:v>
                </c:pt>
              </c:numCache>
            </c:numRef>
          </c:val>
        </c:ser>
        <c:ser>
          <c:idx val="3"/>
          <c:order val="3"/>
          <c:tx>
            <c:strRef>
              <c:f>'县区-全部工业增加值'!$F$3</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666666666666667"/>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83333333333333"/>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111111111111111"/>
                  <c:y val="-0.212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277777777777773"/>
                  <c:y val="-0.06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527777777777778"/>
                  <c:y val="-0.305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0277777777777778"/>
                  <c:y val="-0.09259259259259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16666666666668"/>
                  <c:y val="-0.28240740740740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0277777777777778"/>
                  <c:y val="-0.16666666666666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63888888888889"/>
                  <c:y val="-0.29166666666666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249999999999998"/>
                  <c:y val="-0.1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'县区-全部工业增加值'!$B$4:$B$13</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'县区-全部工业增加值'!$F$4:$F$13</c:f>
              <c:numCache>
                <c:formatCode>General</c:formatCode>
                <c:ptCount val="10"/>
                <c:pt idx="0">
                  <c:v>721.59</c:v>
                </c:pt>
                <c:pt idx="1">
                  <c:v>485.38</c:v>
                </c:pt>
                <c:pt idx="2">
                  <c:v>25.99</c:v>
                </c:pt>
                <c:pt idx="3">
                  <c:v>11.92</c:v>
                </c:pt>
                <c:pt idx="4">
                  <c:v>31.42</c:v>
                </c:pt>
                <c:pt idx="5">
                  <c:v>15.83</c:v>
                </c:pt>
                <c:pt idx="6">
                  <c:v>48.57</c:v>
                </c:pt>
                <c:pt idx="7">
                  <c:v>20.42</c:v>
                </c:pt>
                <c:pt idx="8">
                  <c:v>63.24</c:v>
                </c:pt>
                <c:pt idx="9">
                  <c:v>18.83</c:v>
                </c:pt>
              </c:numCache>
            </c:numRef>
          </c:val>
        </c:ser>
        <c:ser>
          <c:idx val="4"/>
          <c:order val="4"/>
          <c:tx>
            <c:strRef>
              <c:f>'县区-全部工业增加值'!$G$3</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638888888888889"/>
                  <c:y val="0.023148148148148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108333333333333"/>
                  <c:y val="0.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222222222222222"/>
                  <c:y val="-0.29629629629629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833333333333328"/>
                  <c:y val="-0.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5"/>
                  <c:y val="-0.337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111111111111111"/>
                  <c:y val="-0.1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72222222222222"/>
                  <c:y val="-0.32870370370370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111111111111111"/>
                  <c:y val="-0.087962962962963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583333333333333"/>
                  <c:y val="-0.324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194444444444444"/>
                  <c:y val="-0.023148148148148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'县区-全部工业增加值'!$B$4:$B$13</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'县区-全部工业增加值'!$G$4:$G$13</c:f>
              <c:numCache>
                <c:formatCode>General</c:formatCode>
                <c:ptCount val="10"/>
                <c:pt idx="0">
                  <c:v>736.91</c:v>
                </c:pt>
                <c:pt idx="1">
                  <c:v>504.38</c:v>
                </c:pt>
                <c:pt idx="2">
                  <c:v>27.54</c:v>
                </c:pt>
                <c:pt idx="3">
                  <c:v>12.23</c:v>
                </c:pt>
                <c:pt idx="4">
                  <c:v>33.41</c:v>
                </c:pt>
                <c:pt idx="5">
                  <c:v>17.68</c:v>
                </c:pt>
                <c:pt idx="6">
                  <c:v>37.04</c:v>
                </c:pt>
                <c:pt idx="7">
                  <c:v>18.55</c:v>
                </c:pt>
                <c:pt idx="8">
                  <c:v>68.42</c:v>
                </c:pt>
                <c:pt idx="9">
                  <c:v>17.23</c:v>
                </c:pt>
              </c:numCache>
            </c:numRef>
          </c:val>
        </c:ser>
        <c:dLbls>
          <c:showLegendKey val="0"/>
          <c:showVal val="0"/>
          <c:showCatName val="0"/>
          <c:showSerName val="0"/>
          <c:showPercent val="0"/>
          <c:showBubbleSize val="0"/>
        </c:dLbls>
        <c:gapWidth val="219"/>
        <c:overlap val="-27"/>
        <c:axId val="2138732304"/>
        <c:axId val="2138733136"/>
      </c:barChart>
      <c:catAx>
        <c:axId val="2138732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ea"/>
                <a:ea typeface="+mn-ea"/>
                <a:cs typeface="+mn-cs"/>
              </a:defRPr>
            </a:pPr>
          </a:p>
        </c:txPr>
        <c:crossAx val="2138733136"/>
        <c:crosses val="autoZero"/>
        <c:auto val="1"/>
        <c:lblAlgn val="ctr"/>
        <c:lblOffset val="100"/>
        <c:noMultiLvlLbl val="0"/>
      </c:catAx>
      <c:valAx>
        <c:axId val="2138733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ea"/>
                <a:ea typeface="+mn-ea"/>
                <a:cs typeface="+mn-cs"/>
              </a:defRPr>
            </a:pPr>
          </a:p>
        </c:txPr>
        <c:crossAx val="2138732304"/>
        <c:crosses val="autoZero"/>
        <c:crossBetween val="between"/>
      </c:valAx>
      <c:spPr>
        <a:noFill/>
        <a:ln>
          <a:noFill/>
        </a:ln>
        <a:effectLst/>
      </c:spPr>
    </c:plotArea>
    <c:legend>
      <c:legendPos val="b"/>
      <c:layout>
        <c:manualLayout>
          <c:xMode val="edge"/>
          <c:yMode val="edge"/>
          <c:x val="0.421167760279965"/>
          <c:y val="0.273726305045203"/>
          <c:w val="0.411166666666667"/>
          <c:h val="0.0584860746573345"/>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ea"/>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baseline="0">
                <a:effectLst/>
                <a:latin typeface="+mn-ea"/>
                <a:ea typeface="+mn-ea"/>
              </a:rPr>
              <a:t>图</a:t>
            </a:r>
            <a:r>
              <a:rPr lang="en-US" altLang="zh-CN" sz="1100" b="1" i="0" baseline="0">
                <a:effectLst/>
                <a:latin typeface="+mn-ea"/>
                <a:ea typeface="+mn-ea"/>
              </a:rPr>
              <a:t>12</a:t>
            </a:r>
            <a:r>
              <a:rPr lang="zh-CN" altLang="zh-CN" sz="1100" b="1" i="0" baseline="0">
                <a:effectLst/>
                <a:latin typeface="+mn-ea"/>
                <a:ea typeface="+mn-ea"/>
              </a:rPr>
              <a:t> </a:t>
            </a:r>
            <a:r>
              <a:rPr lang="en-US" altLang="zh-CN" sz="1100" b="1" i="0" baseline="0">
                <a:effectLst/>
                <a:latin typeface="+mn-ea"/>
                <a:ea typeface="+mn-ea"/>
              </a:rPr>
              <a:t>2016</a:t>
            </a:r>
            <a:r>
              <a:rPr lang="zh-CN" altLang="zh-CN" sz="1100" b="1" i="0" baseline="0">
                <a:effectLst/>
                <a:latin typeface="+mn-ea"/>
                <a:ea typeface="+mn-ea"/>
              </a:rPr>
              <a:t>年～</a:t>
            </a:r>
            <a:r>
              <a:rPr lang="en-US" altLang="zh-CN" sz="1100" b="1" i="0" baseline="0">
                <a:effectLst/>
                <a:latin typeface="+mn-ea"/>
                <a:ea typeface="+mn-ea"/>
              </a:rPr>
              <a:t>2020</a:t>
            </a:r>
            <a:r>
              <a:rPr lang="zh-CN" altLang="zh-CN" sz="1100" b="1" i="0" baseline="0">
                <a:effectLst/>
                <a:latin typeface="+mn-ea"/>
                <a:ea typeface="+mn-ea"/>
              </a:rPr>
              <a:t>年县区规模以上企业数（个）</a:t>
            </a:r>
            <a:endParaRPr lang="zh-CN" altLang="zh-CN" sz="1100" b="1" i="0" baseline="0">
              <a:effectLst/>
              <a:latin typeface="+mn-ea"/>
              <a:ea typeface="+mn-ea"/>
            </a:endParaRPr>
          </a:p>
        </c:rich>
      </c:tx>
      <c:layout>
        <c:manualLayout>
          <c:xMode val="edge"/>
          <c:yMode val="edge"/>
          <c:x val="0.251797055802807"/>
          <c:y val="0.0277777777777778"/>
        </c:manualLayout>
      </c:layout>
      <c:overlay val="0"/>
      <c:spPr>
        <a:noFill/>
        <a:ln>
          <a:noFill/>
        </a:ln>
        <a:effectLst/>
      </c:spPr>
    </c:title>
    <c:autoTitleDeleted val="0"/>
    <c:plotArea>
      <c:layout>
        <c:manualLayout>
          <c:layoutTarget val="inner"/>
          <c:xMode val="edge"/>
          <c:yMode val="edge"/>
          <c:x val="0.0375361862375899"/>
          <c:y val="0.198611111111111"/>
          <c:w val="0.95782613260299"/>
          <c:h val="0.692870734908136"/>
        </c:manualLayout>
      </c:layout>
      <c:barChart>
        <c:barDir val="col"/>
        <c:grouping val="clustered"/>
        <c:varyColors val="0"/>
        <c:ser>
          <c:idx val="0"/>
          <c:order val="0"/>
          <c:tx>
            <c:strRef>
              <c:f>'县区-规上'!$C$46</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32463768115942"/>
                  <c:y val="-0.18518518518518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695652173913044"/>
                  <c:y val="-0.009259259259259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139130434782609"/>
                  <c:y val="-0.0092592592592593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185507246376812"/>
                  <c:y val="-0.023148148148148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231884057971014"/>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16231884057971"/>
                  <c:y val="-0.009259259259259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255072463768116"/>
                  <c:y val="0.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13913043478261"/>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185507246376812"/>
                  <c:y val="0.00462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231884057971016"/>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'县区-规上'!$A$47:$A$56</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'县区-规上'!$C$47:$C$56</c:f>
              <c:numCache>
                <c:formatCode>General</c:formatCode>
                <c:ptCount val="10"/>
                <c:pt idx="0">
                  <c:v>416</c:v>
                </c:pt>
                <c:pt idx="1">
                  <c:v>114</c:v>
                </c:pt>
                <c:pt idx="2">
                  <c:v>43</c:v>
                </c:pt>
                <c:pt idx="3">
                  <c:v>26</c:v>
                </c:pt>
                <c:pt idx="4">
                  <c:v>75</c:v>
                </c:pt>
                <c:pt idx="5">
                  <c:v>28</c:v>
                </c:pt>
                <c:pt idx="6">
                  <c:v>48</c:v>
                </c:pt>
                <c:pt idx="7">
                  <c:v>26</c:v>
                </c:pt>
                <c:pt idx="8">
                  <c:v>26</c:v>
                </c:pt>
                <c:pt idx="9">
                  <c:v>30</c:v>
                </c:pt>
              </c:numCache>
            </c:numRef>
          </c:val>
        </c:ser>
        <c:ser>
          <c:idx val="1"/>
          <c:order val="1"/>
          <c:tx>
            <c:strRef>
              <c:f>'县区-规上'!$D$46</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394202898550725"/>
                  <c:y val="-0.12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927536231884058"/>
                  <c:y val="-0.06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463768115942033"/>
                  <c:y val="-0.037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278260869565218"/>
                  <c:y val="-0.06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394202898550725"/>
                  <c:y val="-0.0740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347826086956522"/>
                  <c:y val="-0.041666666666666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32463768115942"/>
                  <c:y val="-0.02314814814814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255072463768116"/>
                  <c:y val="-0.046296296296296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394202898550725"/>
                  <c:y val="-0.02314814814814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40579710144928"/>
                  <c:y val="-0.041666666666666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'县区-规上'!$A$47:$A$56</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'县区-规上'!$D$47:$D$56</c:f>
              <c:numCache>
                <c:formatCode>General</c:formatCode>
                <c:ptCount val="10"/>
                <c:pt idx="0">
                  <c:v>434</c:v>
                </c:pt>
                <c:pt idx="1">
                  <c:v>119</c:v>
                </c:pt>
                <c:pt idx="2">
                  <c:v>45</c:v>
                </c:pt>
                <c:pt idx="3">
                  <c:v>29</c:v>
                </c:pt>
                <c:pt idx="4">
                  <c:v>74</c:v>
                </c:pt>
                <c:pt idx="5">
                  <c:v>31</c:v>
                </c:pt>
                <c:pt idx="6">
                  <c:v>52</c:v>
                </c:pt>
                <c:pt idx="7">
                  <c:v>26</c:v>
                </c:pt>
                <c:pt idx="8">
                  <c:v>29</c:v>
                </c:pt>
                <c:pt idx="9">
                  <c:v>29</c:v>
                </c:pt>
              </c:numCache>
            </c:numRef>
          </c:val>
        </c:ser>
        <c:ser>
          <c:idx val="2"/>
          <c:order val="2"/>
          <c:tx>
            <c:strRef>
              <c:f>'县区-规上'!$E$46</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394202898550725"/>
                  <c:y val="-0.1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347826086956522"/>
                  <c:y val="-0.1111111111111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4.25115861972146e-17"/>
                  <c:y val="-0.0555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32463768115942"/>
                  <c:y val="-0.1064814814814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486956521739131"/>
                  <c:y val="-0.1111111111111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48695652173913"/>
                  <c:y val="-0.0740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17391304347826"/>
                  <c:y val="-0.06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32463768115942"/>
                  <c:y val="-0.083333333333333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510144927536232"/>
                  <c:y val="-0.0462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02898550724639"/>
                  <c:y val="-0.083333333333333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'县区-规上'!$A$47:$A$56</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'县区-规上'!$E$47:$E$56</c:f>
              <c:numCache>
                <c:formatCode>General</c:formatCode>
                <c:ptCount val="10"/>
                <c:pt idx="0">
                  <c:v>422</c:v>
                </c:pt>
                <c:pt idx="1">
                  <c:v>117</c:v>
                </c:pt>
                <c:pt idx="2">
                  <c:v>47</c:v>
                </c:pt>
                <c:pt idx="3">
                  <c:v>23</c:v>
                </c:pt>
                <c:pt idx="4">
                  <c:v>75</c:v>
                </c:pt>
                <c:pt idx="5">
                  <c:v>29</c:v>
                </c:pt>
                <c:pt idx="6">
                  <c:v>49</c:v>
                </c:pt>
                <c:pt idx="7">
                  <c:v>26</c:v>
                </c:pt>
                <c:pt idx="8">
                  <c:v>32</c:v>
                </c:pt>
                <c:pt idx="9">
                  <c:v>24</c:v>
                </c:pt>
              </c:numCache>
            </c:numRef>
          </c:val>
        </c:ser>
        <c:ser>
          <c:idx val="3"/>
          <c:order val="3"/>
          <c:tx>
            <c:strRef>
              <c:f>'县区-规上'!$F$46</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463769028871391"/>
                  <c:y val="-0.0347224044911053"/>
                </c:manualLayout>
              </c:layout>
              <c:numFmt formatCode="General" sourceLinked="1"/>
              <c:spPr>
                <a:noFill/>
                <a:ln>
                  <a:noFill/>
                </a:ln>
                <a:effectLst/>
              </c:spPr>
              <c:txPr>
                <a:bodyPr rot="0" spcFirstLastPara="1" vertOverflow="ellipsis" vert="horz" wrap="square" lIns="38100" tIns="19050" rIns="38100" bIns="19050" anchor="ctr" anchorCtr="1">
                  <a:no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manualLayout>
                      <c:w val="0.0350608695652174"/>
                      <c:h val="0.0524307378244386"/>
                    </c:manualLayout>
                  </c15:layout>
                </c:ext>
              </c:extLst>
            </c:dLbl>
            <c:dLbl>
              <c:idx val="1"/>
              <c:layout>
                <c:manualLayout>
                  <c:x val="-0.0440579710144928"/>
                  <c:y val="-0.14351851851851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01449275362319"/>
                  <c:y val="-0.09722222222222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32463768115942"/>
                  <c:y val="-0.14814814814814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649275362318841"/>
                  <c:y val="-0.14814814814814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556521739130435"/>
                  <c:y val="-0.1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602898550724638"/>
                  <c:y val="-0.092592592592592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394202898550725"/>
                  <c:y val="-0.1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556521739130433"/>
                  <c:y val="-0.0787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718840579710147"/>
                  <c:y val="-0.115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'县区-规上'!$A$47:$A$56</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'县区-规上'!$F$47:$F$56</c:f>
              <c:numCache>
                <c:formatCode>General</c:formatCode>
                <c:ptCount val="10"/>
                <c:pt idx="0">
                  <c:v>446</c:v>
                </c:pt>
                <c:pt idx="1">
                  <c:v>128</c:v>
                </c:pt>
                <c:pt idx="2">
                  <c:v>47</c:v>
                </c:pt>
                <c:pt idx="3">
                  <c:v>23</c:v>
                </c:pt>
                <c:pt idx="4">
                  <c:v>76</c:v>
                </c:pt>
                <c:pt idx="5">
                  <c:v>28</c:v>
                </c:pt>
                <c:pt idx="6">
                  <c:v>56</c:v>
                </c:pt>
                <c:pt idx="7">
                  <c:v>30</c:v>
                </c:pt>
                <c:pt idx="8">
                  <c:v>33</c:v>
                </c:pt>
                <c:pt idx="9">
                  <c:v>25</c:v>
                </c:pt>
              </c:numCache>
            </c:numRef>
          </c:val>
        </c:ser>
        <c:ser>
          <c:idx val="4"/>
          <c:order val="4"/>
          <c:tx>
            <c:strRef>
              <c:f>'县区-规上'!$G$46</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417391304347826"/>
                  <c:y val="-0.0046296296296296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86956521739131"/>
                  <c:y val="-0.162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94202898550725"/>
                  <c:y val="-0.14351851851851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347826086956522"/>
                  <c:y val="-0.18981481481481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649275362318841"/>
                  <c:y val="-0.18981481481481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626086956521739"/>
                  <c:y val="-0.15740740740740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556521739130436"/>
                  <c:y val="-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533333333333333"/>
                  <c:y val="-0.180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649275362318842"/>
                  <c:y val="-0.115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26086956521739"/>
                  <c:y val="-0.152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'县区-规上'!$A$47:$A$56</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'县区-规上'!$G$47:$G$56</c:f>
              <c:numCache>
                <c:formatCode>General</c:formatCode>
                <c:ptCount val="10"/>
                <c:pt idx="0">
                  <c:v>448</c:v>
                </c:pt>
                <c:pt idx="1">
                  <c:v>141</c:v>
                </c:pt>
                <c:pt idx="2">
                  <c:v>48</c:v>
                </c:pt>
                <c:pt idx="3">
                  <c:v>22</c:v>
                </c:pt>
                <c:pt idx="4">
                  <c:v>73</c:v>
                </c:pt>
                <c:pt idx="5">
                  <c:v>29</c:v>
                </c:pt>
                <c:pt idx="6">
                  <c:v>54</c:v>
                </c:pt>
                <c:pt idx="7">
                  <c:v>26</c:v>
                </c:pt>
                <c:pt idx="8">
                  <c:v>31</c:v>
                </c:pt>
                <c:pt idx="9">
                  <c:v>24</c:v>
                </c:pt>
              </c:numCache>
            </c:numRef>
          </c:val>
        </c:ser>
        <c:dLbls>
          <c:showLegendKey val="0"/>
          <c:showVal val="0"/>
          <c:showCatName val="0"/>
          <c:showSerName val="0"/>
          <c:showPercent val="0"/>
          <c:showBubbleSize val="0"/>
        </c:dLbls>
        <c:gapWidth val="219"/>
        <c:overlap val="-27"/>
        <c:axId val="244565824"/>
        <c:axId val="244564576"/>
      </c:barChart>
      <c:catAx>
        <c:axId val="24456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244564576"/>
        <c:crosses val="autoZero"/>
        <c:auto val="1"/>
        <c:lblAlgn val="ctr"/>
        <c:lblOffset val="100"/>
        <c:noMultiLvlLbl val="0"/>
      </c:catAx>
      <c:valAx>
        <c:axId val="244564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244565824"/>
        <c:crosses val="autoZero"/>
        <c:crossBetween val="between"/>
      </c:valAx>
      <c:spPr>
        <a:noFill/>
        <a:ln>
          <a:noFill/>
        </a:ln>
        <a:effectLst/>
      </c:spPr>
    </c:plotArea>
    <c:legend>
      <c:legendPos val="b"/>
      <c:layout>
        <c:manualLayout>
          <c:xMode val="edge"/>
          <c:yMode val="edge"/>
          <c:x val="0.490127307999544"/>
          <c:y val="0.262723461650627"/>
          <c:w val="0.344382882574461"/>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baseline="0">
                <a:effectLst/>
                <a:latin typeface="+mn-ea"/>
                <a:ea typeface="+mn-ea"/>
              </a:rPr>
              <a:t>图</a:t>
            </a:r>
            <a:r>
              <a:rPr lang="en-US" altLang="zh-CN" sz="1100" b="1" i="0" baseline="0">
                <a:effectLst/>
                <a:latin typeface="+mn-ea"/>
                <a:ea typeface="+mn-ea"/>
              </a:rPr>
              <a:t>13</a:t>
            </a:r>
            <a:r>
              <a:rPr lang="zh-CN" altLang="zh-CN" sz="1100" b="1" i="0" baseline="0">
                <a:effectLst/>
                <a:latin typeface="+mn-ea"/>
                <a:ea typeface="+mn-ea"/>
              </a:rPr>
              <a:t>  </a:t>
            </a:r>
            <a:r>
              <a:rPr lang="en-US" altLang="zh-CN" sz="1100" b="1" i="0" baseline="0">
                <a:effectLst/>
                <a:latin typeface="+mn-ea"/>
                <a:ea typeface="+mn-ea"/>
              </a:rPr>
              <a:t>2020</a:t>
            </a:r>
            <a:r>
              <a:rPr lang="zh-CN" altLang="zh-CN" sz="1100" b="1" i="0" baseline="0">
                <a:effectLst/>
                <a:latin typeface="+mn-ea"/>
                <a:ea typeface="+mn-ea"/>
              </a:rPr>
              <a:t>年六大产业规模以上企业分布（个）</a:t>
            </a:r>
            <a:endParaRPr lang="zh-CN" altLang="zh-CN" sz="1100" b="1" i="0" baseline="0">
              <a:effectLst/>
              <a:latin typeface="+mn-ea"/>
              <a:ea typeface="+mn-ea"/>
            </a:endParaRPr>
          </a:p>
        </c:rich>
      </c:tx>
      <c:layout>
        <c:manualLayout>
          <c:xMode val="edge"/>
          <c:yMode val="edge"/>
          <c:x val="0.235058338678202"/>
          <c:y val="0.0178819802356124"/>
        </c:manualLayout>
      </c:layout>
      <c:overlay val="0"/>
      <c:spPr>
        <a:noFill/>
        <a:ln>
          <a:noFill/>
        </a:ln>
        <a:effectLst/>
      </c:spPr>
    </c:title>
    <c:autoTitleDeleted val="0"/>
    <c:plotArea>
      <c:layout>
        <c:manualLayout>
          <c:layoutTarget val="inner"/>
          <c:xMode val="edge"/>
          <c:yMode val="edge"/>
          <c:x val="0.0543711932022362"/>
          <c:y val="0.079865768868028"/>
          <c:w val="0.941007200789676"/>
          <c:h val="0.851585555949413"/>
        </c:manualLayout>
      </c:layout>
      <c:barChart>
        <c:barDir val="col"/>
        <c:grouping val="clustered"/>
        <c:varyColors val="0"/>
        <c:ser>
          <c:idx val="1"/>
          <c:order val="1"/>
          <c:tx>
            <c:strRef>
              <c:f>'[Microsoft Word 中的图表]园区数据'!$U$43</c:f>
              <c:strCache>
                <c:ptCount val="1"/>
                <c:pt idx="0">
                  <c:v>卷烟及配套产业</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138648180242634"/>
                  <c:y val="-0.025998142989786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115540150202195"/>
                  <c:y val="-0.018570102135561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069324090121318"/>
                  <c:y val="-0.011142061281337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0924321201617571"/>
                  <c:y val="-0.018570102135561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138648180242635"/>
                  <c:y val="-0.014856081708449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161756210283074"/>
                  <c:y val="-0.022284122562674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中的图表]园区数据'!$V$43:$AF$43</c:f>
              <c:numCache>
                <c:formatCode>General</c:formatCode>
                <c:ptCount val="11"/>
                <c:pt idx="0">
                  <c:v>33</c:v>
                </c:pt>
                <c:pt idx="1">
                  <c:v>0</c:v>
                </c:pt>
                <c:pt idx="2">
                  <c:v>0</c:v>
                </c:pt>
                <c:pt idx="3">
                  <c:v>12</c:v>
                </c:pt>
                <c:pt idx="4">
                  <c:v>12</c:v>
                </c:pt>
                <c:pt idx="5">
                  <c:v>2</c:v>
                </c:pt>
                <c:pt idx="6">
                  <c:v>2</c:v>
                </c:pt>
                <c:pt idx="7">
                  <c:v>5</c:v>
                </c:pt>
                <c:pt idx="8">
                  <c:v>0</c:v>
                </c:pt>
                <c:pt idx="9">
                  <c:v>0</c:v>
                </c:pt>
                <c:pt idx="10">
                  <c:v>0</c:v>
                </c:pt>
              </c:numCache>
            </c:numRef>
          </c:val>
        </c:ser>
        <c:ser>
          <c:idx val="2"/>
          <c:order val="2"/>
          <c:tx>
            <c:strRef>
              <c:f>'[Microsoft Word 中的图表]园区数据'!$U$44</c:f>
              <c:strCache>
                <c:ptCount val="1"/>
                <c:pt idx="0">
                  <c:v>矿冶产业</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323512420566147"/>
                  <c:y val="0.12808438500659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018570102135561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184864240323512"/>
                  <c:y val="-0.0222841225626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23108030040439"/>
                  <c:y val="-0.048282265552460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115540150202195"/>
                  <c:y val="-0.048282265552460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207972270363951"/>
                  <c:y val="-0.03342618384401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300404390525708"/>
                  <c:y val="-1.3617917584066e-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300404390525708"/>
                  <c:y val="-0.00742804085422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207972270363951"/>
                  <c:y val="-0.025998142989786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231080300404392"/>
                  <c:y val="-0.00742804085422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207972270363953"/>
                  <c:y val="-0.0222841225626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中的图表]园区数据'!$V$44:$AF$44</c:f>
              <c:numCache>
                <c:formatCode>General</c:formatCode>
                <c:ptCount val="11"/>
                <c:pt idx="0">
                  <c:v>153</c:v>
                </c:pt>
                <c:pt idx="1">
                  <c:v>13</c:v>
                </c:pt>
                <c:pt idx="2">
                  <c:v>13</c:v>
                </c:pt>
                <c:pt idx="3">
                  <c:v>15</c:v>
                </c:pt>
                <c:pt idx="4">
                  <c:v>12</c:v>
                </c:pt>
                <c:pt idx="5">
                  <c:v>6</c:v>
                </c:pt>
                <c:pt idx="6">
                  <c:v>16</c:v>
                </c:pt>
                <c:pt idx="7">
                  <c:v>15</c:v>
                </c:pt>
                <c:pt idx="8">
                  <c:v>16</c:v>
                </c:pt>
                <c:pt idx="9">
                  <c:v>33</c:v>
                </c:pt>
                <c:pt idx="10">
                  <c:v>14</c:v>
                </c:pt>
              </c:numCache>
            </c:numRef>
          </c:val>
        </c:ser>
        <c:ser>
          <c:idx val="3"/>
          <c:order val="3"/>
          <c:tx>
            <c:strRef>
              <c:f>'[Microsoft Word 中的图表]园区数据'!$U$45</c:f>
              <c:strCache>
                <c:ptCount val="1"/>
                <c:pt idx="0">
                  <c:v>生物医药产业</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277296360485269"/>
                  <c:y val="-0.53110492107706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25418833044483"/>
                  <c:y val="-0.111420612813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369728480647025"/>
                  <c:y val="-0.126276694521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0231080300404391"/>
                  <c:y val="-0.048282265552460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369728480647025"/>
                  <c:y val="-0.09285051067780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323512420566147"/>
                  <c:y val="-0.111420612813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中的图表]园区数据'!$V$45:$AF$45</c:f>
              <c:numCache>
                <c:formatCode>General</c:formatCode>
                <c:ptCount val="11"/>
                <c:pt idx="0">
                  <c:v>20</c:v>
                </c:pt>
                <c:pt idx="1">
                  <c:v>0</c:v>
                </c:pt>
                <c:pt idx="2">
                  <c:v>3</c:v>
                </c:pt>
                <c:pt idx="3">
                  <c:v>7</c:v>
                </c:pt>
                <c:pt idx="4">
                  <c:v>2</c:v>
                </c:pt>
                <c:pt idx="5">
                  <c:v>1</c:v>
                </c:pt>
                <c:pt idx="6">
                  <c:v>1</c:v>
                </c:pt>
                <c:pt idx="7">
                  <c:v>1</c:v>
                </c:pt>
                <c:pt idx="8">
                  <c:v>1</c:v>
                </c:pt>
                <c:pt idx="9">
                  <c:v>3</c:v>
                </c:pt>
                <c:pt idx="10">
                  <c:v>1</c:v>
                </c:pt>
              </c:numCache>
            </c:numRef>
          </c:val>
        </c:ser>
        <c:ser>
          <c:idx val="4"/>
          <c:order val="4"/>
          <c:tx>
            <c:strRef>
              <c:f>'[Microsoft Word 中的图表]园区数据'!$U$46</c:f>
              <c:strCache>
                <c:ptCount val="1"/>
                <c:pt idx="0">
                  <c:v>食品加工产业</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300404390525708"/>
                  <c:y val="-0.12999071494893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462160600808781"/>
                  <c:y val="-0.037140204271123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231080300404391"/>
                  <c:y val="-0.13741875580315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323512420566147"/>
                  <c:y val="-0.14856081708449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0924321201617562"/>
                  <c:y val="-0.0557103064066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392836510687464"/>
                  <c:y val="-0.0742804085422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346620450606587"/>
                  <c:y val="-0.10027855153203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48526863084922"/>
                  <c:y val="-1.3617917584066e-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323512420566147"/>
                  <c:y val="-0.081708449396471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0231080300404391"/>
                  <c:y val="-0.048282265552460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138648180242634"/>
                  <c:y val="-0.066852367688022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中的图表]园区数据'!$V$46:$AF$46</c:f>
              <c:numCache>
                <c:formatCode>General</c:formatCode>
                <c:ptCount val="11"/>
                <c:pt idx="0">
                  <c:v>91</c:v>
                </c:pt>
                <c:pt idx="1">
                  <c:v>4</c:v>
                </c:pt>
                <c:pt idx="2">
                  <c:v>4</c:v>
                </c:pt>
                <c:pt idx="3">
                  <c:v>9</c:v>
                </c:pt>
                <c:pt idx="4">
                  <c:v>7</c:v>
                </c:pt>
                <c:pt idx="5">
                  <c:v>10</c:v>
                </c:pt>
                <c:pt idx="6">
                  <c:v>9</c:v>
                </c:pt>
                <c:pt idx="7">
                  <c:v>23</c:v>
                </c:pt>
                <c:pt idx="8">
                  <c:v>11</c:v>
                </c:pt>
                <c:pt idx="9">
                  <c:v>9</c:v>
                </c:pt>
                <c:pt idx="10">
                  <c:v>5</c:v>
                </c:pt>
              </c:numCache>
            </c:numRef>
          </c:val>
        </c:ser>
        <c:ser>
          <c:idx val="5"/>
          <c:order val="5"/>
          <c:tx>
            <c:strRef>
              <c:f>'[Microsoft Word 中的图表]园区数据'!$U$47</c:f>
              <c:strCache>
                <c:ptCount val="1"/>
                <c:pt idx="0">
                  <c:v>信息制造产业</c:v>
                </c:pt>
              </c:strCache>
            </c:strRef>
          </c:tx>
          <c:spPr>
            <a:solidFill>
              <a:schemeClr val="accent6"/>
            </a:solidFill>
            <a:ln>
              <a:noFill/>
            </a:ln>
            <a:effectLst/>
            <a:scene3d>
              <a:camera prst="orthographicFront"/>
              <a:lightRig rig="threePt" dir="t"/>
            </a:scene3d>
            <a:sp3d>
              <a:bevelT/>
            </a:sp3d>
          </c:spPr>
          <c:invertIfNegative val="0"/>
          <c:dLbls>
            <c:dLbl>
              <c:idx val="0"/>
              <c:layout>
                <c:manualLayout>
                  <c:x val="0.0277296360485269"/>
                  <c:y val="-0.50882079851439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115540150202195"/>
                  <c:y val="-0.066852367688022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161756210283073"/>
                  <c:y val="-0.10399257195914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中的图表]园区数据'!$V$47:$AF$47</c:f>
              <c:numCache>
                <c:formatCode>General</c:formatCode>
                <c:ptCount val="11"/>
                <c:pt idx="0">
                  <c:v>14</c:v>
                </c:pt>
                <c:pt idx="1">
                  <c:v>0</c:v>
                </c:pt>
                <c:pt idx="2">
                  <c:v>0</c:v>
                </c:pt>
                <c:pt idx="3">
                  <c:v>8</c:v>
                </c:pt>
                <c:pt idx="4">
                  <c:v>4</c:v>
                </c:pt>
                <c:pt idx="5">
                  <c:v>0</c:v>
                </c:pt>
                <c:pt idx="6">
                  <c:v>0</c:v>
                </c:pt>
                <c:pt idx="7">
                  <c:v>2</c:v>
                </c:pt>
                <c:pt idx="8">
                  <c:v>0</c:v>
                </c:pt>
                <c:pt idx="9">
                  <c:v>0</c:v>
                </c:pt>
                <c:pt idx="10">
                  <c:v>0</c:v>
                </c:pt>
              </c:numCache>
            </c:numRef>
          </c:val>
        </c:ser>
        <c:ser>
          <c:idx val="6"/>
          <c:order val="6"/>
          <c:tx>
            <c:strRef>
              <c:f>'[Microsoft Word 中的图表]园区数据'!$U$48</c:f>
              <c:strCache>
                <c:ptCount val="1"/>
                <c:pt idx="0">
                  <c:v>装备制造产业</c:v>
                </c:pt>
              </c:strCache>
            </c:strRef>
          </c:tx>
          <c:spPr>
            <a:solidFill>
              <a:schemeClr val="accent1">
                <a:lumMod val="60000"/>
              </a:schemeClr>
            </a:solidFill>
            <a:ln>
              <a:noFill/>
            </a:ln>
            <a:effectLst/>
            <a:scene3d>
              <a:camera prst="orthographicFront"/>
              <a:lightRig rig="threePt" dir="t"/>
            </a:scene3d>
            <a:sp3d>
              <a:bevelT/>
            </a:sp3d>
          </c:spPr>
          <c:invertIfNegative val="0"/>
          <c:dLbls>
            <c:dLbl>
              <c:idx val="0"/>
              <c:layout>
                <c:manualLayout>
                  <c:x val="0.0323512420566147"/>
                  <c:y val="0.00742804085422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207972270363952"/>
                  <c:y val="-0.081708449396471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23512420566147"/>
                  <c:y val="-0.15227483751160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924321201617566"/>
                  <c:y val="-0.025998142989786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392836510687464"/>
                  <c:y val="-0.09656453110492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48526863084922"/>
                  <c:y val="-0.126276694521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485268630849221"/>
                  <c:y val="-0.074280408542247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531484690930098"/>
                  <c:y val="-0.00742804085422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138648180242633"/>
                  <c:y val="-0.077994428969359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中的图表]园区数据'!$V$48:$AF$48</c:f>
              <c:numCache>
                <c:formatCode>General</c:formatCode>
                <c:ptCount val="11"/>
                <c:pt idx="0">
                  <c:v>109</c:v>
                </c:pt>
                <c:pt idx="1">
                  <c:v>2</c:v>
                </c:pt>
                <c:pt idx="2">
                  <c:v>8</c:v>
                </c:pt>
                <c:pt idx="3">
                  <c:v>22</c:v>
                </c:pt>
                <c:pt idx="4">
                  <c:v>12</c:v>
                </c:pt>
                <c:pt idx="5">
                  <c:v>6</c:v>
                </c:pt>
                <c:pt idx="6">
                  <c:v>19</c:v>
                </c:pt>
                <c:pt idx="7">
                  <c:v>27</c:v>
                </c:pt>
                <c:pt idx="8">
                  <c:v>2</c:v>
                </c:pt>
                <c:pt idx="9">
                  <c:v>10</c:v>
                </c:pt>
                <c:pt idx="10">
                  <c:v>1</c:v>
                </c:pt>
              </c:numCache>
            </c:numRef>
          </c:val>
        </c:ser>
        <c:ser>
          <c:idx val="7"/>
          <c:order val="7"/>
          <c:tx>
            <c:strRef>
              <c:f>'[Microsoft Word 中的图表]园区数据'!$U$49</c:f>
              <c:strCache>
                <c:ptCount val="1"/>
                <c:pt idx="0">
                  <c:v>其他产业</c:v>
                </c:pt>
              </c:strCache>
            </c:strRef>
          </c:tx>
          <c:spPr>
            <a:solidFill>
              <a:schemeClr val="accent2">
                <a:lumMod val="60000"/>
              </a:schemeClr>
            </a:solidFill>
            <a:ln>
              <a:noFill/>
            </a:ln>
            <a:effectLst/>
            <a:scene3d>
              <a:camera prst="orthographicFront"/>
              <a:lightRig rig="threePt" dir="t"/>
            </a:scene3d>
            <a:sp3d>
              <a:bevelT/>
            </a:sp3d>
          </c:spPr>
          <c:invertIfNegative val="0"/>
          <c:dLbls>
            <c:dLbl>
              <c:idx val="0"/>
              <c:layout>
                <c:manualLayout>
                  <c:x val="0.0092432120161756"/>
                  <c:y val="-0.15227483751160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39052570768342"/>
                  <c:y val="-0.10027855153203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46620450606586"/>
                  <c:y val="-0.2154131847725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231080300404391"/>
                  <c:y val="-0.15970287836583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415944540727903"/>
                  <c:y val="-0.1745589600742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554592720970537"/>
                  <c:y val="-0.17084493964716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0924321201617579"/>
                  <c:y val="-0.077994428969359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中的图表]园区数据'!$V$41:$AF$41</c:f>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f>'[Microsoft Word 中的图表]园区数据'!$V$49:$AF$49</c:f>
              <c:numCache>
                <c:formatCode>General</c:formatCode>
                <c:ptCount val="11"/>
                <c:pt idx="0">
                  <c:v>26</c:v>
                </c:pt>
                <c:pt idx="1">
                  <c:v>4</c:v>
                </c:pt>
                <c:pt idx="2">
                  <c:v>2</c:v>
                </c:pt>
                <c:pt idx="3">
                  <c:v>3</c:v>
                </c:pt>
                <c:pt idx="4">
                  <c:v>3</c:v>
                </c:pt>
                <c:pt idx="5">
                  <c:v>3</c:v>
                </c:pt>
                <c:pt idx="6">
                  <c:v>0</c:v>
                </c:pt>
                <c:pt idx="7">
                  <c:v>3</c:v>
                </c:pt>
                <c:pt idx="8">
                  <c:v>3</c:v>
                </c:pt>
                <c:pt idx="9">
                  <c:v>1</c:v>
                </c:pt>
                <c:pt idx="10">
                  <c:v>4</c:v>
                </c:pt>
              </c:numCache>
            </c:numRef>
          </c:val>
        </c:ser>
        <c:dLbls>
          <c:showLegendKey val="0"/>
          <c:showVal val="0"/>
          <c:showCatName val="0"/>
          <c:showSerName val="0"/>
          <c:showPercent val="0"/>
          <c:showBubbleSize val="0"/>
        </c:dLbls>
        <c:gapWidth val="179"/>
        <c:overlap val="-27"/>
        <c:axId val="577719391"/>
        <c:axId val="577708991"/>
        <c:extLst>
          <c:ext xmlns:c15="http://schemas.microsoft.com/office/drawing/2012/chart" uri="{02D57815-91ED-43cb-92C2-25804820EDAC}">
            <c15:filteredBarSeries>
              <c15:ser>
                <c:idx val="0"/>
                <c:order val="0"/>
                <c:tx>
                  <c:strRef>
                    <c:extLst>
                      <c:ext uri="{02D57815-91ED-43cb-92C2-25804820EDAC}">
                        <c15:formulaRef>
                          <c15:sqref>'[Microsoft Word 中的图表]园区数据'!$U$42</c15:sqref>
                        </c15:formulaRef>
                      </c:ext>
                    </c:extLst>
                    <c:strCache>
                      <c:ptCount val="1"/>
                      <c:pt idx="0">
                        <c:v/>
                      </c:pt>
                    </c:strCache>
                  </c:strRef>
                </c:tx>
                <c:spPr>
                  <a:solidFill>
                    <a:schemeClr val="accent1"/>
                  </a:solidFill>
                  <a:ln>
                    <a:noFill/>
                  </a:ln>
                  <a:effectLst/>
                </c:spPr>
                <c:invertIfNegative val="0"/>
                <c:dLbls>
                  <c:delete val="1"/>
                </c:dLbls>
                <c:cat>
                  <c:strRef>
                    <c:extLst>
                      <c:ext uri="{02D57815-91ED-43cb-92C2-25804820EDAC}">
                        <c15:fullRef>
                          <c15:sqref/>
                        </c15:fullRef>
                        <c15:formulaRef>
                          <c15:sqref>'[Microsoft Word 中的图表]园区数据'!$V$41:$AF$41</c15:sqref>
                        </c15:formulaRef>
                      </c:ext>
                    </c:extLst>
                    <c:strCache>
                      <c:ptCount val="11"/>
                      <c:pt idx="0">
                        <c:v>全市</c:v>
                      </c:pt>
                      <c:pt idx="1">
                        <c:v>澄江县</c:v>
                      </c:pt>
                      <c:pt idx="2">
                        <c:v>峨山县</c:v>
                      </c:pt>
                      <c:pt idx="3">
                        <c:v>高新区</c:v>
                      </c:pt>
                      <c:pt idx="4">
                        <c:v>红塔区</c:v>
                      </c:pt>
                      <c:pt idx="5">
                        <c:v>华宁县</c:v>
                      </c:pt>
                      <c:pt idx="6">
                        <c:v>江川区</c:v>
                      </c:pt>
                      <c:pt idx="7">
                        <c:v>通海县</c:v>
                      </c:pt>
                      <c:pt idx="8">
                        <c:v>新平县</c:v>
                      </c:pt>
                      <c:pt idx="9">
                        <c:v>易门县</c:v>
                      </c:pt>
                      <c:pt idx="10">
                        <c:v>元江县</c:v>
                      </c:pt>
                    </c:strCache>
                  </c:strRef>
                </c:cat>
                <c:val>
                  <c:numRef>
                    <c:extLst>
                      <c:ext uri="{02D57815-91ED-43cb-92C2-25804820EDAC}">
                        <c15:formulaRef>
                          <c15:sqref>'[Microsoft Word 中的图表]园区数据'!$V$42:$AF$42</c15:sqref>
                        </c15:formulaRef>
                      </c:ext>
                    </c:extLst>
                    <c:numCache>
                      <c:formatCode>General</c:formatCode>
                      <c:ptCount val="11"/>
                    </c:numCache>
                  </c:numRef>
                </c:val>
              </c15:ser>
            </c15:filteredBarSeries>
          </c:ext>
        </c:extLst>
      </c:barChart>
      <c:catAx>
        <c:axId val="577719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1" i="0" u="none" strike="noStrike" kern="1200" baseline="0">
                <a:solidFill>
                  <a:schemeClr val="tx1">
                    <a:lumMod val="65000"/>
                    <a:lumOff val="35000"/>
                  </a:schemeClr>
                </a:solidFill>
                <a:latin typeface="+mn-lt"/>
                <a:ea typeface="+mn-ea"/>
                <a:cs typeface="+mn-cs"/>
              </a:defRPr>
            </a:pPr>
          </a:p>
        </c:txPr>
        <c:crossAx val="577708991"/>
        <c:crosses val="autoZero"/>
        <c:auto val="1"/>
        <c:lblAlgn val="ctr"/>
        <c:lblOffset val="100"/>
        <c:noMultiLvlLbl val="0"/>
      </c:catAx>
      <c:valAx>
        <c:axId val="577708991"/>
        <c:scaling>
          <c:orientation val="minMax"/>
          <c:max val="16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77719391"/>
        <c:crosses val="autoZero"/>
        <c:crossBetween val="between"/>
      </c:valAx>
      <c:spPr>
        <a:noFill/>
        <a:ln>
          <a:noFill/>
        </a:ln>
        <a:effectLst/>
      </c:spPr>
    </c:plotArea>
    <c:legend>
      <c:legendPos val="b"/>
      <c:layout>
        <c:manualLayout>
          <c:xMode val="edge"/>
          <c:yMode val="edge"/>
          <c:x val="0.185526003357033"/>
          <c:y val="0.103502743076309"/>
          <c:w val="0.776839203591752"/>
          <c:h val="0.0613506124234471"/>
        </c:manualLayout>
      </c:layout>
      <c:overlay val="0"/>
      <c:spPr>
        <a:noFill/>
        <a:ln>
          <a:noFill/>
        </a:ln>
        <a:effectLst/>
      </c:spPr>
      <c:txPr>
        <a:bodyPr rot="0" spcFirstLastPara="1" vertOverflow="ellipsis" vert="horz" wrap="square" anchor="ctr" anchorCtr="1"/>
        <a:lstStyle/>
        <a:p>
          <a:pPr>
            <a:defRPr lang="zh-CN" sz="600" b="1"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baseline="0">
                <a:solidFill>
                  <a:schemeClr val="tx1"/>
                </a:solidFill>
                <a:effectLst/>
              </a:rPr>
              <a:t>图</a:t>
            </a:r>
            <a:r>
              <a:rPr lang="en-US" altLang="zh-CN" sz="1100" b="1" i="0" baseline="0">
                <a:solidFill>
                  <a:schemeClr val="tx1"/>
                </a:solidFill>
                <a:effectLst/>
              </a:rPr>
              <a:t>14.1  </a:t>
            </a:r>
            <a:r>
              <a:rPr lang="zh-CN" altLang="en-US" sz="1100" b="1" i="0" baseline="0">
                <a:solidFill>
                  <a:schemeClr val="tx1"/>
                </a:solidFill>
                <a:effectLst/>
              </a:rPr>
              <a:t>“十三五”</a:t>
            </a:r>
            <a:r>
              <a:rPr lang="zh-CN" altLang="zh-CN" sz="1100" b="1" i="0" baseline="0">
                <a:solidFill>
                  <a:schemeClr val="tx1"/>
                </a:solidFill>
                <a:effectLst/>
              </a:rPr>
              <a:t>卷烟及配套产业规上工业总产值完成情况（亿元）</a:t>
            </a:r>
            <a:endParaRPr lang="zh-CN" altLang="zh-CN" sz="1100" b="1" i="0" baseline="0">
              <a:solidFill>
                <a:schemeClr val="tx1"/>
              </a:solidFill>
              <a:effectLst/>
            </a:endParaRPr>
          </a:p>
        </c:rich>
      </c:tx>
      <c:layout>
        <c:manualLayout>
          <c:xMode val="edge"/>
          <c:yMode val="edge"/>
          <c:x val="0.173259688379083"/>
          <c:y val="0.0383693045563549"/>
        </c:manualLayout>
      </c:layout>
      <c:overlay val="0"/>
      <c:spPr>
        <a:noFill/>
        <a:ln>
          <a:noFill/>
        </a:ln>
        <a:effectLst/>
      </c:spPr>
    </c:title>
    <c:autoTitleDeleted val="0"/>
    <c:plotArea>
      <c:layout>
        <c:manualLayout>
          <c:layoutTarget val="inner"/>
          <c:xMode val="edge"/>
          <c:yMode val="edge"/>
          <c:x val="0.048429264449611"/>
          <c:y val="0.155800147283748"/>
          <c:w val="0.94239919846887"/>
          <c:h val="0.759370834041428"/>
        </c:manualLayout>
      </c:layout>
      <c:barChart>
        <c:barDir val="col"/>
        <c:grouping val="clustered"/>
        <c:varyColors val="0"/>
        <c:ser>
          <c:idx val="0"/>
          <c:order val="0"/>
          <c:tx>
            <c:strRef>
              <c:f>'[Microsoft Word 中的图表]县区-全部工业'!$D$54</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152256661228929"/>
                  <c:y val="-0.014388489208633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0047961630695443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中的图表]县区-全部工业'!$C$55:$C$64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中的图表]县区-全部工业'!$D$55:$D$64</c:f>
              <c:numCache>
                <c:formatCode>General</c:formatCode>
                <c:ptCount val="10"/>
                <c:pt idx="0">
                  <c:v>523.21</c:v>
                </c:pt>
                <c:pt idx="1">
                  <c:v>517.52</c:v>
                </c:pt>
                <c:pt idx="2">
                  <c:v>0.47</c:v>
                </c:pt>
                <c:pt idx="4">
                  <c:v>5.05</c:v>
                </c:pt>
                <c:pt idx="5">
                  <c:v>0.44</c:v>
                </c:pt>
                <c:pt idx="7">
                  <c:v>0.72</c:v>
                </c:pt>
              </c:numCache>
            </c:numRef>
          </c:val>
        </c:ser>
        <c:ser>
          <c:idx val="1"/>
          <c:order val="1"/>
          <c:tx>
            <c:strRef>
              <c:f>'[Microsoft Word 中的图表]县区-全部工业'!$E$54</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152256661228929"/>
                  <c:y val="-0.12949640287769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609026644915715"/>
                  <c:y val="-0.03836930455635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中的图表]县区-全部工业'!$C$55:$C$64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中的图表]县区-全部工业'!$E$55:$E$64</c:f>
              <c:numCache>
                <c:formatCode>General</c:formatCode>
                <c:ptCount val="10"/>
                <c:pt idx="0">
                  <c:v>527.67</c:v>
                </c:pt>
                <c:pt idx="1">
                  <c:v>519.27</c:v>
                </c:pt>
                <c:pt idx="2">
                  <c:v>0.43</c:v>
                </c:pt>
                <c:pt idx="4">
                  <c:v>4.48</c:v>
                </c:pt>
                <c:pt idx="5">
                  <c:v>2.7</c:v>
                </c:pt>
              </c:numCache>
            </c:numRef>
          </c:val>
        </c:ser>
        <c:ser>
          <c:idx val="2"/>
          <c:order val="2"/>
          <c:tx>
            <c:strRef>
              <c:f>'[Microsoft Word 中的图表]县区-全部工业'!$F$54</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478520935290919"/>
                  <c:y val="-0.086330935251798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22022838499184"/>
                  <c:y val="0.0095923261390887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中的图表]县区-全部工业'!$C$55:$C$64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中的图表]县区-全部工业'!$F$55:$F$64</c:f>
              <c:numCache>
                <c:formatCode>General</c:formatCode>
                <c:ptCount val="10"/>
                <c:pt idx="0">
                  <c:v>538.44</c:v>
                </c:pt>
                <c:pt idx="1">
                  <c:v>528.03</c:v>
                </c:pt>
                <c:pt idx="2">
                  <c:v>0.59</c:v>
                </c:pt>
                <c:pt idx="4">
                  <c:v>4.91</c:v>
                </c:pt>
                <c:pt idx="5">
                  <c:v>3.86</c:v>
                </c:pt>
              </c:numCache>
            </c:numRef>
          </c:val>
        </c:ser>
        <c:ser>
          <c:idx val="3"/>
          <c:order val="3"/>
          <c:tx>
            <c:strRef>
              <c:f>'[Microsoft Word 中的图表]县区-全部工业'!$G$54</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508655422966093"/>
                  <c:y val="-0.0395777865896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722222222222222"/>
                  <c:y val="0.16820635078308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中的图表]县区-全部工业'!$C$55:$C$64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中的图表]县区-全部工业'!$G$55:$G$64</c:f>
              <c:numCache>
                <c:formatCode>General</c:formatCode>
                <c:ptCount val="10"/>
                <c:pt idx="0">
                  <c:v>548.07</c:v>
                </c:pt>
                <c:pt idx="1">
                  <c:v>526.97</c:v>
                </c:pt>
                <c:pt idx="2">
                  <c:v>0.73</c:v>
                </c:pt>
                <c:pt idx="4">
                  <c:v>4.27</c:v>
                </c:pt>
                <c:pt idx="5">
                  <c:v>4.59</c:v>
                </c:pt>
              </c:numCache>
            </c:numRef>
          </c:val>
        </c:ser>
        <c:ser>
          <c:idx val="4"/>
          <c:order val="4"/>
          <c:tx>
            <c:strRef>
              <c:f>'[Microsoft Word 中的图表]县区-全部工业'!$H$54</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472222222222222"/>
                  <c:y val="-0.0049472456112672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中的图表]县区-全部工业'!$C$55:$C$64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中的图表]县区-全部工业'!$H$55:$H$64</c:f>
              <c:numCache>
                <c:formatCode>0.0</c:formatCode>
                <c:ptCount val="10"/>
                <c:pt idx="0">
                  <c:v>544</c:v>
                </c:pt>
              </c:numCache>
            </c:numRef>
          </c:val>
        </c:ser>
        <c:dLbls>
          <c:showLegendKey val="0"/>
          <c:showVal val="0"/>
          <c:showCatName val="0"/>
          <c:showSerName val="0"/>
          <c:showPercent val="0"/>
          <c:showBubbleSize val="0"/>
        </c:dLbls>
        <c:gapWidth val="219"/>
        <c:overlap val="-27"/>
        <c:axId val="394217712"/>
        <c:axId val="394218128"/>
      </c:barChart>
      <c:catAx>
        <c:axId val="39421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4218128"/>
        <c:crosses val="autoZero"/>
        <c:auto val="1"/>
        <c:lblAlgn val="ctr"/>
        <c:lblOffset val="100"/>
        <c:noMultiLvlLbl val="0"/>
      </c:catAx>
      <c:valAx>
        <c:axId val="39421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4217712"/>
        <c:crosses val="autoZero"/>
        <c:crossBetween val="between"/>
      </c:valAx>
      <c:spPr>
        <a:noFill/>
        <a:ln>
          <a:noFill/>
        </a:ln>
        <a:effectLst/>
      </c:spPr>
    </c:plotArea>
    <c:legend>
      <c:legendPos val="b"/>
      <c:layout>
        <c:manualLayout>
          <c:xMode val="edge"/>
          <c:yMode val="edge"/>
          <c:x val="0.420800760426969"/>
          <c:y val="0.219333068977889"/>
          <c:w val="0.412541994750656"/>
          <c:h val="0.0655595743810587"/>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mn-lt"/>
                <a:ea typeface="+mn-ea"/>
                <a:cs typeface="+mn-cs"/>
              </a:defRPr>
            </a:pPr>
            <a:r>
              <a:rPr lang="zh-CN" altLang="zh-CN" sz="1050" b="1" i="0" baseline="0">
                <a:solidFill>
                  <a:schemeClr val="tx1"/>
                </a:solidFill>
                <a:effectLst/>
              </a:rPr>
              <a:t>图</a:t>
            </a:r>
            <a:r>
              <a:rPr lang="en-US" altLang="zh-CN" sz="1050" b="1" i="0" baseline="0">
                <a:solidFill>
                  <a:schemeClr val="tx1"/>
                </a:solidFill>
                <a:effectLst/>
              </a:rPr>
              <a:t>14.2   </a:t>
            </a:r>
            <a:r>
              <a:rPr lang="zh-CN" altLang="en-US" sz="1050" b="1" i="0" baseline="0">
                <a:solidFill>
                  <a:schemeClr val="tx1"/>
                </a:solidFill>
                <a:effectLst/>
              </a:rPr>
              <a:t>“十三五”</a:t>
            </a:r>
            <a:r>
              <a:rPr lang="zh-CN" altLang="zh-CN" sz="1050" b="1" i="0" baseline="0">
                <a:solidFill>
                  <a:schemeClr val="tx1"/>
                </a:solidFill>
                <a:effectLst/>
              </a:rPr>
              <a:t>矿冶产业规上工业总产值完成情况（亿元）</a:t>
            </a:r>
            <a:endParaRPr lang="zh-CN" altLang="zh-CN" sz="1050" b="1" i="0" baseline="0">
              <a:solidFill>
                <a:schemeClr val="tx1"/>
              </a:solidFill>
              <a:effectLst/>
            </a:endParaRPr>
          </a:p>
        </c:rich>
      </c:tx>
      <c:layout/>
      <c:overlay val="0"/>
      <c:spPr>
        <a:noFill/>
        <a:ln>
          <a:noFill/>
        </a:ln>
        <a:effectLst/>
      </c:spPr>
    </c:title>
    <c:autoTitleDeleted val="0"/>
    <c:plotArea>
      <c:layout>
        <c:manualLayout>
          <c:layoutTarget val="inner"/>
          <c:xMode val="edge"/>
          <c:yMode val="edge"/>
          <c:x val="0.0561874453193351"/>
          <c:y val="0.130472810183604"/>
          <c:w val="0.935479221347332"/>
          <c:h val="0.759545282513777"/>
        </c:manualLayout>
      </c:layout>
      <c:barChart>
        <c:barDir val="col"/>
        <c:grouping val="clustered"/>
        <c:varyColors val="0"/>
        <c:ser>
          <c:idx val="0"/>
          <c:order val="0"/>
          <c:tx>
            <c:strRef>
              <c:f>'[Microsoft Word 中的图表]县区-全部工业'!$E$45</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0555555555555556"/>
                  <c:y val="-0.11137162954279"/>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657390161060589"/>
                  <c:y val="-0.0234466588511137"/>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中的图表]县区-全部工业'!$D$46:$D$55</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中的图表]县区-全部工业'!$E$46:$E$55</c:f>
              <c:numCache>
                <c:formatCode>General</c:formatCode>
                <c:ptCount val="10"/>
                <c:pt idx="0">
                  <c:v>436.27</c:v>
                </c:pt>
                <c:pt idx="1">
                  <c:v>124.95</c:v>
                </c:pt>
                <c:pt idx="2">
                  <c:v>15.88</c:v>
                </c:pt>
                <c:pt idx="3">
                  <c:v>27.92</c:v>
                </c:pt>
                <c:pt idx="4">
                  <c:v>12.03</c:v>
                </c:pt>
                <c:pt idx="5">
                  <c:v>10.84</c:v>
                </c:pt>
                <c:pt idx="6">
                  <c:v>63.61</c:v>
                </c:pt>
                <c:pt idx="7">
                  <c:v>31.61</c:v>
                </c:pt>
                <c:pt idx="8">
                  <c:v>140.41</c:v>
                </c:pt>
                <c:pt idx="9">
                  <c:v>12.49</c:v>
                </c:pt>
              </c:numCache>
            </c:numRef>
          </c:val>
        </c:ser>
        <c:ser>
          <c:idx val="1"/>
          <c:order val="1"/>
          <c:tx>
            <c:strRef>
              <c:f>'[Microsoft Word 中的图表]县区-全部工业'!$F$45</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111111111111111"/>
                  <c:y val="-0.18171160609613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219130053686863"/>
                  <c:y val="-0.058616647127784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中的图表]县区-全部工业'!$D$46:$D$55</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中的图表]县区-全部工业'!$F$46:$F$55</c:f>
              <c:numCache>
                <c:formatCode>General</c:formatCode>
                <c:ptCount val="10"/>
                <c:pt idx="0">
                  <c:v>573.2</c:v>
                </c:pt>
                <c:pt idx="1">
                  <c:v>186.37</c:v>
                </c:pt>
                <c:pt idx="2">
                  <c:v>29.88</c:v>
                </c:pt>
                <c:pt idx="3">
                  <c:v>29.44</c:v>
                </c:pt>
                <c:pt idx="4">
                  <c:v>13.56</c:v>
                </c:pt>
                <c:pt idx="5">
                  <c:v>12.7</c:v>
                </c:pt>
                <c:pt idx="6">
                  <c:v>85.94</c:v>
                </c:pt>
                <c:pt idx="7">
                  <c:v>17.78</c:v>
                </c:pt>
                <c:pt idx="8">
                  <c:v>167.18</c:v>
                </c:pt>
                <c:pt idx="9">
                  <c:v>15.48</c:v>
                </c:pt>
              </c:numCache>
            </c:numRef>
          </c:val>
        </c:ser>
        <c:ser>
          <c:idx val="2"/>
          <c:order val="2"/>
          <c:tx>
            <c:strRef>
              <c:f>'[Microsoft Word 中的图表]县区-全部工业'!$G$45</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delete val="1"/>
            </c:dLbl>
            <c:dLbl>
              <c:idx val="1"/>
              <c:layout>
                <c:manualLayout>
                  <c:x val="-0.0131478032212118"/>
                  <c:y val="-0.076201641266119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中的图表]县区-全部工业'!$D$46:$D$55</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中的图表]县区-全部工业'!$G$46:$G$55</c:f>
              <c:numCache>
                <c:formatCode>General</c:formatCode>
                <c:ptCount val="10"/>
                <c:pt idx="0">
                  <c:v>729</c:v>
                </c:pt>
                <c:pt idx="1">
                  <c:v>244.15</c:v>
                </c:pt>
                <c:pt idx="2">
                  <c:v>38.07</c:v>
                </c:pt>
                <c:pt idx="3">
                  <c:v>36.61</c:v>
                </c:pt>
                <c:pt idx="4">
                  <c:v>17.32</c:v>
                </c:pt>
                <c:pt idx="5">
                  <c:v>15.92</c:v>
                </c:pt>
                <c:pt idx="6">
                  <c:v>105.97</c:v>
                </c:pt>
                <c:pt idx="7">
                  <c:v>23.13</c:v>
                </c:pt>
                <c:pt idx="8">
                  <c:v>209.9</c:v>
                </c:pt>
                <c:pt idx="9">
                  <c:v>18.88</c:v>
                </c:pt>
              </c:numCache>
            </c:numRef>
          </c:val>
        </c:ser>
        <c:ser>
          <c:idx val="3"/>
          <c:order val="3"/>
          <c:tx>
            <c:strRef>
              <c:f>'[Microsoft Word 中的图表]县区-全部工业'!$H$45</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444444444444444"/>
                  <c:y val="-2.68656529125862e-1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47825134217158"/>
                  <c:y val="-0.0410316529894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833333333333328"/>
                  <c:y val="-0.05275498241500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277777777777778"/>
                  <c:y val="-0.08206330597889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138888888888889"/>
                  <c:y val="-0.058616647127784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277777777777778"/>
                  <c:y val="-0.07033997655334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277777777777779"/>
                  <c:y val="-0.029308323563892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333333333333333"/>
                  <c:y val="-0.029308323563892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527777777777778"/>
                  <c:y val="-0.035169988276670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277777777777779"/>
                  <c:y val="-0.041031652989449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中的图表]县区-全部工业'!$D$46:$D$55</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中的图表]县区-全部工业'!$H$46:$H$55</c:f>
              <c:numCache>
                <c:formatCode>General</c:formatCode>
                <c:ptCount val="10"/>
                <c:pt idx="0">
                  <c:v>849.29</c:v>
                </c:pt>
                <c:pt idx="1">
                  <c:v>282.97</c:v>
                </c:pt>
                <c:pt idx="2">
                  <c:v>47.09</c:v>
                </c:pt>
                <c:pt idx="3">
                  <c:v>28.56</c:v>
                </c:pt>
                <c:pt idx="4">
                  <c:v>36.54</c:v>
                </c:pt>
                <c:pt idx="5">
                  <c:v>19.79</c:v>
                </c:pt>
                <c:pt idx="6">
                  <c:v>116.89</c:v>
                </c:pt>
                <c:pt idx="7">
                  <c:v>31.5</c:v>
                </c:pt>
                <c:pt idx="8">
                  <c:v>238.87</c:v>
                </c:pt>
                <c:pt idx="9">
                  <c:v>23</c:v>
                </c:pt>
              </c:numCache>
            </c:numRef>
          </c:val>
        </c:ser>
        <c:ser>
          <c:idx val="4"/>
          <c:order val="4"/>
          <c:tx>
            <c:strRef>
              <c:f>'[Microsoft Word 中的图表]县区-全部工业'!$I$45</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666666666666667"/>
                  <c:y val="0.205158264947245"/>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中的图表]县区-全部工业'!$D$46:$D$55</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中的图表]县区-全部工业'!$I$46:$I$55</c:f>
              <c:numCache>
                <c:formatCode>General</c:formatCode>
                <c:ptCount val="10"/>
                <c:pt idx="0">
                  <c:v>872.3</c:v>
                </c:pt>
              </c:numCache>
            </c:numRef>
          </c:val>
        </c:ser>
        <c:dLbls>
          <c:showLegendKey val="0"/>
          <c:showVal val="0"/>
          <c:showCatName val="0"/>
          <c:showSerName val="0"/>
          <c:showPercent val="0"/>
          <c:showBubbleSize val="0"/>
        </c:dLbls>
        <c:gapWidth val="219"/>
        <c:overlap val="-27"/>
        <c:axId val="395527232"/>
        <c:axId val="395541792"/>
      </c:barChart>
      <c:catAx>
        <c:axId val="395527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5541792"/>
        <c:crosses val="autoZero"/>
        <c:auto val="1"/>
        <c:lblAlgn val="ctr"/>
        <c:lblOffset val="100"/>
        <c:noMultiLvlLbl val="0"/>
      </c:catAx>
      <c:valAx>
        <c:axId val="395541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5527232"/>
        <c:crosses val="autoZero"/>
        <c:crossBetween val="between"/>
      </c:valAx>
      <c:spPr>
        <a:noFill/>
        <a:ln>
          <a:noFill/>
        </a:ln>
        <a:effectLst/>
      </c:spPr>
    </c:plotArea>
    <c:legend>
      <c:legendPos val="b"/>
      <c:layout>
        <c:manualLayout>
          <c:xMode val="edge"/>
          <c:yMode val="edge"/>
          <c:x val="0.340612204724409"/>
          <c:y val="0.279924490681338"/>
          <c:w val="0.618775590551181"/>
          <c:h val="0.078125546806649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mn-lt"/>
                <a:ea typeface="+mn-ea"/>
                <a:cs typeface="+mn-cs"/>
              </a:defRPr>
            </a:pPr>
            <a:r>
              <a:rPr lang="zh-CN" altLang="zh-CN" sz="1050" b="1" i="0" baseline="0">
                <a:solidFill>
                  <a:schemeClr val="tx1"/>
                </a:solidFill>
                <a:effectLst/>
              </a:rPr>
              <a:t>图</a:t>
            </a:r>
            <a:r>
              <a:rPr lang="en-US" altLang="zh-CN" sz="1050" b="1" i="0" baseline="0">
                <a:solidFill>
                  <a:schemeClr val="tx1"/>
                </a:solidFill>
                <a:effectLst/>
              </a:rPr>
              <a:t>14.3   </a:t>
            </a:r>
            <a:r>
              <a:rPr lang="zh-CN" altLang="en-US" sz="1050" b="1" i="0" baseline="0">
                <a:solidFill>
                  <a:schemeClr val="tx1"/>
                </a:solidFill>
                <a:effectLst/>
              </a:rPr>
              <a:t>“十三五”</a:t>
            </a:r>
            <a:r>
              <a:rPr lang="zh-CN" altLang="zh-CN" sz="1050" b="1" i="0" baseline="0">
                <a:solidFill>
                  <a:schemeClr val="tx1"/>
                </a:solidFill>
                <a:effectLst/>
              </a:rPr>
              <a:t>装备制造业规上工业总产值完成情况（亿元）</a:t>
            </a:r>
            <a:endParaRPr lang="zh-CN" altLang="zh-CN" sz="1050" b="1" i="0" baseline="0">
              <a:solidFill>
                <a:schemeClr val="tx1"/>
              </a:solidFill>
              <a:effectLst/>
            </a:endParaRPr>
          </a:p>
        </c:rich>
      </c:tx>
      <c:layout/>
      <c:overlay val="0"/>
      <c:spPr>
        <a:noFill/>
        <a:ln>
          <a:noFill/>
        </a:ln>
        <a:effectLst/>
      </c:spPr>
    </c:title>
    <c:autoTitleDeleted val="0"/>
    <c:plotArea>
      <c:layout>
        <c:manualLayout>
          <c:layoutTarget val="inner"/>
          <c:xMode val="edge"/>
          <c:yMode val="edge"/>
          <c:x val="0.037803761827693"/>
          <c:y val="0.14399086497288"/>
          <c:w val="0.955597755823247"/>
          <c:h val="0.773681735418601"/>
        </c:manualLayout>
      </c:layout>
      <c:barChart>
        <c:barDir val="col"/>
        <c:grouping val="clustered"/>
        <c:varyColors val="0"/>
        <c:ser>
          <c:idx val="0"/>
          <c:order val="0"/>
          <c:tx>
            <c:strRef>
              <c:f>'[Microsoft Word 中的图表]县区-全部工业'!$F$59</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elete val="1"/>
          </c:dLbls>
          <c:cat>
            <c:strRef>
              <c:f>'[Microsoft Word 中的图表]县区-全部工业'!$E$60:$E$69</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中的图表]县区-全部工业'!$F$60:$F$69</c:f>
              <c:numCache>
                <c:formatCode>General</c:formatCode>
                <c:ptCount val="10"/>
                <c:pt idx="0">
                  <c:v>74.97</c:v>
                </c:pt>
                <c:pt idx="1">
                  <c:v>18.25</c:v>
                </c:pt>
                <c:pt idx="2">
                  <c:v>2.26</c:v>
                </c:pt>
                <c:pt idx="4">
                  <c:v>26.83</c:v>
                </c:pt>
                <c:pt idx="5">
                  <c:v>14</c:v>
                </c:pt>
                <c:pt idx="6">
                  <c:v>3.11</c:v>
                </c:pt>
                <c:pt idx="7">
                  <c:v>8.27</c:v>
                </c:pt>
                <c:pt idx="8">
                  <c:v>2.9</c:v>
                </c:pt>
              </c:numCache>
            </c:numRef>
          </c:val>
        </c:ser>
        <c:ser>
          <c:idx val="1"/>
          <c:order val="1"/>
          <c:tx>
            <c:strRef>
              <c:f>'[Microsoft Word 中的图表]县区-全部工业'!$G$59</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elete val="1"/>
          </c:dLbls>
          <c:cat>
            <c:strRef>
              <c:f>'[Microsoft Word 中的图表]县区-全部工业'!$E$60:$E$69</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中的图表]县区-全部工业'!$G$60:$G$69</c:f>
              <c:numCache>
                <c:formatCode>General</c:formatCode>
                <c:ptCount val="10"/>
                <c:pt idx="0">
                  <c:v>107.3</c:v>
                </c:pt>
                <c:pt idx="1">
                  <c:v>23.8</c:v>
                </c:pt>
                <c:pt idx="2">
                  <c:v>11.06</c:v>
                </c:pt>
                <c:pt idx="3">
                  <c:v>0.49</c:v>
                </c:pt>
                <c:pt idx="4">
                  <c:v>32.42</c:v>
                </c:pt>
                <c:pt idx="5">
                  <c:v>10.7</c:v>
                </c:pt>
                <c:pt idx="6">
                  <c:v>11.79</c:v>
                </c:pt>
                <c:pt idx="7">
                  <c:v>10.43</c:v>
                </c:pt>
                <c:pt idx="8">
                  <c:v>10.45</c:v>
                </c:pt>
                <c:pt idx="9">
                  <c:v>1.07</c:v>
                </c:pt>
              </c:numCache>
            </c:numRef>
          </c:val>
        </c:ser>
        <c:ser>
          <c:idx val="2"/>
          <c:order val="2"/>
          <c:tx>
            <c:strRef>
              <c:f>'[Microsoft Word 中的图表]县区-全部工业'!$H$59</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417903882107115"/>
                  <c:y val="-0.0555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373913999780051"/>
                  <c:y val="0.027777777777777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delete val="1"/>
            </c:dLbl>
            <c:dLbl>
              <c:idx val="4"/>
              <c:layout>
                <c:manualLayout>
                  <c:x val="-0.0483888705597713"/>
                  <c:y val="0.0092592592592591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28593423512592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219949411635323"/>
                  <c:y val="0.0046296296296295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0.0329924117452986"/>
                  <c:y val="0.009259259259259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307929176289453"/>
                  <c:y val="0.0046296296296295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中的图表]县区-全部工业'!$E$60:$E$69</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中的图表]县区-全部工业'!$H$60:$H$69</c:f>
              <c:numCache>
                <c:formatCode>General</c:formatCode>
                <c:ptCount val="10"/>
                <c:pt idx="0">
                  <c:v>132.88</c:v>
                </c:pt>
                <c:pt idx="1">
                  <c:v>32.18</c:v>
                </c:pt>
                <c:pt idx="2">
                  <c:v>15.24</c:v>
                </c:pt>
                <c:pt idx="3">
                  <c:v>0.62</c:v>
                </c:pt>
                <c:pt idx="4">
                  <c:v>39.95</c:v>
                </c:pt>
                <c:pt idx="5">
                  <c:v>7.3</c:v>
                </c:pt>
                <c:pt idx="6">
                  <c:v>14.88</c:v>
                </c:pt>
                <c:pt idx="7">
                  <c:v>15.18</c:v>
                </c:pt>
                <c:pt idx="8">
                  <c:v>12.7</c:v>
                </c:pt>
                <c:pt idx="9">
                  <c:v>1.38</c:v>
                </c:pt>
              </c:numCache>
            </c:numRef>
          </c:val>
        </c:ser>
        <c:ser>
          <c:idx val="3"/>
          <c:order val="3"/>
          <c:tx>
            <c:strRef>
              <c:f>'[Microsoft Word 中的图表]县区-全部工业'!$I$59</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527878587924777"/>
                  <c:y val="0.069444444444444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395908940943583"/>
                  <c:y val="-0.009259259259259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219949411635324"/>
                  <c:y val="-0.0324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373913999780051"/>
                  <c:y val="-0.023148148148148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00219949411635324"/>
                  <c:y val="-0.046296296296296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中的图表]县区-全部工业'!$E$60:$E$69</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中的图表]县区-全部工业'!$I$60:$I$69</c:f>
              <c:numCache>
                <c:formatCode>General</c:formatCode>
                <c:ptCount val="10"/>
                <c:pt idx="0">
                  <c:v>145.37</c:v>
                </c:pt>
                <c:pt idx="1">
                  <c:v>40.32</c:v>
                </c:pt>
                <c:pt idx="2">
                  <c:v>15.86</c:v>
                </c:pt>
                <c:pt idx="3">
                  <c:v>0.54</c:v>
                </c:pt>
                <c:pt idx="4">
                  <c:v>41.26</c:v>
                </c:pt>
                <c:pt idx="5">
                  <c:v>6.73</c:v>
                </c:pt>
                <c:pt idx="6">
                  <c:v>17.84</c:v>
                </c:pt>
                <c:pt idx="7">
                  <c:v>16.52</c:v>
                </c:pt>
                <c:pt idx="8">
                  <c:v>14.8</c:v>
                </c:pt>
                <c:pt idx="9">
                  <c:v>1.65</c:v>
                </c:pt>
              </c:numCache>
            </c:numRef>
          </c:val>
        </c:ser>
        <c:ser>
          <c:idx val="4"/>
          <c:order val="4"/>
          <c:tx>
            <c:strRef>
              <c:f>'[Microsoft Word 中的图表]县区-全部工业'!$J$59</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769822940723634"/>
                  <c:y val="0.0324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中的图表]县区-全部工业'!$E$60:$E$69</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'[Microsoft Word 中的图表]县区-全部工业'!$J$60:$J$69</c:f>
              <c:numCache>
                <c:formatCode>General</c:formatCode>
                <c:ptCount val="10"/>
                <c:pt idx="0">
                  <c:v>126.6</c:v>
                </c:pt>
              </c:numCache>
            </c:numRef>
          </c:val>
        </c:ser>
        <c:dLbls>
          <c:showLegendKey val="0"/>
          <c:showVal val="0"/>
          <c:showCatName val="0"/>
          <c:showSerName val="0"/>
          <c:showPercent val="0"/>
          <c:showBubbleSize val="0"/>
        </c:dLbls>
        <c:gapWidth val="219"/>
        <c:overlap val="-27"/>
        <c:axId val="250926976"/>
        <c:axId val="250934880"/>
      </c:barChart>
      <c:catAx>
        <c:axId val="25092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250934880"/>
        <c:crosses val="autoZero"/>
        <c:auto val="1"/>
        <c:lblAlgn val="ctr"/>
        <c:lblOffset val="100"/>
        <c:noMultiLvlLbl val="0"/>
      </c:catAx>
      <c:valAx>
        <c:axId val="250934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250926976"/>
        <c:crosses val="autoZero"/>
        <c:crossBetween val="between"/>
      </c:valAx>
      <c:spPr>
        <a:noFill/>
        <a:ln>
          <a:noFill/>
        </a:ln>
        <a:effectLst/>
      </c:spPr>
    </c:plotArea>
    <c:legend>
      <c:legendPos val="b"/>
      <c:layout>
        <c:manualLayout>
          <c:xMode val="edge"/>
          <c:yMode val="edge"/>
          <c:x val="0.360596842253841"/>
          <c:y val="0.167244823563721"/>
          <c:w val="0.489957577473716"/>
          <c:h val="0.078125546806649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50" b="0" i="0" u="none" strike="noStrike" kern="1200" spc="0" baseline="0">
                <a:solidFill>
                  <a:schemeClr val="tx1"/>
                </a:solidFill>
                <a:latin typeface="+mn-lt"/>
                <a:ea typeface="+mn-ea"/>
                <a:cs typeface="+mn-cs"/>
              </a:defRPr>
            </a:pPr>
            <a:r>
              <a:rPr lang="zh-CN" altLang="zh-CN" sz="1050" b="1" i="0" baseline="0">
                <a:solidFill>
                  <a:schemeClr val="tx1"/>
                </a:solidFill>
                <a:effectLst/>
              </a:rPr>
              <a:t>图</a:t>
            </a:r>
            <a:r>
              <a:rPr lang="en-US" altLang="zh-CN" sz="1050" b="1" i="0" baseline="0">
                <a:solidFill>
                  <a:schemeClr val="tx1"/>
                </a:solidFill>
                <a:effectLst/>
              </a:rPr>
              <a:t>14.4   </a:t>
            </a:r>
            <a:r>
              <a:rPr lang="zh-CN" altLang="en-US" sz="1050" b="1" i="0" baseline="0">
                <a:solidFill>
                  <a:schemeClr val="tx1"/>
                </a:solidFill>
                <a:effectLst/>
              </a:rPr>
              <a:t>“十 三五”</a:t>
            </a:r>
            <a:r>
              <a:rPr lang="zh-CN" altLang="zh-CN" sz="1050" b="1" i="0" baseline="0">
                <a:solidFill>
                  <a:schemeClr val="tx1"/>
                </a:solidFill>
                <a:effectLst/>
              </a:rPr>
              <a:t>生物医药和食品加工业规上工业总产值完成情况（亿元）</a:t>
            </a:r>
            <a:endParaRPr lang="zh-CN" altLang="zh-CN" sz="1050" b="1" i="0" baseline="0">
              <a:solidFill>
                <a:schemeClr val="tx1"/>
              </a:solidFill>
              <a:effectLst/>
            </a:endParaRPr>
          </a:p>
        </c:rich>
      </c:tx>
      <c:layout/>
      <c:overlay val="0"/>
      <c:spPr>
        <a:noFill/>
        <a:ln>
          <a:noFill/>
        </a:ln>
        <a:effectLst/>
      </c:spPr>
    </c:title>
    <c:autoTitleDeleted val="0"/>
    <c:plotArea>
      <c:layout>
        <c:manualLayout>
          <c:layoutTarget val="inner"/>
          <c:xMode val="edge"/>
          <c:yMode val="edge"/>
          <c:x val="0.0471881521491328"/>
          <c:y val="0.158425925925926"/>
          <c:w val="0.939448818897638"/>
          <c:h val="0.747945134606468"/>
        </c:manualLayout>
      </c:layout>
      <c:barChart>
        <c:barDir val="col"/>
        <c:grouping val="clustered"/>
        <c:varyColors val="0"/>
        <c:ser>
          <c:idx val="0"/>
          <c:order val="0"/>
          <c:tx>
            <c:strRef>
              <c:f>'县区-全部工业'!$F$74</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22271714922049"/>
                  <c:y val="-0.13646702047005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155902004454343"/>
                  <c:y val="-0.0050543340914834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delete val="1"/>
            </c:dLbl>
            <c:dLbl>
              <c:idx val="3"/>
              <c:delete val="1"/>
            </c:dLbl>
            <c:dLbl>
              <c:idx val="4"/>
              <c:layout>
                <c:manualLayout>
                  <c:x val="-0.022271714922049"/>
                  <c:y val="0.010108668182966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delete val="1"/>
            </c:dLbl>
            <c:dLbl>
              <c:idx val="7"/>
              <c:delete val="1"/>
            </c:dLbl>
            <c:dLbl>
              <c:idx val="8"/>
              <c:delete val="1"/>
            </c:dLbl>
            <c:dLbl>
              <c:idx val="9"/>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'县区-全部工业'!$E$75:$E$84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'县区-全部工业'!$F$75:$F$84</c:f>
              <c:numCache>
                <c:formatCode>General</c:formatCode>
                <c:ptCount val="10"/>
                <c:pt idx="0">
                  <c:v>120.51</c:v>
                </c:pt>
                <c:pt idx="1">
                  <c:v>52.24</c:v>
                </c:pt>
                <c:pt idx="2">
                  <c:v>14.5</c:v>
                </c:pt>
                <c:pt idx="3">
                  <c:v>2.64</c:v>
                </c:pt>
                <c:pt idx="4">
                  <c:v>37.74</c:v>
                </c:pt>
                <c:pt idx="5">
                  <c:v>3.26</c:v>
                </c:pt>
                <c:pt idx="6">
                  <c:v>11.61</c:v>
                </c:pt>
                <c:pt idx="7">
                  <c:v>9.38</c:v>
                </c:pt>
                <c:pt idx="8">
                  <c:v>13.28</c:v>
                </c:pt>
                <c:pt idx="9">
                  <c:v>3.91</c:v>
                </c:pt>
              </c:numCache>
            </c:numRef>
          </c:val>
        </c:ser>
        <c:ser>
          <c:idx val="1"/>
          <c:order val="1"/>
          <c:tx>
            <c:strRef>
              <c:f>'县区-全部工业'!$G$74</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
                  <c:y val="-0.11624968410411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delete val="1"/>
            </c:dLbl>
            <c:dLbl>
              <c:idx val="2"/>
              <c:delete val="1"/>
            </c:dLbl>
            <c:dLbl>
              <c:idx val="3"/>
              <c:delete val="1"/>
            </c:dLbl>
            <c:dLbl>
              <c:idx val="4"/>
              <c:layout>
                <c:manualLayout>
                  <c:x val="-0.0356347438752784"/>
                  <c:y val="-0.015163002274450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delete val="1"/>
            </c:dLbl>
            <c:dLbl>
              <c:idx val="8"/>
              <c:delete val="1"/>
            </c:dLbl>
            <c:dLbl>
              <c:idx val="9"/>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'县区-全部工业'!$E$75:$E$84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'县区-全部工业'!$G$75:$G$84</c:f>
              <c:numCache>
                <c:formatCode>General</c:formatCode>
                <c:ptCount val="10"/>
                <c:pt idx="0">
                  <c:v>177.22</c:v>
                </c:pt>
                <c:pt idx="1">
                  <c:v>65.28</c:v>
                </c:pt>
                <c:pt idx="2">
                  <c:v>14.15</c:v>
                </c:pt>
                <c:pt idx="3">
                  <c:v>3.58</c:v>
                </c:pt>
                <c:pt idx="4">
                  <c:v>43.66</c:v>
                </c:pt>
                <c:pt idx="5">
                  <c:v>4.18</c:v>
                </c:pt>
                <c:pt idx="6">
                  <c:v>25.11</c:v>
                </c:pt>
                <c:pt idx="7">
                  <c:v>7.3</c:v>
                </c:pt>
                <c:pt idx="8">
                  <c:v>15.47</c:v>
                </c:pt>
                <c:pt idx="9">
                  <c:v>8.44</c:v>
                </c:pt>
              </c:numCache>
            </c:numRef>
          </c:val>
        </c:ser>
        <c:ser>
          <c:idx val="2"/>
          <c:order val="2"/>
          <c:tx>
            <c:strRef>
              <c:f>'县区-全部工业'!$H$74</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489977728285078"/>
                  <c:y val="-0.060652009097801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244988864142539"/>
                  <c:y val="-0.010108668182966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delete val="1"/>
            </c:dLbl>
            <c:dLbl>
              <c:idx val="3"/>
              <c:delete val="1"/>
            </c:dLbl>
            <c:dLbl>
              <c:idx val="4"/>
              <c:layout>
                <c:manualLayout>
                  <c:x val="-0.0423162583518932"/>
                  <c:y val="-0.04548900682335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0244988864142539"/>
                  <c:y val="-0.0050543340914835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089086859688196"/>
                  <c:y val="-0.025271670457417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7"/>
              <c:delete val="1"/>
            </c:dLbl>
            <c:dLbl>
              <c:idx val="8"/>
              <c:layout>
                <c:manualLayout>
                  <c:x val="-0.0267260579064588"/>
                  <c:y val="-0.010108668182966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311804008908686"/>
                  <c:y val="-0.025271670457417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'县区-全部工业'!$E$75:$E$84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'县区-全部工业'!$H$75:$H$84</c:f>
              <c:numCache>
                <c:formatCode>General</c:formatCode>
                <c:ptCount val="10"/>
                <c:pt idx="0">
                  <c:v>200.69</c:v>
                </c:pt>
                <c:pt idx="1">
                  <c:v>66.79</c:v>
                </c:pt>
                <c:pt idx="2">
                  <c:v>16.64</c:v>
                </c:pt>
                <c:pt idx="3">
                  <c:v>4.27</c:v>
                </c:pt>
                <c:pt idx="4">
                  <c:v>51.13</c:v>
                </c:pt>
                <c:pt idx="5">
                  <c:v>5.34</c:v>
                </c:pt>
                <c:pt idx="6">
                  <c:v>31.78</c:v>
                </c:pt>
                <c:pt idx="7">
                  <c:v>8.69</c:v>
                </c:pt>
                <c:pt idx="8">
                  <c:v>17.85</c:v>
                </c:pt>
                <c:pt idx="9">
                  <c:v>10.71</c:v>
                </c:pt>
              </c:numCache>
            </c:numRef>
          </c:val>
        </c:ser>
        <c:ser>
          <c:idx val="3"/>
          <c:order val="3"/>
          <c:tx>
            <c:strRef>
              <c:f>'县区-全部工业'!$I$74</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712694877505568"/>
                  <c:y val="0.070760677280768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22271714922049"/>
                  <c:y val="-0.05559767500631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78619153674833"/>
                  <c:y val="-0.0303260045489007"/>
                </c:manualLayout>
              </c:layout>
              <c:numFmt formatCode="General" sourceLinked="1"/>
              <c:spPr>
                <a:noFill/>
                <a:ln>
                  <a:noFill/>
                </a:ln>
                <a:effectLst/>
              </c:spPr>
              <c:txPr>
                <a:bodyPr rot="0" spcFirstLastPara="1" vertOverflow="ellipsis" vert="horz" wrap="square" lIns="38100" tIns="19050" rIns="38100" bIns="19050" anchor="ctr" anchorCtr="1">
                  <a:no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manualLayout>
                      <c:w val="0.0438196867930484"/>
                      <c:h val="0.0471318643926143"/>
                    </c:manualLayout>
                  </c15:layout>
                </c:ext>
              </c:extLst>
            </c:dLbl>
            <c:dLbl>
              <c:idx val="3"/>
              <c:layout>
                <c:manualLayout>
                  <c:x val="-0.0267260579064588"/>
                  <c:y val="-0.015163002274450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155902004454344"/>
                  <c:y val="-0.025271670457417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
                  <c:y val="-0.085923679555218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'县区-全部工业'!$E$75:$E$84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'县区-全部工业'!$I$75:$I$84</c:f>
              <c:numCache>
                <c:formatCode>General</c:formatCode>
                <c:ptCount val="10"/>
                <c:pt idx="0">
                  <c:v>216.74</c:v>
                </c:pt>
                <c:pt idx="1">
                  <c:v>72.4</c:v>
                </c:pt>
                <c:pt idx="2">
                  <c:v>18.57</c:v>
                </c:pt>
                <c:pt idx="3">
                  <c:v>4.89</c:v>
                </c:pt>
                <c:pt idx="4">
                  <c:v>51.54</c:v>
                </c:pt>
                <c:pt idx="5">
                  <c:v>6.46</c:v>
                </c:pt>
                <c:pt idx="6">
                  <c:v>39.38</c:v>
                </c:pt>
                <c:pt idx="7">
                  <c:v>9.4</c:v>
                </c:pt>
                <c:pt idx="8">
                  <c:v>16.83</c:v>
                </c:pt>
                <c:pt idx="9">
                  <c:v>12.68</c:v>
                </c:pt>
              </c:numCache>
            </c:numRef>
          </c:val>
        </c:ser>
        <c:ser>
          <c:idx val="4"/>
          <c:order val="4"/>
          <c:tx>
            <c:strRef>
              <c:f>'县区-全部工业'!$J$74</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601336302895323"/>
                  <c:y val="0.055597675006317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'县区-全部工业'!$E$75:$E$84</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'县区-全部工业'!$J$75:$J$84</c:f>
              <c:numCache>
                <c:formatCode>General</c:formatCode>
                <c:ptCount val="10"/>
                <c:pt idx="0">
                  <c:v>185.9</c:v>
                </c:pt>
              </c:numCache>
            </c:numRef>
          </c:val>
        </c:ser>
        <c:dLbls>
          <c:showLegendKey val="0"/>
          <c:showVal val="0"/>
          <c:showCatName val="0"/>
          <c:showSerName val="0"/>
          <c:showPercent val="0"/>
          <c:showBubbleSize val="0"/>
        </c:dLbls>
        <c:gapWidth val="219"/>
        <c:overlap val="-27"/>
        <c:axId val="394215216"/>
        <c:axId val="394209392"/>
      </c:barChart>
      <c:catAx>
        <c:axId val="39421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4209392"/>
        <c:crosses val="autoZero"/>
        <c:auto val="1"/>
        <c:lblAlgn val="ctr"/>
        <c:lblOffset val="100"/>
        <c:noMultiLvlLbl val="0"/>
      </c:catAx>
      <c:valAx>
        <c:axId val="394209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4215216"/>
        <c:crosses val="autoZero"/>
        <c:crossBetween val="between"/>
      </c:valAx>
      <c:spPr>
        <a:noFill/>
        <a:ln>
          <a:noFill/>
        </a:ln>
        <a:effectLst/>
      </c:spPr>
    </c:plotArea>
    <c:legend>
      <c:legendPos val="b"/>
      <c:layout>
        <c:manualLayout>
          <c:xMode val="edge"/>
          <c:yMode val="edge"/>
          <c:x val="0.407840520491731"/>
          <c:y val="0.201775782576079"/>
          <c:w val="0.496122967925223"/>
          <c:h val="0.078125546806649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050" b="1" i="0" baseline="0">
                <a:solidFill>
                  <a:schemeClr val="tx1"/>
                </a:solidFill>
                <a:effectLst/>
              </a:rPr>
              <a:t>图</a:t>
            </a:r>
            <a:r>
              <a:rPr lang="en-US" altLang="zh-CN" sz="1050" b="1" i="0" baseline="0">
                <a:solidFill>
                  <a:schemeClr val="tx1"/>
                </a:solidFill>
                <a:effectLst/>
              </a:rPr>
              <a:t>14.5 </a:t>
            </a:r>
            <a:r>
              <a:rPr lang="zh-CN" altLang="en-US" sz="1050" b="1" i="0" baseline="0">
                <a:solidFill>
                  <a:schemeClr val="tx1"/>
                </a:solidFill>
                <a:effectLst/>
              </a:rPr>
              <a:t>“十三五”</a:t>
            </a:r>
            <a:r>
              <a:rPr lang="zh-CN" altLang="zh-CN" sz="1050" b="1" i="0" baseline="0">
                <a:solidFill>
                  <a:schemeClr val="tx1"/>
                </a:solidFill>
                <a:effectLst/>
              </a:rPr>
              <a:t>电子信息产品制造业规上工业总产值完成情况（亿元）</a:t>
            </a:r>
            <a:endParaRPr lang="zh-CN" altLang="zh-CN" sz="1050" b="1" i="0" baseline="0">
              <a:solidFill>
                <a:schemeClr val="tx1"/>
              </a:solidFill>
              <a:effectLst/>
            </a:endParaRPr>
          </a:p>
        </c:rich>
      </c:tx>
      <c:layout/>
      <c:overlay val="0"/>
      <c:spPr>
        <a:noFill/>
        <a:ln>
          <a:noFill/>
        </a:ln>
        <a:effectLst/>
      </c:spPr>
    </c:title>
    <c:autoTitleDeleted val="0"/>
    <c:plotArea>
      <c:layout>
        <c:manualLayout>
          <c:layoutTarget val="inner"/>
          <c:xMode val="edge"/>
          <c:yMode val="edge"/>
          <c:x val="0.0400164946305637"/>
          <c:y val="0.153438556933484"/>
          <c:w val="0.953368290374949"/>
          <c:h val="0.769381885325214"/>
        </c:manualLayout>
      </c:layout>
      <c:barChart>
        <c:barDir val="col"/>
        <c:grouping val="clustered"/>
        <c:varyColors val="0"/>
        <c:ser>
          <c:idx val="0"/>
          <c:order val="0"/>
          <c:tx>
            <c:strRef>
              <c:f>'县区-全部工业'!$F$88</c:f>
              <c:strCache>
                <c:ptCount val="1"/>
                <c:pt idx="0">
                  <c:v>2016年</c:v>
                </c:pt>
              </c:strCache>
            </c:strRef>
          </c:tx>
          <c:spPr>
            <a:solidFill>
              <a:schemeClr val="accent1"/>
            </a:solidFill>
            <a:ln>
              <a:noFill/>
            </a:ln>
            <a:effectLst/>
          </c:spPr>
          <c:invertIfNegative val="0"/>
          <c:dLbls>
            <c:delete val="1"/>
          </c:dLbls>
          <c:cat>
            <c:strRef>
              <c:f>'县区-全部工业'!$E$89:$E$98</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'县区-全部工业'!$F$89:$F$98</c:f>
              <c:numCache>
                <c:formatCode>General</c:formatCode>
                <c:ptCount val="10"/>
              </c:numCache>
            </c:numRef>
          </c:val>
        </c:ser>
        <c:ser>
          <c:idx val="1"/>
          <c:order val="1"/>
          <c:tx>
            <c:strRef>
              <c:f>'县区-全部工业'!$G$88</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154355016538037"/>
                  <c:y val="-0.12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352811466372657"/>
                  <c:y val="-0.00462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'县区-全部工业'!$E$89:$E$98</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'县区-全部工业'!$G$89:$G$98</c:f>
              <c:numCache>
                <c:formatCode>General</c:formatCode>
                <c:ptCount val="10"/>
                <c:pt idx="0">
                  <c:v>10.78</c:v>
                </c:pt>
                <c:pt idx="1">
                  <c:v>9.33</c:v>
                </c:pt>
                <c:pt idx="4">
                  <c:v>1.45</c:v>
                </c:pt>
              </c:numCache>
            </c:numRef>
          </c:val>
        </c:ser>
        <c:ser>
          <c:idx val="2"/>
          <c:order val="2"/>
          <c:tx>
            <c:strRef>
              <c:f>'县区-全部工业'!$H$88</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154355016538037"/>
                  <c:y val="-0.087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132304299889747"/>
                  <c:y val="-0.0740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'县区-全部工业'!$E$89:$E$98</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'县区-全部工业'!$H$89:$H$98</c:f>
              <c:numCache>
                <c:formatCode>General</c:formatCode>
                <c:ptCount val="10"/>
                <c:pt idx="0">
                  <c:v>30.84</c:v>
                </c:pt>
                <c:pt idx="1">
                  <c:v>29.31</c:v>
                </c:pt>
                <c:pt idx="4">
                  <c:v>1.53</c:v>
                </c:pt>
              </c:numCache>
            </c:numRef>
          </c:val>
        </c:ser>
        <c:ser>
          <c:idx val="3"/>
          <c:order val="3"/>
          <c:tx>
            <c:strRef>
              <c:f>'县区-全部工业'!$I$88</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tx>
                <c:rich>
                  <a:bodyPr rot="0" spcFirstLastPara="1" vertOverflow="ellipsis" vert="horz" wrap="square" lIns="38100" tIns="19050" rIns="38100" bIns="19050" anchor="ctr" anchorCtr="1"/>
                  <a:lstStyle/>
                  <a:p>
                    <a:fld id="{0293613a-a7c7-4457-9cb3-2f3c88287ae0}"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0374862183020948"/>
                  <c:y val="-0.0046296296296295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'县区-全部工业'!$E$89:$E$98</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'县区-全部工业'!$I$89:$I$98</c:f>
              <c:numCache>
                <c:formatCode>General</c:formatCode>
                <c:ptCount val="10"/>
                <c:pt idx="0">
                  <c:v>40</c:v>
                </c:pt>
                <c:pt idx="1">
                  <c:v>37.05</c:v>
                </c:pt>
                <c:pt idx="4">
                  <c:v>1.19</c:v>
                </c:pt>
              </c:numCache>
            </c:numRef>
          </c:val>
        </c:ser>
        <c:ser>
          <c:idx val="4"/>
          <c:order val="4"/>
          <c:tx>
            <c:strRef>
              <c:f>'县区-全部工业'!$J$88</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286659316427784"/>
                  <c:y val="-8.48755627201333e-17"/>
                </c:manualLayout>
              </c:layout>
              <c:tx>
                <c:rich>
                  <a:bodyPr rot="0" spcFirstLastPara="1" vertOverflow="ellipsis" vert="horz" wrap="square" lIns="38100" tIns="19050" rIns="38100" bIns="19050" anchor="ctr" anchorCtr="1"/>
                  <a:lstStyle/>
                  <a:p>
                    <a:fld id="{6fe2228d-d6d2-4631-8618-6046b0c0b885}"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'县区-全部工业'!$E$89:$E$98</c:f>
              <c:strCache>
                <c:ptCount val="10"/>
                <c:pt idx="0">
                  <c:v>全市</c:v>
                </c:pt>
                <c:pt idx="1">
                  <c:v>红塔区</c:v>
                </c:pt>
                <c:pt idx="2">
                  <c:v>江川区</c:v>
                </c:pt>
                <c:pt idx="3">
                  <c:v>澄江市</c:v>
                </c:pt>
                <c:pt idx="4">
                  <c:v>通海县</c:v>
                </c:pt>
                <c:pt idx="5">
                  <c:v>华宁县</c:v>
                </c:pt>
                <c:pt idx="6">
                  <c:v>易门县</c:v>
                </c:pt>
                <c:pt idx="7">
                  <c:v>峨山县</c:v>
                </c:pt>
                <c:pt idx="8">
                  <c:v>新平县</c:v>
                </c:pt>
                <c:pt idx="9">
                  <c:v>元江县</c:v>
                </c:pt>
              </c:strCache>
            </c:strRef>
          </c:cat>
          <c:val>
            <c:numRef>
              <c:f>'县区-全部工业'!$J$89:$J$98</c:f>
              <c:numCache>
                <c:formatCode>General</c:formatCode>
                <c:ptCount val="10"/>
                <c:pt idx="0">
                  <c:v>15</c:v>
                </c:pt>
              </c:numCache>
            </c:numRef>
          </c:val>
        </c:ser>
        <c:dLbls>
          <c:showLegendKey val="0"/>
          <c:showVal val="0"/>
          <c:showCatName val="0"/>
          <c:showSerName val="0"/>
          <c:showPercent val="0"/>
          <c:showBubbleSize val="0"/>
        </c:dLbls>
        <c:gapWidth val="219"/>
        <c:overlap val="-27"/>
        <c:axId val="394176112"/>
        <c:axId val="394159472"/>
      </c:barChart>
      <c:catAx>
        <c:axId val="394176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4159472"/>
        <c:crosses val="autoZero"/>
        <c:auto val="1"/>
        <c:lblAlgn val="ctr"/>
        <c:lblOffset val="100"/>
        <c:noMultiLvlLbl val="0"/>
      </c:catAx>
      <c:valAx>
        <c:axId val="3941594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94176112"/>
        <c:crosses val="autoZero"/>
        <c:crossBetween val="between"/>
      </c:valAx>
      <c:spPr>
        <a:noFill/>
        <a:ln>
          <a:noFill/>
        </a:ln>
        <a:effectLst/>
      </c:spPr>
    </c:plotArea>
    <c:legend>
      <c:legendPos val="b"/>
      <c:layout>
        <c:manualLayout>
          <c:xMode val="edge"/>
          <c:yMode val="edge"/>
          <c:x val="0.331577494378804"/>
          <c:y val="0.222800379119277"/>
          <c:w val="0.49120002778043"/>
          <c:h val="0.078125546806649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sz="1200" b="1">
                <a:solidFill>
                  <a:schemeClr val="tx1"/>
                </a:solidFill>
                <a:latin typeface="+mn-ea"/>
                <a:ea typeface="+mn-ea"/>
              </a:rPr>
              <a:t>图</a:t>
            </a:r>
            <a:r>
              <a:rPr lang="en-US" altLang="zh-CN" sz="1200" b="1">
                <a:solidFill>
                  <a:schemeClr val="tx1"/>
                </a:solidFill>
                <a:latin typeface="+mn-ea"/>
                <a:ea typeface="+mn-ea"/>
              </a:rPr>
              <a:t>15   2020</a:t>
            </a:r>
            <a:r>
              <a:rPr lang="zh-CN" altLang="en-US" sz="1200" b="1">
                <a:solidFill>
                  <a:schemeClr val="tx1"/>
                </a:solidFill>
                <a:latin typeface="+mn-ea"/>
                <a:ea typeface="+mn-ea"/>
              </a:rPr>
              <a:t>年原园区规模以上企业分布（个）</a:t>
            </a:r>
            <a:endParaRPr lang="zh-CN" altLang="en-US" sz="1200" b="1">
              <a:solidFill>
                <a:schemeClr val="tx1"/>
              </a:solidFill>
              <a:latin typeface="+mn-ea"/>
              <a:ea typeface="+mn-ea"/>
            </a:endParaRPr>
          </a:p>
        </c:rich>
      </c:tx>
      <c:layout>
        <c:manualLayout>
          <c:xMode val="edge"/>
          <c:yMode val="edge"/>
          <c:x val="0.245879987042879"/>
          <c:y val="0.0270543543620565"/>
        </c:manualLayout>
      </c:layout>
      <c:overlay val="0"/>
      <c:spPr>
        <a:noFill/>
        <a:ln>
          <a:noFill/>
        </a:ln>
        <a:effectLst/>
      </c:spPr>
    </c:title>
    <c:autoTitleDeleted val="0"/>
    <c:plotArea>
      <c:layout>
        <c:manualLayout>
          <c:layoutTarget val="inner"/>
          <c:xMode val="edge"/>
          <c:yMode val="edge"/>
          <c:x val="0.0460888388951381"/>
          <c:y val="0.162848021145992"/>
          <c:w val="0.925974653168354"/>
          <c:h val="0.756008216364259"/>
        </c:manualLayout>
      </c:layout>
      <c:barChart>
        <c:barDir val="col"/>
        <c:grouping val="clustered"/>
        <c:varyColors val="1"/>
        <c:ser>
          <c:idx val="0"/>
          <c:order val="0"/>
          <c:spPr>
            <a:scene3d>
              <a:camera prst="orthographicFront"/>
              <a:lightRig rig="threePt" dir="t"/>
            </a:scene3d>
            <a:sp3d>
              <a:bevelT/>
            </a:sp3d>
          </c:spPr>
          <c:invertIfNegative val="0"/>
          <c:dPt>
            <c:idx val="0"/>
            <c:invertIfNegative val="0"/>
            <c:bubble3D val="0"/>
            <c:spPr>
              <a:solidFill>
                <a:schemeClr val="accent1"/>
              </a:solidFill>
              <a:ln>
                <a:noFill/>
              </a:ln>
              <a:effectLst/>
              <a:scene3d>
                <a:camera prst="orthographicFront"/>
                <a:lightRig rig="threePt" dir="t"/>
              </a:scene3d>
              <a:sp3d>
                <a:bevelT/>
              </a:sp3d>
            </c:spPr>
          </c:dPt>
          <c:dPt>
            <c:idx val="1"/>
            <c:invertIfNegative val="0"/>
            <c:bubble3D val="0"/>
            <c:spPr>
              <a:solidFill>
                <a:schemeClr val="accent2"/>
              </a:solidFill>
              <a:ln>
                <a:noFill/>
              </a:ln>
              <a:effectLst/>
              <a:scene3d>
                <a:camera prst="orthographicFront"/>
                <a:lightRig rig="threePt" dir="t"/>
              </a:scene3d>
              <a:sp3d>
                <a:bevelT/>
              </a:sp3d>
            </c:spPr>
          </c:dPt>
          <c:dPt>
            <c:idx val="2"/>
            <c:invertIfNegative val="0"/>
            <c:bubble3D val="0"/>
            <c:spPr>
              <a:solidFill>
                <a:schemeClr val="accent3"/>
              </a:solidFill>
              <a:ln>
                <a:noFill/>
              </a:ln>
              <a:effectLst/>
              <a:scene3d>
                <a:camera prst="orthographicFront"/>
                <a:lightRig rig="threePt" dir="t"/>
              </a:scene3d>
              <a:sp3d>
                <a:bevelT/>
              </a:sp3d>
            </c:spPr>
          </c:dPt>
          <c:dPt>
            <c:idx val="3"/>
            <c:invertIfNegative val="0"/>
            <c:bubble3D val="0"/>
            <c:spPr>
              <a:solidFill>
                <a:schemeClr val="accent4"/>
              </a:solidFill>
              <a:ln>
                <a:noFill/>
              </a:ln>
              <a:effectLst/>
              <a:scene3d>
                <a:camera prst="orthographicFront"/>
                <a:lightRig rig="threePt" dir="t"/>
              </a:scene3d>
              <a:sp3d>
                <a:bevelT/>
              </a:sp3d>
            </c:spPr>
          </c:dPt>
          <c:dPt>
            <c:idx val="4"/>
            <c:invertIfNegative val="0"/>
            <c:bubble3D val="0"/>
            <c:spPr>
              <a:solidFill>
                <a:schemeClr val="accent5"/>
              </a:solidFill>
              <a:ln>
                <a:noFill/>
              </a:ln>
              <a:effectLst/>
              <a:scene3d>
                <a:camera prst="orthographicFront"/>
                <a:lightRig rig="threePt" dir="t"/>
              </a:scene3d>
              <a:sp3d>
                <a:bevelT/>
              </a:sp3d>
            </c:spPr>
          </c:dPt>
          <c:dPt>
            <c:idx val="5"/>
            <c:invertIfNegative val="0"/>
            <c:bubble3D val="0"/>
            <c:spPr>
              <a:solidFill>
                <a:schemeClr val="accent6"/>
              </a:solidFill>
              <a:ln>
                <a:noFill/>
              </a:ln>
              <a:effectLst/>
              <a:scene3d>
                <a:camera prst="orthographicFront"/>
                <a:lightRig rig="threePt" dir="t"/>
              </a:scene3d>
              <a:sp3d>
                <a:bevelT/>
              </a:sp3d>
            </c:spPr>
          </c:dPt>
          <c:dPt>
            <c:idx val="6"/>
            <c:invertIfNegative val="0"/>
            <c:bubble3D val="0"/>
            <c:spPr>
              <a:solidFill>
                <a:schemeClr val="accent1">
                  <a:lumMod val="60000"/>
                </a:schemeClr>
              </a:solidFill>
              <a:ln>
                <a:noFill/>
              </a:ln>
              <a:effectLst/>
              <a:scene3d>
                <a:camera prst="orthographicFront"/>
                <a:lightRig rig="threePt" dir="t"/>
              </a:scene3d>
              <a:sp3d>
                <a:bevelT/>
              </a:sp3d>
            </c:spPr>
          </c:dPt>
          <c:dPt>
            <c:idx val="7"/>
            <c:invertIfNegative val="0"/>
            <c:bubble3D val="0"/>
            <c:spPr>
              <a:solidFill>
                <a:schemeClr val="accent2">
                  <a:lumMod val="60000"/>
                </a:schemeClr>
              </a:solidFill>
              <a:ln>
                <a:noFill/>
              </a:ln>
              <a:effectLst/>
              <a:scene3d>
                <a:camera prst="orthographicFront"/>
                <a:lightRig rig="threePt" dir="t"/>
              </a:scene3d>
              <a:sp3d>
                <a:bevelT/>
              </a:sp3d>
            </c:spPr>
          </c:dPt>
          <c:dPt>
            <c:idx val="8"/>
            <c:invertIfNegative val="0"/>
            <c:bubble3D val="0"/>
            <c:spPr>
              <a:solidFill>
                <a:schemeClr val="accent3">
                  <a:lumMod val="60000"/>
                </a:schemeClr>
              </a:solidFill>
              <a:ln>
                <a:noFill/>
              </a:ln>
              <a:effectLst/>
              <a:scene3d>
                <a:camera prst="orthographicFront"/>
                <a:lightRig rig="threePt" dir="t"/>
              </a:scene3d>
              <a:sp3d>
                <a:bevelT/>
              </a:sp3d>
            </c:spPr>
          </c:dPt>
          <c:dPt>
            <c:idx val="9"/>
            <c:invertIfNegative val="0"/>
            <c:bubble3D val="0"/>
            <c:spPr>
              <a:solidFill>
                <a:schemeClr val="accent4">
                  <a:lumMod val="60000"/>
                </a:schemeClr>
              </a:solidFill>
              <a:ln>
                <a:noFill/>
              </a:ln>
              <a:effectLst/>
              <a:scene3d>
                <a:camera prst="orthographicFront"/>
                <a:lightRig rig="threePt" dir="t"/>
              </a:scene3d>
              <a:sp3d>
                <a:bevelT/>
              </a:sp3d>
            </c:spPr>
          </c:dPt>
          <c:dPt>
            <c:idx val="10"/>
            <c:invertIfNegative val="0"/>
            <c:bubble3D val="0"/>
            <c:spPr>
              <a:solidFill>
                <a:schemeClr val="accent5">
                  <a:lumMod val="60000"/>
                </a:schemeClr>
              </a:solidFill>
              <a:ln>
                <a:noFill/>
              </a:ln>
              <a:effectLst/>
              <a:scene3d>
                <a:camera prst="orthographicFront"/>
                <a:lightRig rig="threePt" dir="t"/>
              </a:scene3d>
              <a:sp3d>
                <a:bevelT/>
              </a:sp3d>
            </c:spPr>
          </c:dPt>
          <c:dLbls>
            <c:spPr>
              <a:noFill/>
              <a:ln>
                <a:noFill/>
              </a:ln>
              <a:effectLst/>
            </c:spPr>
            <c:txPr>
              <a:bodyPr rot="0" spcFirstLastPara="1" vertOverflow="ellipsis" vert="horz" wrap="square" lIns="38100" tIns="19050" rIns="38100" bIns="19050" anchor="ctr" anchorCtr="1">
                <a:spAutoFit/>
              </a:bodyPr>
              <a:lstStyle/>
              <a:p>
                <a:pPr>
                  <a:defRPr lang="zh-CN" sz="8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Sheet2!$E$4:$E$14</c:f>
              <c:strCache>
                <c:ptCount val="11"/>
                <c:pt idx="0">
                  <c:v>高新园区</c:v>
                </c:pt>
                <c:pt idx="1">
                  <c:v>红塔园区</c:v>
                </c:pt>
                <c:pt idx="2">
                  <c:v>江川园区</c:v>
                </c:pt>
                <c:pt idx="3">
                  <c:v>研和园区</c:v>
                </c:pt>
                <c:pt idx="4">
                  <c:v>元江园区</c:v>
                </c:pt>
                <c:pt idx="5">
                  <c:v>新平园区</c:v>
                </c:pt>
                <c:pt idx="6">
                  <c:v>大化园区</c:v>
                </c:pt>
                <c:pt idx="7">
                  <c:v>华宁园区</c:v>
                </c:pt>
                <c:pt idx="8">
                  <c:v>易门园区</c:v>
                </c:pt>
                <c:pt idx="9">
                  <c:v>通海园区</c:v>
                </c:pt>
                <c:pt idx="10">
                  <c:v>澄江园区</c:v>
                </c:pt>
              </c:strCache>
            </c:strRef>
          </c:cat>
          <c:val>
            <c:numRef>
              <c:f>Sheet2!$F$4:$F$14</c:f>
              <c:numCache>
                <c:formatCode>General</c:formatCode>
                <c:ptCount val="11"/>
                <c:pt idx="0">
                  <c:v>51</c:v>
                </c:pt>
                <c:pt idx="1">
                  <c:v>49</c:v>
                </c:pt>
                <c:pt idx="2">
                  <c:v>12</c:v>
                </c:pt>
                <c:pt idx="3">
                  <c:v>24</c:v>
                </c:pt>
                <c:pt idx="4">
                  <c:v>25</c:v>
                </c:pt>
                <c:pt idx="5">
                  <c:v>28</c:v>
                </c:pt>
                <c:pt idx="6">
                  <c:v>30</c:v>
                </c:pt>
                <c:pt idx="7">
                  <c:v>27</c:v>
                </c:pt>
                <c:pt idx="8">
                  <c:v>56</c:v>
                </c:pt>
                <c:pt idx="9">
                  <c:v>38</c:v>
                </c:pt>
                <c:pt idx="10">
                  <c:v>20</c:v>
                </c:pt>
              </c:numCache>
            </c:numRef>
          </c:val>
        </c:ser>
        <c:dLbls>
          <c:showLegendKey val="0"/>
          <c:showVal val="0"/>
          <c:showCatName val="0"/>
          <c:showSerName val="0"/>
          <c:showPercent val="0"/>
          <c:showBubbleSize val="0"/>
        </c:dLbls>
        <c:gapWidth val="219"/>
        <c:overlap val="-27"/>
        <c:axId val="1907920335"/>
        <c:axId val="1698213487"/>
      </c:barChart>
      <c:catAx>
        <c:axId val="1907920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698213487"/>
        <c:crosses val="autoZero"/>
        <c:auto val="1"/>
        <c:lblAlgn val="ctr"/>
        <c:lblOffset val="100"/>
        <c:noMultiLvlLbl val="0"/>
      </c:catAx>
      <c:valAx>
        <c:axId val="169821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90792033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baseline="0">
                <a:effectLst/>
                <a:latin typeface="+mn-ea"/>
                <a:ea typeface="+mn-ea"/>
              </a:rPr>
              <a:t>图</a:t>
            </a:r>
            <a:r>
              <a:rPr lang="en-US" altLang="zh-CN" sz="1100" b="1" i="0" baseline="0">
                <a:effectLst/>
                <a:latin typeface="+mn-ea"/>
                <a:ea typeface="+mn-ea"/>
              </a:rPr>
              <a:t>2   2016</a:t>
            </a:r>
            <a:r>
              <a:rPr lang="zh-CN" altLang="zh-CN" sz="1100" b="1" i="0" baseline="0">
                <a:effectLst/>
                <a:latin typeface="+mn-ea"/>
                <a:ea typeface="+mn-ea"/>
              </a:rPr>
              <a:t>～</a:t>
            </a:r>
            <a:r>
              <a:rPr lang="en-US" altLang="zh-CN" sz="1100" b="1" i="0" baseline="0">
                <a:effectLst/>
                <a:latin typeface="+mn-ea"/>
                <a:ea typeface="+mn-ea"/>
              </a:rPr>
              <a:t>2020</a:t>
            </a:r>
            <a:r>
              <a:rPr lang="zh-CN" altLang="zh-CN" sz="1100" b="1" i="0" baseline="0">
                <a:effectLst/>
                <a:latin typeface="+mn-ea"/>
                <a:ea typeface="+mn-ea"/>
              </a:rPr>
              <a:t>年全省各州市人均</a:t>
            </a:r>
            <a:r>
              <a:rPr lang="en-US" altLang="zh-CN" sz="1100" b="1" i="0" baseline="0">
                <a:effectLst/>
                <a:latin typeface="+mn-ea"/>
                <a:ea typeface="+mn-ea"/>
              </a:rPr>
              <a:t>GDP</a:t>
            </a:r>
            <a:r>
              <a:rPr lang="zh-CN" altLang="zh-CN" sz="1100" b="1" i="0" baseline="0">
                <a:effectLst/>
                <a:latin typeface="+mn-ea"/>
                <a:ea typeface="+mn-ea"/>
              </a:rPr>
              <a:t>比较（元）</a:t>
            </a:r>
            <a:endParaRPr lang="zh-CN" altLang="zh-CN" sz="1100" b="1" i="0" baseline="0">
              <a:effectLst/>
              <a:latin typeface="+mn-ea"/>
              <a:ea typeface="+mn-ea"/>
            </a:endParaRPr>
          </a:p>
        </c:rich>
      </c:tx>
      <c:layout/>
      <c:overlay val="0"/>
      <c:spPr>
        <a:noFill/>
        <a:ln>
          <a:noFill/>
        </a:ln>
        <a:effectLst/>
      </c:spPr>
    </c:title>
    <c:autoTitleDeleted val="0"/>
    <c:plotArea>
      <c:layout>
        <c:manualLayout>
          <c:layoutTarget val="inner"/>
          <c:xMode val="edge"/>
          <c:yMode val="edge"/>
          <c:x val="0.0597790960551804"/>
          <c:y val="0.161574074074074"/>
          <c:w val="0.932287370420967"/>
          <c:h val="0.754957349081365"/>
        </c:manualLayout>
      </c:layout>
      <c:barChart>
        <c:barDir val="col"/>
        <c:grouping val="stacked"/>
        <c:varyColors val="0"/>
        <c:ser>
          <c:idx val="0"/>
          <c:order val="0"/>
          <c:tx>
            <c:strRef>
              <c:f>'州市-人均GDP'!$D$25</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630620109774612"/>
                  <c:y val="-0.42129629629629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70757911946748"/>
                  <c:y val="-0.33796296296296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77332710498657"/>
                  <c:y val="-0.29629629629629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'州市-人均GDP'!$C$26:$C$41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'州市-人均GDP'!$D$26:$D$41</c:f>
              <c:numCache>
                <c:formatCode>General</c:formatCode>
                <c:ptCount val="16"/>
                <c:pt idx="0">
                  <c:v>64162</c:v>
                </c:pt>
                <c:pt idx="1">
                  <c:v>29266</c:v>
                </c:pt>
                <c:pt idx="2">
                  <c:v>55524</c:v>
                </c:pt>
                <c:pt idx="3">
                  <c:v>23680</c:v>
                </c:pt>
                <c:pt idx="4">
                  <c:v>14054</c:v>
                </c:pt>
                <c:pt idx="5">
                  <c:v>24182</c:v>
                </c:pt>
                <c:pt idx="6">
                  <c:v>21773</c:v>
                </c:pt>
                <c:pt idx="7">
                  <c:v>21935</c:v>
                </c:pt>
                <c:pt idx="8">
                  <c:v>30962</c:v>
                </c:pt>
                <c:pt idx="9">
                  <c:v>28653</c:v>
                </c:pt>
                <c:pt idx="10">
                  <c:v>20402</c:v>
                </c:pt>
                <c:pt idx="11">
                  <c:v>31527</c:v>
                </c:pt>
                <c:pt idx="12">
                  <c:v>27405</c:v>
                </c:pt>
                <c:pt idx="13">
                  <c:v>25206</c:v>
                </c:pt>
                <c:pt idx="14">
                  <c:v>23300</c:v>
                </c:pt>
                <c:pt idx="15">
                  <c:v>43247</c:v>
                </c:pt>
              </c:numCache>
            </c:numRef>
          </c:val>
        </c:ser>
        <c:ser>
          <c:idx val="1"/>
          <c:order val="1"/>
          <c:tx>
            <c:strRef>
              <c:f>'州市-人均GDP'!$E$25</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583907509050566"/>
                  <c:y val="-0.3703703703703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24045311222702"/>
                  <c:y val="-0.30092592592592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77332710498657"/>
                  <c:y val="-0.30555555555555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'州市-人均GDP'!$C$26:$C$41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'州市-人均GDP'!$E$26:$E$41</c:f>
              <c:numCache>
                <c:formatCode>General</c:formatCode>
                <c:ptCount val="16"/>
                <c:pt idx="0">
                  <c:v>71870</c:v>
                </c:pt>
                <c:pt idx="1">
                  <c:v>31074</c:v>
                </c:pt>
                <c:pt idx="2">
                  <c:v>59440</c:v>
                </c:pt>
                <c:pt idx="3">
                  <c:v>26058</c:v>
                </c:pt>
                <c:pt idx="4">
                  <c:v>15119</c:v>
                </c:pt>
                <c:pt idx="5">
                  <c:v>36368</c:v>
                </c:pt>
                <c:pt idx="6">
                  <c:v>23821</c:v>
                </c:pt>
                <c:pt idx="7">
                  <c:v>23942</c:v>
                </c:pt>
                <c:pt idx="8">
                  <c:v>34192</c:v>
                </c:pt>
                <c:pt idx="9">
                  <c:v>31423</c:v>
                </c:pt>
                <c:pt idx="10">
                  <c:v>22299</c:v>
                </c:pt>
                <c:pt idx="11">
                  <c:v>33490</c:v>
                </c:pt>
                <c:pt idx="12">
                  <c:v>29846</c:v>
                </c:pt>
                <c:pt idx="13">
                  <c:v>27427</c:v>
                </c:pt>
                <c:pt idx="14">
                  <c:v>25940</c:v>
                </c:pt>
                <c:pt idx="15">
                  <c:v>48334</c:v>
                </c:pt>
              </c:numCache>
            </c:numRef>
          </c:val>
        </c:ser>
        <c:ser>
          <c:idx val="2"/>
          <c:order val="2"/>
          <c:tx>
            <c:strRef>
              <c:f>'州市-人均GDP'!$F$25</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560551208688544"/>
                  <c:y val="-0.31018518518518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677332710498657"/>
                  <c:y val="-0.2453703703703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07263809412589"/>
                  <c:y val="-0.31018518518518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'州市-人均GDP'!$C$26:$C$41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'州市-人均GDP'!$F$26:$F$41</c:f>
              <c:numCache>
                <c:formatCode>General</c:formatCode>
                <c:ptCount val="16"/>
                <c:pt idx="0">
                  <c:v>76387</c:v>
                </c:pt>
                <c:pt idx="1">
                  <c:v>32798</c:v>
                </c:pt>
                <c:pt idx="2">
                  <c:v>75555</c:v>
                </c:pt>
                <c:pt idx="3">
                  <c:v>32449</c:v>
                </c:pt>
                <c:pt idx="4">
                  <c:v>19085</c:v>
                </c:pt>
                <c:pt idx="5">
                  <c:v>32603</c:v>
                </c:pt>
                <c:pt idx="6">
                  <c:v>29906</c:v>
                </c:pt>
                <c:pt idx="7">
                  <c:v>26563</c:v>
                </c:pt>
                <c:pt idx="8">
                  <c:v>40596</c:v>
                </c:pt>
                <c:pt idx="9">
                  <c:v>33706</c:v>
                </c:pt>
                <c:pt idx="10">
                  <c:v>26203</c:v>
                </c:pt>
                <c:pt idx="11">
                  <c:v>42170</c:v>
                </c:pt>
                <c:pt idx="12">
                  <c:v>34938</c:v>
                </c:pt>
                <c:pt idx="13">
                  <c:v>35251</c:v>
                </c:pt>
                <c:pt idx="14">
                  <c:v>30751</c:v>
                </c:pt>
                <c:pt idx="15">
                  <c:v>54248</c:v>
                </c:pt>
              </c:numCache>
            </c:numRef>
          </c:val>
        </c:ser>
        <c:ser>
          <c:idx val="3"/>
          <c:order val="3"/>
          <c:tx>
            <c:strRef>
              <c:f>'州市-人均GDP'!$G$25</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490482307602476"/>
                  <c:y val="-0.226851851851852"/>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677332710498657"/>
                  <c:y val="-0.17592592592592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13838607964498"/>
                  <c:y val="-0.30092592592592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'州市-人均GDP'!$C$26:$C$41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'州市-人均GDP'!$G$26:$G$41</c:f>
              <c:numCache>
                <c:formatCode>General</c:formatCode>
                <c:ptCount val="16"/>
                <c:pt idx="0">
                  <c:v>93853</c:v>
                </c:pt>
                <c:pt idx="1">
                  <c:v>42774</c:v>
                </c:pt>
                <c:pt idx="2">
                  <c:v>81667</c:v>
                </c:pt>
                <c:pt idx="3">
                  <c:v>36548</c:v>
                </c:pt>
                <c:pt idx="4">
                  <c:v>21255</c:v>
                </c:pt>
                <c:pt idx="5">
                  <c:v>36369</c:v>
                </c:pt>
                <c:pt idx="6">
                  <c:v>33097</c:v>
                </c:pt>
                <c:pt idx="7">
                  <c:v>29926</c:v>
                </c:pt>
                <c:pt idx="8">
                  <c:v>45499</c:v>
                </c:pt>
                <c:pt idx="9">
                  <c:v>46475</c:v>
                </c:pt>
                <c:pt idx="10">
                  <c:v>29528</c:v>
                </c:pt>
                <c:pt idx="11">
                  <c:v>47659</c:v>
                </c:pt>
                <c:pt idx="12">
                  <c:v>38095</c:v>
                </c:pt>
                <c:pt idx="13">
                  <c:v>38914</c:v>
                </c:pt>
                <c:pt idx="14">
                  <c:v>34686</c:v>
                </c:pt>
                <c:pt idx="15">
                  <c:v>61690</c:v>
                </c:pt>
              </c:numCache>
            </c:numRef>
          </c:val>
        </c:ser>
        <c:ser>
          <c:idx val="4"/>
          <c:order val="4"/>
          <c:tx>
            <c:strRef>
              <c:f>'州市-人均GDP'!$H$25</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472222222222222"/>
                  <c:y val="-0.1296296296296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24045311222702"/>
                  <c:y val="-0.10648148148148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397057106154385"/>
                  <c:y val="-0.277777777777778"/>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'州市-人均GDP'!$C$26:$C$41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'州市-人均GDP'!$H$26:$H$41</c:f>
              <c:numCache>
                <c:formatCode>General</c:formatCode>
                <c:ptCount val="16"/>
                <c:pt idx="0">
                  <c:v>96889</c:v>
                </c:pt>
                <c:pt idx="1">
                  <c:v>47904</c:v>
                </c:pt>
                <c:pt idx="2">
                  <c:v>86158</c:v>
                </c:pt>
                <c:pt idx="3">
                  <c:v>40022</c:v>
                </c:pt>
                <c:pt idx="4">
                  <c:v>22827</c:v>
                </c:pt>
                <c:pt idx="5">
                  <c:v>39370</c:v>
                </c:pt>
                <c:pt idx="6">
                  <c:v>35647</c:v>
                </c:pt>
                <c:pt idx="7">
                  <c:v>32358</c:v>
                </c:pt>
                <c:pt idx="8">
                  <c:v>49806</c:v>
                </c:pt>
                <c:pt idx="9">
                  <c:v>50628</c:v>
                </c:pt>
                <c:pt idx="10">
                  <c:v>32275</c:v>
                </c:pt>
                <c:pt idx="11">
                  <c:v>50517</c:v>
                </c:pt>
                <c:pt idx="12">
                  <c:v>41006</c:v>
                </c:pt>
                <c:pt idx="13">
                  <c:v>43470</c:v>
                </c:pt>
                <c:pt idx="14">
                  <c:v>37833</c:v>
                </c:pt>
                <c:pt idx="15">
                  <c:v>66685</c:v>
                </c:pt>
              </c:numCache>
            </c:numRef>
          </c:val>
        </c:ser>
        <c:dLbls>
          <c:showLegendKey val="0"/>
          <c:showVal val="0"/>
          <c:showCatName val="0"/>
          <c:showSerName val="0"/>
          <c:showPercent val="0"/>
          <c:showBubbleSize val="0"/>
        </c:dLbls>
        <c:gapWidth val="226"/>
        <c:overlap val="100"/>
        <c:axId val="386128287"/>
        <c:axId val="386117887"/>
      </c:barChart>
      <c:catAx>
        <c:axId val="386128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86117887"/>
        <c:crosses val="autoZero"/>
        <c:auto val="1"/>
        <c:lblAlgn val="ctr"/>
        <c:lblOffset val="100"/>
        <c:noMultiLvlLbl val="0"/>
      </c:catAx>
      <c:valAx>
        <c:axId val="3861178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386128287"/>
        <c:crosses val="autoZero"/>
        <c:crossBetween val="between"/>
      </c:valAx>
      <c:spPr>
        <a:noFill/>
        <a:ln>
          <a:noFill/>
        </a:ln>
        <a:effectLst/>
      </c:spPr>
    </c:plotArea>
    <c:legend>
      <c:legendPos val="b"/>
      <c:layout>
        <c:manualLayout>
          <c:xMode val="edge"/>
          <c:yMode val="edge"/>
          <c:x val="0.44650678040245"/>
          <c:y val="0.174760498687664"/>
          <c:w val="0.412541994750656"/>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sz="1100" b="1">
                <a:solidFill>
                  <a:schemeClr val="tx1"/>
                </a:solidFill>
                <a:latin typeface="+mn-ea"/>
                <a:ea typeface="+mn-ea"/>
              </a:rPr>
              <a:t>图</a:t>
            </a:r>
            <a:r>
              <a:rPr lang="en-US" altLang="zh-CN" sz="1100" b="1">
                <a:solidFill>
                  <a:schemeClr val="tx1"/>
                </a:solidFill>
                <a:latin typeface="+mn-ea"/>
                <a:ea typeface="+mn-ea"/>
              </a:rPr>
              <a:t>4 2016</a:t>
            </a:r>
            <a:r>
              <a:rPr lang="zh-CN" altLang="en-US" sz="1100" b="1">
                <a:solidFill>
                  <a:schemeClr val="tx1"/>
                </a:solidFill>
                <a:latin typeface="+mn-ea"/>
                <a:ea typeface="+mn-ea"/>
              </a:rPr>
              <a:t>年～</a:t>
            </a:r>
            <a:r>
              <a:rPr lang="en-US" altLang="zh-CN" sz="1100" b="1">
                <a:solidFill>
                  <a:schemeClr val="tx1"/>
                </a:solidFill>
                <a:latin typeface="+mn-ea"/>
                <a:ea typeface="+mn-ea"/>
              </a:rPr>
              <a:t>2019</a:t>
            </a:r>
            <a:r>
              <a:rPr lang="zh-CN" altLang="en-US" sz="1100" b="1">
                <a:solidFill>
                  <a:schemeClr val="tx1"/>
                </a:solidFill>
                <a:latin typeface="+mn-ea"/>
                <a:ea typeface="+mn-ea"/>
              </a:rPr>
              <a:t>年民营经济增加值全省各州市对比（亿元）</a:t>
            </a:r>
            <a:endParaRPr lang="zh-CN" altLang="en-US" sz="1100" b="1">
              <a:solidFill>
                <a:schemeClr val="tx1"/>
              </a:solidFill>
              <a:latin typeface="+mn-ea"/>
              <a:ea typeface="+mn-ea"/>
            </a:endParaRPr>
          </a:p>
        </c:rich>
      </c:tx>
      <c:layout/>
      <c:overlay val="0"/>
      <c:spPr>
        <a:noFill/>
        <a:ln>
          <a:noFill/>
        </a:ln>
        <a:effectLst/>
      </c:spPr>
    </c:title>
    <c:autoTitleDeleted val="0"/>
    <c:plotArea>
      <c:layout>
        <c:manualLayout>
          <c:layoutTarget val="inner"/>
          <c:xMode val="edge"/>
          <c:yMode val="edge"/>
          <c:x val="0.0510882893351795"/>
          <c:y val="0.142577938356209"/>
          <c:w val="0.936248391806798"/>
          <c:h val="0.708723925095398"/>
        </c:manualLayout>
      </c:layout>
      <c:barChart>
        <c:barDir val="col"/>
        <c:grouping val="clustered"/>
        <c:varyColors val="0"/>
        <c:ser>
          <c:idx val="0"/>
          <c:order val="0"/>
          <c:tx>
            <c:strRef>
              <c:f>'州市-人均GDP'!$D$45</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297758662696291"/>
                  <c:y val="-0.03087196278834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397011550261721"/>
                  <c:y val="-0.3048606325349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72198328370363"/>
                  <c:y val="-0.2508346976553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372198328370363"/>
                  <c:y val="-0.05016693953106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21824772153078"/>
                  <c:y val="-0.3202966139290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421824772153078"/>
                  <c:y val="-0.17365479068444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1"/>
              <c:delete val="1"/>
            </c:dLbl>
            <c:dLbl>
              <c:idx val="12"/>
              <c:layout>
                <c:manualLayout>
                  <c:x val="0.039701155026172"/>
                  <c:y val="-0.19680876277570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5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'州市-人均GDP'!$C$46:$C$61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'州市-人均GDP'!$D$46:$D$61</c:f>
              <c:numCache>
                <c:formatCode>General</c:formatCode>
                <c:ptCount val="16"/>
                <c:pt idx="0">
                  <c:v>2014.15</c:v>
                </c:pt>
                <c:pt idx="1">
                  <c:v>869.01</c:v>
                </c:pt>
                <c:pt idx="2">
                  <c:v>462.6</c:v>
                </c:pt>
                <c:pt idx="3">
                  <c:v>307</c:v>
                </c:pt>
                <c:pt idx="4">
                  <c:v>335.53</c:v>
                </c:pt>
                <c:pt idx="5">
                  <c:v>168.84</c:v>
                </c:pt>
                <c:pt idx="6">
                  <c:v>241.27</c:v>
                </c:pt>
                <c:pt idx="7">
                  <c:v>246.67</c:v>
                </c:pt>
                <c:pt idx="8">
                  <c:v>389.43</c:v>
                </c:pt>
                <c:pt idx="9">
                  <c:v>552.97</c:v>
                </c:pt>
                <c:pt idx="10">
                  <c:v>378.53</c:v>
                </c:pt>
                <c:pt idx="11">
                  <c:v>170.18</c:v>
                </c:pt>
                <c:pt idx="12">
                  <c:v>456.7</c:v>
                </c:pt>
                <c:pt idx="13">
                  <c:v>154.06</c:v>
                </c:pt>
                <c:pt idx="14">
                  <c:v>50.88</c:v>
                </c:pt>
                <c:pt idx="15">
                  <c:v>87.94</c:v>
                </c:pt>
              </c:numCache>
            </c:numRef>
          </c:val>
        </c:ser>
        <c:ser>
          <c:idx val="1"/>
          <c:order val="1"/>
          <c:tx>
            <c:strRef>
              <c:f>'州市-人均GDP'!$E$45</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397011550261721"/>
                  <c:y val="-0.14664182324464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372198328370363"/>
                  <c:y val="-0.24311670695822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22571884587648"/>
                  <c:y val="-0.20838574882133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397011550261721"/>
                  <c:y val="-0.084897897667951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21824772153078"/>
                  <c:y val="-0.2624116837009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39701155026172"/>
                  <c:y val="-0.1312058418504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1"/>
              <c:delete val="1"/>
            </c:dLbl>
            <c:dLbl>
              <c:idx val="12"/>
              <c:layout>
                <c:manualLayout>
                  <c:x val="0.0421824772153078"/>
                  <c:y val="-0.14664182324464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5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'州市-人均GDP'!$C$46:$C$61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'州市-人均GDP'!$E$46:$E$61</c:f>
              <c:numCache>
                <c:formatCode>General</c:formatCode>
                <c:ptCount val="16"/>
                <c:pt idx="0">
                  <c:v>2270.73</c:v>
                </c:pt>
                <c:pt idx="1">
                  <c:v>961.59</c:v>
                </c:pt>
                <c:pt idx="2">
                  <c:v>515</c:v>
                </c:pt>
                <c:pt idx="3">
                  <c:v>344.88</c:v>
                </c:pt>
                <c:pt idx="4">
                  <c:v>369.54</c:v>
                </c:pt>
                <c:pt idx="5">
                  <c:v>183.68</c:v>
                </c:pt>
                <c:pt idx="6">
                  <c:v>263.48</c:v>
                </c:pt>
                <c:pt idx="7">
                  <c:v>264.47</c:v>
                </c:pt>
                <c:pt idx="8">
                  <c:v>432.33</c:v>
                </c:pt>
                <c:pt idx="9">
                  <c:v>628.73</c:v>
                </c:pt>
                <c:pt idx="10">
                  <c:v>415.79</c:v>
                </c:pt>
                <c:pt idx="11">
                  <c:v>185.2</c:v>
                </c:pt>
                <c:pt idx="12">
                  <c:v>509.3</c:v>
                </c:pt>
                <c:pt idx="13">
                  <c:v>166.52</c:v>
                </c:pt>
                <c:pt idx="14">
                  <c:v>56.87</c:v>
                </c:pt>
                <c:pt idx="15">
                  <c:v>92.4</c:v>
                </c:pt>
              </c:numCache>
            </c:numRef>
          </c:val>
        </c:ser>
        <c:ser>
          <c:idx val="2"/>
          <c:order val="2"/>
          <c:tx>
            <c:strRef>
              <c:f>'州市-人均GDP'!$F$45</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421824772153078"/>
                  <c:y val="-0.084897897667951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21824772153079"/>
                  <c:y val="-0.19680876277570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97011550261721"/>
                  <c:y val="-0.15821880929027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421824772153078"/>
                  <c:y val="-0.11576986045629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372198328370363"/>
                  <c:y val="-0.21224474416987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397011550261721"/>
                  <c:y val="-0.07332091162232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1"/>
              <c:delete val="1"/>
            </c:dLbl>
            <c:dLbl>
              <c:idx val="12"/>
              <c:layout>
                <c:manualLayout>
                  <c:x val="0.0372198328370363"/>
                  <c:y val="-0.09261588836503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5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'州市-人均GDP'!$C$46:$C$61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'州市-人均GDP'!$F$46:$F$61</c:f>
              <c:numCache>
                <c:formatCode>General</c:formatCode>
                <c:ptCount val="16"/>
                <c:pt idx="0">
                  <c:v>2390.6</c:v>
                </c:pt>
                <c:pt idx="1">
                  <c:v>1000.22</c:v>
                </c:pt>
                <c:pt idx="2">
                  <c:v>552.5</c:v>
                </c:pt>
                <c:pt idx="3">
                  <c:v>377.8</c:v>
                </c:pt>
                <c:pt idx="4">
                  <c:v>388.6</c:v>
                </c:pt>
                <c:pt idx="5">
                  <c:v>183.44</c:v>
                </c:pt>
                <c:pt idx="6">
                  <c:v>280.4</c:v>
                </c:pt>
                <c:pt idx="7">
                  <c:v>280.2</c:v>
                </c:pt>
                <c:pt idx="8">
                  <c:v>476.05</c:v>
                </c:pt>
                <c:pt idx="9">
                  <c:v>701.46</c:v>
                </c:pt>
                <c:pt idx="10">
                  <c:v>440.35</c:v>
                </c:pt>
                <c:pt idx="11">
                  <c:v>312.78</c:v>
                </c:pt>
                <c:pt idx="12">
                  <c:v>533.15</c:v>
                </c:pt>
                <c:pt idx="13">
                  <c:v>173.65</c:v>
                </c:pt>
                <c:pt idx="14">
                  <c:v>62.69</c:v>
                </c:pt>
                <c:pt idx="15">
                  <c:v>99.14</c:v>
                </c:pt>
              </c:numCache>
            </c:numRef>
          </c:val>
        </c:ser>
        <c:ser>
          <c:idx val="3"/>
          <c:order val="3"/>
          <c:tx>
            <c:strRef>
              <c:f>'州市-人均GDP'!$G$45</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421824772153078"/>
                  <c:y val="-0.007717990697086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96264437827151"/>
                  <c:y val="-0.07332091162232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496264437827151"/>
                  <c:y val="-0.03858995348543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347385106479006"/>
                  <c:y val="-0.12734684650192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397011550261721"/>
                  <c:y val="-0.054025934879605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0.0421824772153078"/>
                  <c:y val="-0.007717990697086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1"/>
              <c:delete val="1"/>
            </c:dLbl>
            <c:dLbl>
              <c:idx val="12"/>
              <c:layout>
                <c:manualLayout>
                  <c:x val="0.0496264437827151"/>
                  <c:y val="-0.007717990697086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5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'州市-人均GDP'!$C$46:$C$61</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'州市-人均GDP'!$G$46:$G$61</c:f>
              <c:numCache>
                <c:formatCode>General</c:formatCode>
                <c:ptCount val="16"/>
                <c:pt idx="0">
                  <c:v>2575.44</c:v>
                </c:pt>
                <c:pt idx="1">
                  <c:v>1346.96</c:v>
                </c:pt>
                <c:pt idx="2">
                  <c:v>921.7</c:v>
                </c:pt>
                <c:pt idx="3">
                  <c:v>534.7</c:v>
                </c:pt>
                <c:pt idx="4">
                  <c:v>498</c:v>
                </c:pt>
                <c:pt idx="5">
                  <c:v>261.5</c:v>
                </c:pt>
                <c:pt idx="6">
                  <c:v>415.4</c:v>
                </c:pt>
                <c:pt idx="7">
                  <c:v>354.2</c:v>
                </c:pt>
                <c:pt idx="8">
                  <c:v>614.3</c:v>
                </c:pt>
                <c:pt idx="9">
                  <c:v>1187.08</c:v>
                </c:pt>
                <c:pt idx="10">
                  <c:v>576.6</c:v>
                </c:pt>
                <c:pt idx="11">
                  <c:v>312.8</c:v>
                </c:pt>
                <c:pt idx="12">
                  <c:v>678</c:v>
                </c:pt>
                <c:pt idx="13">
                  <c:v>284.4</c:v>
                </c:pt>
                <c:pt idx="14">
                  <c:v>70.2</c:v>
                </c:pt>
                <c:pt idx="15">
                  <c:v>111.1</c:v>
                </c:pt>
              </c:numCache>
            </c:numRef>
          </c:val>
        </c:ser>
        <c:dLbls>
          <c:showLegendKey val="0"/>
          <c:showVal val="0"/>
          <c:showCatName val="0"/>
          <c:showSerName val="0"/>
          <c:showPercent val="0"/>
          <c:showBubbleSize val="0"/>
        </c:dLbls>
        <c:gapWidth val="219"/>
        <c:overlap val="-27"/>
        <c:axId val="749285503"/>
        <c:axId val="1204330671"/>
      </c:barChart>
      <c:catAx>
        <c:axId val="749285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204330671"/>
        <c:crosses val="autoZero"/>
        <c:auto val="1"/>
        <c:lblAlgn val="ctr"/>
        <c:lblOffset val="100"/>
        <c:noMultiLvlLbl val="0"/>
      </c:catAx>
      <c:valAx>
        <c:axId val="1204330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749285503"/>
        <c:crosses val="autoZero"/>
        <c:crossBetween val="between"/>
      </c:valAx>
      <c:spPr>
        <a:noFill/>
        <a:ln>
          <a:noFill/>
        </a:ln>
        <a:effectLst/>
      </c:spPr>
    </c:plotArea>
    <c:legend>
      <c:legendPos val="b"/>
      <c:layout>
        <c:manualLayout>
          <c:xMode val="edge"/>
          <c:yMode val="edge"/>
          <c:x val="0.328615174086243"/>
          <c:y val="0.186688775367577"/>
          <c:w val="0.393142641443668"/>
          <c:h val="0.060460125943023"/>
        </c:manualLayout>
      </c:layout>
      <c:overlay val="0"/>
      <c:spPr>
        <a:noFill/>
        <a:ln>
          <a:noFill/>
        </a:ln>
        <a:effectLst/>
      </c:spPr>
      <c:txPr>
        <a:bodyPr rot="0" spcFirstLastPara="1" vertOverflow="ellipsis" vert="horz" wrap="square" anchor="ctr" anchorCtr="1"/>
        <a:lstStyle/>
        <a:p>
          <a:pPr>
            <a:defRPr lang="zh-CN" sz="8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u="none" strike="noStrike" baseline="0">
                <a:effectLst/>
                <a:latin typeface="+mn-ea"/>
                <a:ea typeface="+mn-ea"/>
              </a:rPr>
              <a:t>图</a:t>
            </a:r>
            <a:r>
              <a:rPr lang="en-US" altLang="zh-CN" sz="1100" b="1" i="0" u="none" strike="noStrike" baseline="0">
                <a:effectLst/>
                <a:latin typeface="+mn-ea"/>
                <a:ea typeface="+mn-ea"/>
              </a:rPr>
              <a:t>3</a:t>
            </a:r>
            <a:r>
              <a:rPr lang="zh-CN" altLang="zh-CN" sz="1100" b="1" i="0" u="none" strike="noStrike" baseline="0">
                <a:effectLst/>
                <a:latin typeface="+mn-ea"/>
                <a:ea typeface="+mn-ea"/>
              </a:rPr>
              <a:t>  </a:t>
            </a:r>
            <a:r>
              <a:rPr lang="en-US" altLang="zh-CN" sz="1100" b="1" i="0" u="none" strike="noStrike" baseline="0">
                <a:effectLst/>
                <a:latin typeface="+mn-ea"/>
                <a:ea typeface="+mn-ea"/>
              </a:rPr>
              <a:t>2016</a:t>
            </a:r>
            <a:r>
              <a:rPr lang="zh-CN" altLang="zh-CN" sz="1100" b="1" i="0" u="none" strike="noStrike" baseline="0">
                <a:effectLst/>
                <a:latin typeface="+mn-ea"/>
                <a:ea typeface="+mn-ea"/>
              </a:rPr>
              <a:t>年～</a:t>
            </a:r>
            <a:r>
              <a:rPr lang="en-US" altLang="zh-CN" sz="1100" b="1" i="0" u="none" strike="noStrike" baseline="0">
                <a:effectLst/>
                <a:latin typeface="+mn-ea"/>
                <a:ea typeface="+mn-ea"/>
              </a:rPr>
              <a:t>2020</a:t>
            </a:r>
            <a:r>
              <a:rPr lang="zh-CN" altLang="zh-CN" sz="1100" b="1" i="0" u="none" strike="noStrike" baseline="0">
                <a:effectLst/>
                <a:latin typeface="+mn-ea"/>
                <a:ea typeface="+mn-ea"/>
              </a:rPr>
              <a:t>年全部工业增加值州市比较（亿元）</a:t>
            </a:r>
            <a:endParaRPr lang="zh-CN" altLang="en-US" sz="1100">
              <a:latin typeface="+mn-ea"/>
              <a:ea typeface="+mn-ea"/>
            </a:endParaRPr>
          </a:p>
        </c:rich>
      </c:tx>
      <c:layout>
        <c:manualLayout>
          <c:xMode val="edge"/>
          <c:yMode val="edge"/>
          <c:x val="0.188703163182188"/>
          <c:y val="0.0277777777777778"/>
        </c:manualLayout>
      </c:layout>
      <c:overlay val="0"/>
      <c:spPr>
        <a:noFill/>
        <a:ln>
          <a:noFill/>
        </a:ln>
        <a:effectLst/>
      </c:spPr>
    </c:title>
    <c:autoTitleDeleted val="0"/>
    <c:plotArea>
      <c:layout>
        <c:manualLayout>
          <c:layoutTarget val="inner"/>
          <c:xMode val="edge"/>
          <c:yMode val="edge"/>
          <c:x val="0.0484374528614958"/>
          <c:y val="0.129467774861476"/>
          <c:w val="0.941984003077202"/>
          <c:h val="0.790527850685331"/>
        </c:manualLayout>
      </c:layout>
      <c:barChart>
        <c:barDir val="col"/>
        <c:grouping val="clustered"/>
        <c:varyColors val="0"/>
        <c:ser>
          <c:idx val="0"/>
          <c:order val="0"/>
          <c:tx>
            <c:strRef>
              <c:f>'[Microsoft Word 中的图表]州市-全部工业增加值-规上营业收入'!$D$36</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431034482758621"/>
                  <c:y val="-0.212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31034482758621"/>
                  <c:y val="-0.3472222222222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407088122605364"/>
                  <c:y val="-0.115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454980842911877"/>
                  <c:y val="-0.236111111111111"/>
                </c:manualLayout>
              </c:layout>
              <c:tx>
                <c:rich>
                  <a:bodyPr rot="0" spcFirstLastPara="1" vertOverflow="ellipsis" vert="horz" wrap="square" lIns="38100" tIns="19050" rIns="38100" bIns="19050" anchor="ctr" anchorCtr="1"/>
                  <a:lstStyle/>
                  <a:p>
                    <a:fld id="{b3c39c02-493c-47d0-a3b6-fe7e26d6a2c7}"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中的图表]州市-全部工业增加值-规上营业收入'!$C$37:$C$52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中的图表]州市-全部工业增加值-规上营业收入'!$D$37:$D$52</c:f>
              <c:numCache>
                <c:formatCode>General</c:formatCode>
                <c:ptCount val="16"/>
                <c:pt idx="0">
                  <c:v>1058.65</c:v>
                </c:pt>
                <c:pt idx="1">
                  <c:v>523.79</c:v>
                </c:pt>
                <c:pt idx="2">
                  <c:v>634.74</c:v>
                </c:pt>
                <c:pt idx="3">
                  <c:v>144.9</c:v>
                </c:pt>
                <c:pt idx="4">
                  <c:v>207.68</c:v>
                </c:pt>
                <c:pt idx="5">
                  <c:v>66.44</c:v>
                </c:pt>
                <c:pt idx="6">
                  <c:v>108.37</c:v>
                </c:pt>
                <c:pt idx="7">
                  <c:v>114.1</c:v>
                </c:pt>
                <c:pt idx="8">
                  <c:v>225.4</c:v>
                </c:pt>
                <c:pt idx="9">
                  <c:v>453</c:v>
                </c:pt>
                <c:pt idx="10">
                  <c:v>168.15</c:v>
                </c:pt>
                <c:pt idx="11">
                  <c:v>55.75</c:v>
                </c:pt>
                <c:pt idx="12">
                  <c:v>281.15</c:v>
                </c:pt>
                <c:pt idx="13">
                  <c:v>51.54</c:v>
                </c:pt>
                <c:pt idx="14">
                  <c:v>22.21</c:v>
                </c:pt>
                <c:pt idx="15">
                  <c:v>18.27</c:v>
                </c:pt>
              </c:numCache>
            </c:numRef>
          </c:val>
        </c:ser>
        <c:ser>
          <c:idx val="1"/>
          <c:order val="1"/>
          <c:tx>
            <c:strRef>
              <c:f>'[Microsoft Word 中的图表]州市-全部工业增加值-规上营业收入'!$E$36</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478927203065134"/>
                  <c:y val="-0.115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07088122605364"/>
                  <c:y val="-0.287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83141762452107"/>
                  <c:y val="-0.078703703703703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383141762452107"/>
                  <c:y val="-0.152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中的图表]州市-全部工业增加值-规上营业收入'!$C$37:$C$52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中的图表]州市-全部工业增加值-规上营业收入'!$E$37:$E$52</c:f>
              <c:numCache>
                <c:formatCode>0.00</c:formatCode>
                <c:ptCount val="16"/>
                <c:pt idx="0">
                  <c:v>1159.2</c:v>
                </c:pt>
                <c:pt idx="1" c:formatCode="General">
                  <c:v>565.49</c:v>
                </c:pt>
                <c:pt idx="2">
                  <c:v>662.53</c:v>
                </c:pt>
                <c:pt idx="3" c:formatCode="General">
                  <c:v>160.14</c:v>
                </c:pt>
                <c:pt idx="4">
                  <c:v>218.49</c:v>
                </c:pt>
                <c:pt idx="5" c:formatCode="General">
                  <c:v>57.93</c:v>
                </c:pt>
                <c:pt idx="6">
                  <c:v>118.11</c:v>
                </c:pt>
                <c:pt idx="7" c:formatCode="General">
                  <c:v>101.01</c:v>
                </c:pt>
                <c:pt idx="8">
                  <c:v>246.23</c:v>
                </c:pt>
                <c:pt idx="9" c:formatCode="General">
                  <c:v>499.47</c:v>
                </c:pt>
                <c:pt idx="10">
                  <c:v>160.82</c:v>
                </c:pt>
                <c:pt idx="11" c:formatCode="General">
                  <c:v>58.44</c:v>
                </c:pt>
                <c:pt idx="12">
                  <c:v>281.63</c:v>
                </c:pt>
                <c:pt idx="13" c:formatCode="General">
                  <c:v>55.86</c:v>
                </c:pt>
                <c:pt idx="14">
                  <c:v>23.82</c:v>
                </c:pt>
                <c:pt idx="15" c:formatCode="General">
                  <c:v>21.36</c:v>
                </c:pt>
              </c:numCache>
            </c:numRef>
          </c:val>
        </c:ser>
        <c:ser>
          <c:idx val="2"/>
          <c:order val="2"/>
          <c:tx>
            <c:strRef>
              <c:f>'[Microsoft Word 中的图表]州市-全部工业增加值-规上营业收入'!$F$36</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478927203065134"/>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31034482758621"/>
                  <c:y val="-0.19444444444444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83141762452107"/>
                  <c:y val="-0.0324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407088122605365"/>
                  <c:y val="-0.10185185185185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中的图表]州市-全部工业增加值-规上营业收入'!$C$37:$C$52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中的图表]州市-全部工业增加值-规上营业收入'!$F$37:$F$52</c:f>
              <c:numCache>
                <c:formatCode>General</c:formatCode>
                <c:ptCount val="16"/>
                <c:pt idx="0">
                  <c:v>1261.48</c:v>
                </c:pt>
                <c:pt idx="1">
                  <c:v>681.85</c:v>
                </c:pt>
                <c:pt idx="2" c:formatCode="0.00">
                  <c:v>683.68</c:v>
                </c:pt>
                <c:pt idx="3">
                  <c:v>172.02</c:v>
                </c:pt>
                <c:pt idx="4">
                  <c:v>231.17</c:v>
                </c:pt>
                <c:pt idx="5">
                  <c:v>63.63</c:v>
                </c:pt>
                <c:pt idx="6">
                  <c:v>119.78</c:v>
                </c:pt>
                <c:pt idx="7">
                  <c:v>107.77</c:v>
                </c:pt>
                <c:pt idx="8">
                  <c:v>264.82</c:v>
                </c:pt>
                <c:pt idx="9">
                  <c:v>508.62</c:v>
                </c:pt>
                <c:pt idx="10">
                  <c:v>173.92</c:v>
                </c:pt>
                <c:pt idx="11">
                  <c:v>58.94</c:v>
                </c:pt>
                <c:pt idx="12">
                  <c:v>298.25</c:v>
                </c:pt>
                <c:pt idx="13">
                  <c:v>56.04</c:v>
                </c:pt>
                <c:pt idx="14">
                  <c:v>27.33</c:v>
                </c:pt>
                <c:pt idx="15">
                  <c:v>23.56</c:v>
                </c:pt>
              </c:numCache>
            </c:numRef>
          </c:val>
        </c:ser>
        <c:ser>
          <c:idx val="3"/>
          <c:order val="3"/>
          <c:tx>
            <c:strRef>
              <c:f>'[Microsoft Word 中的图表]州市-全部工业增加值-规上营业收入'!$G$36</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43103448275862"/>
                  <c:y val="0.041666666666666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07088122605364"/>
                  <c:y val="-0.12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478927203065134"/>
                  <c:y val="0.0101339461317102"/>
                </c:manualLayout>
              </c:layout>
              <c:tx>
                <c:rich>
                  <a:bodyPr rot="0" spcFirstLastPara="1" vertOverflow="ellipsis" vert="horz" wrap="square" lIns="38100" tIns="19050" rIns="38100" bIns="19050" anchor="ctr" anchorCtr="1">
                    <a:noAutofit/>
                  </a:bodyPr>
                  <a:lstStyle/>
                  <a:p>
                    <a:pPr>
                      <a:defRPr lang="zh-CN" sz="600" b="0" i="0" u="none" strike="noStrike" kern="1200" baseline="0">
                        <a:solidFill>
                          <a:schemeClr val="tx1">
                            <a:lumMod val="75000"/>
                            <a:lumOff val="25000"/>
                          </a:schemeClr>
                        </a:solidFill>
                        <a:latin typeface="+mn-lt"/>
                        <a:ea typeface="+mn-ea"/>
                        <a:cs typeface="+mn-cs"/>
                      </a:defRPr>
                    </a:pPr>
                    <a:r>
                      <a:rPr lang="en-US" altLang="zh-CN"/>
                      <a:t>721.59</a:t>
                    </a:r>
                    <a:endParaRPr lang="en-US" altLang="zh-CN"/>
                  </a:p>
                </c:rich>
              </c:tx>
              <c:numFmt formatCode="General" sourceLinked="1"/>
              <c:spPr>
                <a:noFill/>
                <a:ln>
                  <a:noFill/>
                </a:ln>
                <a:effectLst/>
              </c:spPr>
              <c:txPr>
                <a:bodyPr rot="0" spcFirstLastPara="1" vertOverflow="ellipsis" vert="horz" wrap="square" lIns="38100" tIns="19050" rIns="38100" bIns="19050" anchor="ctr" anchorCtr="1">
                  <a:no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manualLayout>
                      <c:w val="0.0532342146006064"/>
                      <c:h val="0.0409448818897638"/>
                    </c:manualLayout>
                  </c15:layout>
                </c:ext>
              </c:extLst>
            </c:dLbl>
            <c:dLbl>
              <c:idx val="3"/>
              <c:delete val="1"/>
            </c:dLbl>
            <c:dLbl>
              <c:idx val="4"/>
              <c:delete val="1"/>
            </c:dLbl>
            <c:dLbl>
              <c:idx val="6"/>
              <c:delete val="1"/>
            </c:dLbl>
            <c:dLbl>
              <c:idx val="7"/>
              <c:delete val="1"/>
            </c:dLbl>
            <c:dLbl>
              <c:idx val="8"/>
              <c:delete val="1"/>
            </c:dLbl>
            <c:dLbl>
              <c:idx val="9"/>
              <c:layout>
                <c:manualLayout>
                  <c:x val="0.0454980842911877"/>
                  <c:y val="-0.023148148148148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1"/>
              <c:delete val="1"/>
            </c:dLbl>
            <c:dLbl>
              <c:idx val="12"/>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中的图表]州市-全部工业增加值-规上营业收入'!$C$37:$C$52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中的图表]州市-全部工业增加值-规上营业收入'!$G$37:$G$52</c:f>
              <c:numCache>
                <c:formatCode>General</c:formatCode>
                <c:ptCount val="16"/>
                <c:pt idx="0">
                  <c:v>1319.21</c:v>
                </c:pt>
                <c:pt idx="1">
                  <c:v>757.78</c:v>
                </c:pt>
                <c:pt idx="2" c:formatCode="0.00">
                  <c:v>721.69</c:v>
                </c:pt>
                <c:pt idx="3">
                  <c:v>205.2</c:v>
                </c:pt>
                <c:pt idx="4">
                  <c:v>294.08</c:v>
                </c:pt>
                <c:pt idx="6">
                  <c:v>140.92</c:v>
                </c:pt>
                <c:pt idx="7">
                  <c:v>121.85</c:v>
                </c:pt>
                <c:pt idx="8">
                  <c:v>306.62</c:v>
                </c:pt>
                <c:pt idx="9">
                  <c:v>557.94</c:v>
                </c:pt>
                <c:pt idx="11">
                  <c:v>72.08</c:v>
                </c:pt>
                <c:pt idx="12">
                  <c:v>292.8</c:v>
                </c:pt>
                <c:pt idx="14">
                  <c:v>92.34</c:v>
                </c:pt>
                <c:pt idx="15">
                  <c:v>63.83</c:v>
                </c:pt>
              </c:numCache>
            </c:numRef>
          </c:val>
        </c:ser>
        <c:ser>
          <c:idx val="4"/>
          <c:order val="4"/>
          <c:tx>
            <c:strRef>
              <c:f>'[Microsoft Word 中的图表]州市-全部工业增加值-规上营业收入'!$H$36</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delete val="1"/>
            </c:dLbl>
            <c:dLbl>
              <c:idx val="1"/>
              <c:layout>
                <c:manualLayout>
                  <c:x val="0.0431034482758621"/>
                  <c:y val="-0.0740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66283524904214"/>
                  <c:y val="0.064814814814814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中的图表]州市-全部工业增加值-规上营业收入'!$C$37:$C$52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中的图表]州市-全部工业增加值-规上营业收入'!$H$37:$H$52</c:f>
              <c:numCache>
                <c:formatCode>General</c:formatCode>
                <c:ptCount val="16"/>
                <c:pt idx="1" c:formatCode="0.00">
                  <c:v>804</c:v>
                </c:pt>
                <c:pt idx="2" c:formatCode="0.00">
                  <c:v>736.9</c:v>
                </c:pt>
              </c:numCache>
            </c:numRef>
          </c:val>
        </c:ser>
        <c:dLbls>
          <c:showLegendKey val="0"/>
          <c:showVal val="0"/>
          <c:showCatName val="0"/>
          <c:showSerName val="0"/>
          <c:showPercent val="0"/>
          <c:showBubbleSize val="0"/>
        </c:dLbls>
        <c:gapWidth val="114"/>
        <c:overlap val="-33"/>
        <c:axId val="1849891088"/>
        <c:axId val="1849869040"/>
      </c:barChart>
      <c:catAx>
        <c:axId val="1849891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849869040"/>
        <c:crosses val="autoZero"/>
        <c:auto val="1"/>
        <c:lblAlgn val="ctr"/>
        <c:lblOffset val="100"/>
        <c:noMultiLvlLbl val="0"/>
      </c:catAx>
      <c:valAx>
        <c:axId val="1849869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849891088"/>
        <c:crosses val="autoZero"/>
        <c:crossBetween val="between"/>
      </c:valAx>
      <c:spPr>
        <a:noFill/>
        <a:ln>
          <a:noFill/>
        </a:ln>
        <a:effectLst/>
      </c:spPr>
    </c:plotArea>
    <c:legend>
      <c:legendPos val="b"/>
      <c:layout>
        <c:manualLayout>
          <c:xMode val="edge"/>
          <c:yMode val="edge"/>
          <c:x val="0.432617891513561"/>
          <c:y val="0.193279017206183"/>
          <c:w val="0.412541994750656"/>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1100" b="1" i="0" baseline="0">
                <a:solidFill>
                  <a:schemeClr val="tx1"/>
                </a:solidFill>
                <a:effectLst/>
                <a:latin typeface="+mn-ea"/>
                <a:ea typeface="+mn-ea"/>
              </a:rPr>
              <a:t>图</a:t>
            </a:r>
            <a:r>
              <a:rPr lang="en-US" altLang="zh-CN" sz="1100" b="1" i="0" baseline="0">
                <a:solidFill>
                  <a:schemeClr val="tx1"/>
                </a:solidFill>
                <a:effectLst/>
                <a:latin typeface="+mn-ea"/>
                <a:ea typeface="+mn-ea"/>
              </a:rPr>
              <a:t>5 2016</a:t>
            </a:r>
            <a:r>
              <a:rPr lang="zh-CN" altLang="zh-CN" sz="1100" b="1" i="0" baseline="0">
                <a:solidFill>
                  <a:schemeClr val="tx1"/>
                </a:solidFill>
                <a:effectLst/>
                <a:latin typeface="+mn-ea"/>
                <a:ea typeface="+mn-ea"/>
              </a:rPr>
              <a:t>年～</a:t>
            </a:r>
            <a:r>
              <a:rPr lang="en-US" altLang="zh-CN" sz="1100" b="1" i="0" baseline="0">
                <a:solidFill>
                  <a:schemeClr val="tx1"/>
                </a:solidFill>
                <a:effectLst/>
                <a:latin typeface="+mn-ea"/>
                <a:ea typeface="+mn-ea"/>
              </a:rPr>
              <a:t>2020</a:t>
            </a:r>
            <a:r>
              <a:rPr lang="zh-CN" altLang="zh-CN" sz="1100" b="1" i="0" baseline="0">
                <a:solidFill>
                  <a:schemeClr val="tx1"/>
                </a:solidFill>
                <a:effectLst/>
                <a:latin typeface="+mn-ea"/>
                <a:ea typeface="+mn-ea"/>
              </a:rPr>
              <a:t>年规模以上工业总产值州市对比（亿元）</a:t>
            </a:r>
            <a:endParaRPr lang="zh-CN" altLang="zh-CN" sz="1100" b="1" i="0" baseline="0">
              <a:solidFill>
                <a:schemeClr val="tx1"/>
              </a:solidFill>
              <a:effectLst/>
              <a:latin typeface="+mn-ea"/>
              <a:ea typeface="+mn-ea"/>
            </a:endParaRPr>
          </a:p>
        </c:rich>
      </c:tx>
      <c:layout/>
      <c:overlay val="0"/>
      <c:spPr>
        <a:noFill/>
        <a:ln>
          <a:noFill/>
        </a:ln>
        <a:effectLst/>
      </c:spPr>
    </c:title>
    <c:autoTitleDeleted val="0"/>
    <c:plotArea>
      <c:layout>
        <c:manualLayout>
          <c:layoutTarget val="inner"/>
          <c:xMode val="edge"/>
          <c:yMode val="edge"/>
          <c:x val="0.0657681628436098"/>
          <c:y val="0.129166666666667"/>
          <c:w val="0.921891365400517"/>
          <c:h val="0.741068460192476"/>
        </c:manualLayout>
      </c:layout>
      <c:barChart>
        <c:barDir val="col"/>
        <c:grouping val="stacked"/>
        <c:varyColors val="0"/>
        <c:ser>
          <c:idx val="0"/>
          <c:order val="0"/>
          <c:tx>
            <c:strRef>
              <c:f>Sheet1!$C$26</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65123010130246"/>
                  <c:y val="-0.388888888888889"/>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16546068499759"/>
                  <c:y val="-0.36574074074074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675349734684033"/>
                  <c:y val="-0.1203703703703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602990834539316"/>
                  <c:y val="-0.138888888888889"/>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5123010130246"/>
                  <c:y val="-0.15740740740740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Sheet1!$B$27:$B$42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Sheet1!$C$27:$C$42</c:f>
              <c:numCache>
                <c:formatCode>General</c:formatCode>
                <c:ptCount val="16"/>
                <c:pt idx="0">
                  <c:v>2937.73</c:v>
                </c:pt>
                <c:pt idx="1">
                  <c:v>1611.36</c:v>
                </c:pt>
                <c:pt idx="2">
                  <c:v>1348.32</c:v>
                </c:pt>
                <c:pt idx="3">
                  <c:v>402.3</c:v>
                </c:pt>
                <c:pt idx="4">
                  <c:v>398.92</c:v>
                </c:pt>
                <c:pt idx="5">
                  <c:v>131.44</c:v>
                </c:pt>
                <c:pt idx="6">
                  <c:v>245.91</c:v>
                </c:pt>
                <c:pt idx="7">
                  <c:v>291.31</c:v>
                </c:pt>
                <c:pt idx="8">
                  <c:v>667.4</c:v>
                </c:pt>
                <c:pt idx="9">
                  <c:v>1069.29</c:v>
                </c:pt>
                <c:pt idx="10">
                  <c:v>410.96</c:v>
                </c:pt>
                <c:pt idx="11">
                  <c:v>154</c:v>
                </c:pt>
                <c:pt idx="12">
                  <c:v>711.75</c:v>
                </c:pt>
                <c:pt idx="13">
                  <c:v>146.33</c:v>
                </c:pt>
                <c:pt idx="14">
                  <c:v>37.27</c:v>
                </c:pt>
                <c:pt idx="15">
                  <c:v>45.47</c:v>
                </c:pt>
              </c:numCache>
            </c:numRef>
          </c:val>
        </c:ser>
        <c:ser>
          <c:idx val="1"/>
          <c:order val="1"/>
          <c:tx>
            <c:strRef>
              <c:f>Sheet1!$D$26</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602990834539315"/>
                  <c:y val="-0.31481481481481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892426435118186"/>
                  <c:y val="-0.351851851851852"/>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65123010130246"/>
                  <c:y val="-0.11111111111111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627110467920888"/>
                  <c:y val="-0.15740740740740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602990834539315"/>
                  <c:y val="-0.16203703703703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Sheet1!$B$27:$B$42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Sheet1!$D$27:$D$42</c:f>
              <c:numCache>
                <c:formatCode>General</c:formatCode>
                <c:ptCount val="16"/>
                <c:pt idx="0">
                  <c:v>3323.92</c:v>
                </c:pt>
                <c:pt idx="1">
                  <c:v>1701.09</c:v>
                </c:pt>
                <c:pt idx="2">
                  <c:v>1480.4</c:v>
                </c:pt>
                <c:pt idx="3">
                  <c:v>462.7</c:v>
                </c:pt>
                <c:pt idx="4">
                  <c:v>434.03</c:v>
                </c:pt>
                <c:pt idx="5">
                  <c:v>114.11</c:v>
                </c:pt>
                <c:pt idx="6">
                  <c:v>242.8</c:v>
                </c:pt>
                <c:pt idx="7">
                  <c:v>248.75</c:v>
                </c:pt>
                <c:pt idx="8">
                  <c:v>770.62</c:v>
                </c:pt>
                <c:pt idx="9">
                  <c:v>1220.42</c:v>
                </c:pt>
                <c:pt idx="10">
                  <c:v>352.1</c:v>
                </c:pt>
                <c:pt idx="11">
                  <c:v>193.68</c:v>
                </c:pt>
                <c:pt idx="12">
                  <c:v>747.4</c:v>
                </c:pt>
                <c:pt idx="13">
                  <c:v>176.71</c:v>
                </c:pt>
                <c:pt idx="14">
                  <c:v>46.91</c:v>
                </c:pt>
                <c:pt idx="15">
                  <c:v>43.88</c:v>
                </c:pt>
              </c:numCache>
            </c:numRef>
          </c:val>
        </c:ser>
        <c:ser>
          <c:idx val="2"/>
          <c:order val="2"/>
          <c:tx>
            <c:strRef>
              <c:f>Sheet1!$E$26</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578871201157742"/>
                  <c:y val="-0.226851851851852"/>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892426435118186"/>
                  <c:y val="-0.33333333333333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23589001447178"/>
                  <c:y val="-0.092592592592592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578871201157742"/>
                  <c:y val="-0.17592592592592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5475156777617"/>
                  <c:y val="-0.16203703703703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Sheet1!$B$27:$B$42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Sheet1!$E$27:$E$42</c:f>
              <c:numCache>
                <c:formatCode>General</c:formatCode>
                <c:ptCount val="16"/>
                <c:pt idx="0">
                  <c:v>3918.47</c:v>
                </c:pt>
                <c:pt idx="1">
                  <c:v>1821.56</c:v>
                </c:pt>
                <c:pt idx="2">
                  <c:v>1690.19</c:v>
                </c:pt>
                <c:pt idx="3">
                  <c:v>528.87</c:v>
                </c:pt>
                <c:pt idx="4">
                  <c:v>483.74</c:v>
                </c:pt>
                <c:pt idx="5">
                  <c:v>129.44</c:v>
                </c:pt>
                <c:pt idx="6">
                  <c:v>230.11</c:v>
                </c:pt>
                <c:pt idx="7">
                  <c:v>281.59</c:v>
                </c:pt>
                <c:pt idx="8">
                  <c:v>910.72</c:v>
                </c:pt>
                <c:pt idx="9">
                  <c:v>1468.52</c:v>
                </c:pt>
                <c:pt idx="10">
                  <c:v>409.34</c:v>
                </c:pt>
                <c:pt idx="11">
                  <c:v>176.51</c:v>
                </c:pt>
                <c:pt idx="12">
                  <c:v>823.24</c:v>
                </c:pt>
                <c:pt idx="13">
                  <c:v>175.11</c:v>
                </c:pt>
                <c:pt idx="14">
                  <c:v>58.69</c:v>
                </c:pt>
                <c:pt idx="15">
                  <c:v>51.5</c:v>
                </c:pt>
              </c:numCache>
            </c:numRef>
          </c:val>
        </c:ser>
        <c:ser>
          <c:idx val="3"/>
          <c:order val="3"/>
          <c:tx>
            <c:strRef>
              <c:f>Sheet1!$F$26</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55475156777617"/>
                  <c:y val="-0.12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40665701881331"/>
                  <c:y val="-0.30555555555555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95947901591896"/>
                  <c:y val="-0.074074074074074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578871201157742"/>
                  <c:y val="-0.185185185185185"/>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0.0621202107334268"/>
                      <c:h val="0.047801108194809"/>
                    </c:manualLayout>
                  </c15:layout>
                </c:ext>
              </c:extLst>
            </c:dLbl>
            <c:dLbl>
              <c:idx val="9"/>
              <c:layout>
                <c:manualLayout>
                  <c:x val="0.0337674867342016"/>
                  <c:y val="-0.152777777777778"/>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Sheet1!$B$27:$B$42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Sheet1!$F$27:$F$42</c:f>
              <c:numCache>
                <c:formatCode>General</c:formatCode>
                <c:ptCount val="16"/>
                <c:pt idx="0">
                  <c:v>4126.55</c:v>
                </c:pt>
                <c:pt idx="1">
                  <c:v>1962.12</c:v>
                </c:pt>
                <c:pt idx="2">
                  <c:v>1856.13</c:v>
                </c:pt>
                <c:pt idx="3">
                  <c:v>595.68</c:v>
                </c:pt>
                <c:pt idx="4">
                  <c:v>588.07</c:v>
                </c:pt>
                <c:pt idx="5">
                  <c:v>177.42</c:v>
                </c:pt>
                <c:pt idx="6">
                  <c:v>261.23</c:v>
                </c:pt>
                <c:pt idx="7">
                  <c:v>308.55</c:v>
                </c:pt>
                <c:pt idx="8">
                  <c:v>1080.43</c:v>
                </c:pt>
                <c:pt idx="9">
                  <c:v>1502</c:v>
                </c:pt>
                <c:pt idx="10">
                  <c:v>469.97</c:v>
                </c:pt>
                <c:pt idx="11">
                  <c:v>216.91</c:v>
                </c:pt>
                <c:pt idx="12">
                  <c:v>786.11</c:v>
                </c:pt>
                <c:pt idx="13">
                  <c:v>195.99</c:v>
                </c:pt>
                <c:pt idx="14">
                  <c:v>83.19</c:v>
                </c:pt>
                <c:pt idx="15">
                  <c:v>89.12</c:v>
                </c:pt>
              </c:numCache>
            </c:numRef>
          </c:val>
        </c:ser>
        <c:ser>
          <c:idx val="4"/>
          <c:order val="4"/>
          <c:tx>
            <c:strRef>
              <c:f>Sheet1!$G$26</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2"/>
              <c:layout>
                <c:manualLayout>
                  <c:x val="0.0916546068499759"/>
                  <c:y val="-0.0509259259259259"/>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Sheet1!$B$27:$B$42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Sheet1!$G$27:$G$42</c:f>
              <c:numCache>
                <c:formatCode>General</c:formatCode>
                <c:ptCount val="16"/>
                <c:pt idx="1">
                  <c:v>2081.79</c:v>
                </c:pt>
                <c:pt idx="2">
                  <c:v>1845.8</c:v>
                </c:pt>
              </c:numCache>
            </c:numRef>
          </c:val>
        </c:ser>
        <c:dLbls>
          <c:showLegendKey val="0"/>
          <c:showVal val="0"/>
          <c:showCatName val="0"/>
          <c:showSerName val="0"/>
          <c:showPercent val="0"/>
          <c:showBubbleSize val="0"/>
        </c:dLbls>
        <c:gapWidth val="150"/>
        <c:overlap val="100"/>
        <c:axId val="1675182160"/>
        <c:axId val="1675171344"/>
      </c:barChart>
      <c:catAx>
        <c:axId val="1675182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675171344"/>
        <c:crosses val="autoZero"/>
        <c:auto val="1"/>
        <c:lblAlgn val="ctr"/>
        <c:lblOffset val="100"/>
        <c:noMultiLvlLbl val="0"/>
      </c:catAx>
      <c:valAx>
        <c:axId val="1675171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675182160"/>
        <c:crosses val="autoZero"/>
        <c:crossBetween val="between"/>
      </c:valAx>
      <c:spPr>
        <a:noFill/>
        <a:ln>
          <a:noFill/>
        </a:ln>
        <a:effectLst/>
      </c:spPr>
    </c:plotArea>
    <c:legend>
      <c:legendPos val="b"/>
      <c:layout>
        <c:manualLayout>
          <c:xMode val="edge"/>
          <c:yMode val="edge"/>
          <c:x val="0.489730923649016"/>
          <c:y val="0.174760498687664"/>
          <c:w val="0.358213020043985"/>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chemeClr val="tx1">
                    <a:lumMod val="65000"/>
                    <a:lumOff val="35000"/>
                  </a:schemeClr>
                </a:solidFill>
                <a:latin typeface="+mn-ea"/>
                <a:ea typeface="+mn-ea"/>
                <a:cs typeface="+mn-cs"/>
              </a:defRPr>
            </a:pPr>
            <a:r>
              <a:rPr lang="zh-CN" altLang="zh-CN" sz="1100" b="1" i="0" baseline="0">
                <a:effectLst/>
                <a:latin typeface="+mn-ea"/>
                <a:ea typeface="+mn-ea"/>
              </a:rPr>
              <a:t>图 </a:t>
            </a:r>
            <a:r>
              <a:rPr lang="en-US" altLang="zh-CN" sz="1100" b="1" i="0" baseline="0">
                <a:effectLst/>
                <a:latin typeface="+mn-ea"/>
                <a:ea typeface="+mn-ea"/>
              </a:rPr>
              <a:t>6  2016</a:t>
            </a:r>
            <a:r>
              <a:rPr lang="zh-CN" altLang="zh-CN" sz="1100" b="1" i="0" baseline="0">
                <a:effectLst/>
                <a:latin typeface="+mn-ea"/>
                <a:ea typeface="+mn-ea"/>
              </a:rPr>
              <a:t>年～</a:t>
            </a:r>
            <a:r>
              <a:rPr lang="en-US" altLang="zh-CN" sz="1100" b="1" i="0" baseline="0">
                <a:effectLst/>
                <a:latin typeface="+mn-ea"/>
                <a:ea typeface="+mn-ea"/>
              </a:rPr>
              <a:t>2020</a:t>
            </a:r>
            <a:r>
              <a:rPr lang="zh-CN" altLang="zh-CN" sz="1100" b="1" i="0" baseline="0">
                <a:effectLst/>
                <a:latin typeface="+mn-ea"/>
                <a:ea typeface="+mn-ea"/>
              </a:rPr>
              <a:t>年规模以上工业增加值州市对比（亿元）</a:t>
            </a:r>
            <a:endParaRPr lang="zh-CN" altLang="zh-CN" sz="1100" b="1" i="0" baseline="0">
              <a:effectLst/>
              <a:latin typeface="+mn-ea"/>
              <a:ea typeface="+mn-ea"/>
            </a:endParaRPr>
          </a:p>
        </c:rich>
      </c:tx>
      <c:layout/>
      <c:overlay val="0"/>
      <c:spPr>
        <a:noFill/>
        <a:ln>
          <a:noFill/>
        </a:ln>
        <a:effectLst/>
      </c:spPr>
    </c:title>
    <c:autoTitleDeleted val="0"/>
    <c:plotArea>
      <c:layout>
        <c:manualLayout>
          <c:layoutTarget val="inner"/>
          <c:xMode val="edge"/>
          <c:yMode val="edge"/>
          <c:x val="0.0571739948435649"/>
          <c:y val="0.213355372456277"/>
          <c:w val="0.916867303091538"/>
          <c:h val="0.680741269422925"/>
        </c:manualLayout>
      </c:layout>
      <c:barChart>
        <c:barDir val="col"/>
        <c:grouping val="clustered"/>
        <c:varyColors val="0"/>
        <c:ser>
          <c:idx val="0"/>
          <c:order val="0"/>
          <c:tx>
            <c:strRef>
              <c:f>'[Microsoft Word 中的图表]州市-规上工业增加值、营收、利润'!$D$36</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0707964601769911"/>
                  <c:y val="-0.199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0117994100295"/>
                  <c:y val="-0.32407407407407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01474926253687"/>
                  <c:y val="-0.12037037037037"/>
                </c:manualLayout>
              </c:layout>
              <c:tx>
                <c:rich>
                  <a:bodyPr rot="0" spcFirstLastPara="1" vertOverflow="ellipsis" vert="horz" wrap="square" lIns="38100" tIns="19050" rIns="38100" bIns="19050" anchor="ctr" anchorCtr="1"/>
                  <a:lstStyle/>
                  <a:p>
                    <a:fld id="{ecd1e976-de12-4014-8108-565f01729021}"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8023598820059"/>
                  <c:y val="0.00462962962962954"/>
                </c:manualLayout>
              </c:layout>
              <c:tx>
                <c:rich>
                  <a:bodyPr rot="0" spcFirstLastPara="1" vertOverflow="ellipsis" vert="horz" wrap="square" lIns="38100" tIns="19050" rIns="38100" bIns="19050" anchor="ctr" anchorCtr="1"/>
                  <a:lstStyle/>
                  <a:p>
                    <a:fld id="{a1cb1a16-5c6b-41c2-9326-f2395db47132}"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377581120943953"/>
                  <c:y val="-0.254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中的图表]州市-规上工业增加值、营收、利润'!$C$37:$C$52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中的图表]州市-规上工业增加值、营收、利润'!$D$37:$D$52</c:f>
              <c:numCache>
                <c:formatCode>General</c:formatCode>
                <c:ptCount val="16"/>
                <c:pt idx="0">
                  <c:v>1039.41</c:v>
                </c:pt>
                <c:pt idx="1">
                  <c:v>525.52</c:v>
                </c:pt>
                <c:pt idx="2">
                  <c:v>632</c:v>
                </c:pt>
                <c:pt idx="3">
                  <c:v>144.9</c:v>
                </c:pt>
                <c:pt idx="4">
                  <c:v>207.68</c:v>
                </c:pt>
                <c:pt idx="5">
                  <c:v>66.44</c:v>
                </c:pt>
                <c:pt idx="6">
                  <c:v>108.37</c:v>
                </c:pt>
                <c:pt idx="7">
                  <c:v>114.1</c:v>
                </c:pt>
                <c:pt idx="8">
                  <c:v>225.4</c:v>
                </c:pt>
                <c:pt idx="9">
                  <c:v>449.87</c:v>
                </c:pt>
                <c:pt idx="10">
                  <c:v>168.15</c:v>
                </c:pt>
                <c:pt idx="11">
                  <c:v>55.75</c:v>
                </c:pt>
                <c:pt idx="12">
                  <c:v>281.15</c:v>
                </c:pt>
                <c:pt idx="13">
                  <c:v>51.54</c:v>
                </c:pt>
                <c:pt idx="14">
                  <c:v>22.21</c:v>
                </c:pt>
                <c:pt idx="15">
                  <c:v>18.27</c:v>
                </c:pt>
              </c:numCache>
            </c:numRef>
          </c:val>
        </c:ser>
        <c:ser>
          <c:idx val="1"/>
          <c:order val="1"/>
          <c:tx>
            <c:strRef>
              <c:f>'[Microsoft Word 中的图表]州市-规上工业增加值、营收、利润'!$E$36</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212389380530973"/>
                  <c:y val="-0.180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377581120943953"/>
                  <c:y val="-0.26851851851851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873156342182891"/>
                  <c:y val="-0.06481481481481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755162241887906"/>
                  <c:y val="-0.023148148148148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24778761061946"/>
                  <c:y val="-0.18518518518518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中的图表]州市-规上工业增加值、营收、利润'!$C$37:$C$52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中的图表]州市-规上工业增加值、营收、利润'!$E$37:$E$52</c:f>
              <c:numCache>
                <c:formatCode>0.00</c:formatCode>
                <c:ptCount val="16"/>
                <c:pt idx="0">
                  <c:v>1159.2</c:v>
                </c:pt>
                <c:pt idx="1" c:formatCode="General">
                  <c:v>555.86</c:v>
                </c:pt>
                <c:pt idx="2">
                  <c:v>662.5</c:v>
                </c:pt>
                <c:pt idx="3" c:formatCode="General">
                  <c:v>160.14</c:v>
                </c:pt>
                <c:pt idx="4">
                  <c:v>218.49</c:v>
                </c:pt>
                <c:pt idx="5" c:formatCode="General">
                  <c:v>57.93</c:v>
                </c:pt>
                <c:pt idx="6">
                  <c:v>118.11</c:v>
                </c:pt>
                <c:pt idx="7" c:formatCode="General">
                  <c:v>101.01</c:v>
                </c:pt>
                <c:pt idx="8">
                  <c:v>246.23</c:v>
                </c:pt>
                <c:pt idx="9" c:formatCode="General">
                  <c:v>499.47</c:v>
                </c:pt>
                <c:pt idx="10">
                  <c:v>160.82</c:v>
                </c:pt>
                <c:pt idx="11" c:formatCode="General">
                  <c:v>58.44</c:v>
                </c:pt>
                <c:pt idx="12">
                  <c:v>281.63</c:v>
                </c:pt>
                <c:pt idx="13" c:formatCode="General">
                  <c:v>55.86</c:v>
                </c:pt>
                <c:pt idx="14">
                  <c:v>23.82</c:v>
                </c:pt>
                <c:pt idx="15" c:formatCode="General">
                  <c:v>21.36</c:v>
                </c:pt>
              </c:numCache>
            </c:numRef>
          </c:val>
        </c:ser>
        <c:ser>
          <c:idx val="2"/>
          <c:order val="2"/>
          <c:tx>
            <c:strRef>
              <c:f>'[Microsoft Word 中的图表]州市-规上工业增加值、营收、利润'!$F$36</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566371681415929"/>
                  <c:y val="-0.08796296296296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0117994100295"/>
                  <c:y val="-0.2361111111111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825958702064897"/>
                  <c:y val="-0.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8023598820059"/>
                  <c:y val="-0.05555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95575221238938"/>
                  <c:y val="-0.12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中的图表]州市-规上工业增加值、营收、利润'!$C$37:$C$52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中的图表]州市-规上工业增加值、营收、利润'!$F$37:$F$52</c:f>
              <c:numCache>
                <c:formatCode>General</c:formatCode>
                <c:ptCount val="16"/>
                <c:pt idx="0">
                  <c:v>1266.94</c:v>
                </c:pt>
                <c:pt idx="1">
                  <c:v>555.86</c:v>
                </c:pt>
                <c:pt idx="2" c:formatCode="0.00">
                  <c:v>680.1</c:v>
                </c:pt>
                <c:pt idx="3">
                  <c:v>172.02</c:v>
                </c:pt>
                <c:pt idx="4">
                  <c:v>231.17</c:v>
                </c:pt>
                <c:pt idx="5">
                  <c:v>63.63</c:v>
                </c:pt>
                <c:pt idx="6">
                  <c:v>119.78</c:v>
                </c:pt>
                <c:pt idx="7">
                  <c:v>107.77</c:v>
                </c:pt>
                <c:pt idx="8">
                  <c:v>264.82</c:v>
                </c:pt>
                <c:pt idx="9">
                  <c:v>533.04</c:v>
                </c:pt>
                <c:pt idx="10">
                  <c:v>173.92</c:v>
                </c:pt>
                <c:pt idx="11">
                  <c:v>58.94</c:v>
                </c:pt>
                <c:pt idx="12">
                  <c:v>298.25</c:v>
                </c:pt>
                <c:pt idx="13">
                  <c:v>56.04</c:v>
                </c:pt>
                <c:pt idx="14">
                  <c:v>27.33</c:v>
                </c:pt>
                <c:pt idx="15">
                  <c:v>23.56</c:v>
                </c:pt>
              </c:numCache>
            </c:numRef>
          </c:val>
        </c:ser>
        <c:ser>
          <c:idx val="3"/>
          <c:order val="3"/>
          <c:tx>
            <c:strRef>
              <c:f>'[Microsoft Word 中的图表]州市-规上工业增加值、营收、利润'!$G$36</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613569321533923"/>
                  <c:y val="-0.018518518518518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8997143056233"/>
                  <c:y val="-0.0972220399533392"/>
                </c:manualLayout>
              </c:layout>
              <c:numFmt formatCode="General" sourceLinked="1"/>
              <c:spPr>
                <a:noFill/>
                <a:ln>
                  <a:noFill/>
                </a:ln>
                <a:effectLst/>
              </c:spPr>
              <c:txPr>
                <a:bodyPr rot="0" spcFirstLastPara="1" vertOverflow="ellipsis" vert="horz" wrap="square" lIns="38100" tIns="19050" rIns="38100" bIns="19050" anchor="ctr" anchorCtr="1">
                  <a:no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manualLayout>
                      <c:w val="0.0536046268552714"/>
                      <c:h val="0.0524307378244386"/>
                    </c:manualLayout>
                  </c15:layout>
                </c:ext>
              </c:extLst>
            </c:dLbl>
            <c:dLbl>
              <c:idx val="2"/>
              <c:layout>
                <c:manualLayout>
                  <c:x val="0.08023598820059"/>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6"/>
              <c:delete val="1"/>
            </c:dLbl>
            <c:dLbl>
              <c:idx val="7"/>
              <c:delete val="1"/>
            </c:dLbl>
            <c:dLbl>
              <c:idx val="8"/>
              <c:layout>
                <c:manualLayout>
                  <c:x val="-0.0802359882005901"/>
                  <c:y val="-0.078703703703703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519174041297936"/>
                  <c:y val="-0.069444444444444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1"/>
              <c:delete val="1"/>
            </c:dLbl>
            <c:dLbl>
              <c:idx val="12"/>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中的图表]州市-规上工业增加值、营收、利润'!$C$37:$C$52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中的图表]州市-规上工业增加值、营收、利润'!$G$37:$G$52</c:f>
              <c:numCache>
                <c:formatCode>General</c:formatCode>
                <c:ptCount val="16"/>
                <c:pt idx="0">
                  <c:v>1319.21</c:v>
                </c:pt>
                <c:pt idx="1">
                  <c:v>757.78</c:v>
                </c:pt>
                <c:pt idx="2" c:formatCode="0.00">
                  <c:v>676.3</c:v>
                </c:pt>
                <c:pt idx="3">
                  <c:v>205.2</c:v>
                </c:pt>
                <c:pt idx="4">
                  <c:v>294.08</c:v>
                </c:pt>
                <c:pt idx="6">
                  <c:v>140.92</c:v>
                </c:pt>
                <c:pt idx="7">
                  <c:v>121.85</c:v>
                </c:pt>
                <c:pt idx="8">
                  <c:v>306.62</c:v>
                </c:pt>
                <c:pt idx="9">
                  <c:v>557.94</c:v>
                </c:pt>
                <c:pt idx="11">
                  <c:v>72.08</c:v>
                </c:pt>
                <c:pt idx="12">
                  <c:v>292.8</c:v>
                </c:pt>
                <c:pt idx="14">
                  <c:v>92.34</c:v>
                </c:pt>
                <c:pt idx="15">
                  <c:v>63.83</c:v>
                </c:pt>
              </c:numCache>
            </c:numRef>
          </c:val>
        </c:ser>
        <c:ser>
          <c:idx val="4"/>
          <c:order val="4"/>
          <c:tx>
            <c:strRef>
              <c:f>'[Microsoft Word 中的图表]州市-规上工业增加值、营收、利润'!$H$36</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63716814159292"/>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19174041297935"/>
                  <c:y val="-0.0277777777777778"/>
                </c:manualLayout>
              </c:layout>
              <c:tx>
                <c:rich>
                  <a:bodyPr rot="0" spcFirstLastPara="1" vertOverflow="ellipsis" vert="horz" wrap="square" lIns="38100" tIns="19050" rIns="38100" bIns="19050" anchor="ctr" anchorCtr="1"/>
                  <a:lstStyle/>
                  <a:p>
                    <a:fld id="{e3efa9af-4cca-452a-a081-420394ce5743}"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07964601769911"/>
                  <c:y val="0.07407407407407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layout>
                <c:manualLayout>
                  <c:x val="-0.0613569321533924"/>
                  <c:y val="-0.115740740740741"/>
                </c:manualLayout>
              </c:layout>
              <c:tx>
                <c:rich>
                  <a:bodyPr rot="0" spcFirstLastPara="1" vertOverflow="ellipsis" vert="horz" wrap="square" lIns="38100" tIns="19050" rIns="38100" bIns="19050" anchor="ctr" anchorCtr="1"/>
                  <a:lstStyle/>
                  <a:p>
                    <a:fld id="{2f53de1f-3024-4d28-bf69-4bc61a414652}"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0.0424778761061946"/>
                  <c:y val="0"/>
                </c:manualLayout>
              </c:layout>
              <c:tx>
                <c:rich>
                  <a:bodyPr rot="0" spcFirstLastPara="1" vertOverflow="ellipsis" vert="horz" wrap="square" lIns="38100" tIns="19050" rIns="38100" bIns="19050" anchor="ctr" anchorCtr="1"/>
                  <a:lstStyle/>
                  <a:p>
                    <a:pPr>
                      <a:defRPr lang="zh-CN" sz="600" b="0" i="0" u="none" strike="noStrike" kern="1200" baseline="0">
                        <a:solidFill>
                          <a:schemeClr val="tx1">
                            <a:lumMod val="75000"/>
                            <a:lumOff val="25000"/>
                          </a:schemeClr>
                        </a:solidFill>
                        <a:latin typeface="+mn-lt"/>
                        <a:ea typeface="+mn-ea"/>
                        <a:cs typeface="+mn-cs"/>
                      </a:defRPr>
                    </a:pPr>
                    <a:r>
                      <a:rPr lang="en-US" altLang="zh-CN"/>
                      <a:t>522.20</a:t>
                    </a:r>
                    <a:endParaRPr lang="en-US" altLang="zh-CN"/>
                  </a:p>
                </c:rich>
              </c:tx>
              <c:dLblPos val="outEnd"/>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中的图表]州市-规上工业增加值、营收、利润'!$C$37:$C$52</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'[Microsoft Word 中的图表]州市-规上工业增加值、营收、利润'!$H$37:$H$52</c:f>
              <c:numCache>
                <c:formatCode>General</c:formatCode>
                <c:ptCount val="16"/>
                <c:pt idx="0">
                  <c:v>1331.1</c:v>
                </c:pt>
                <c:pt idx="1">
                  <c:v>809.3</c:v>
                </c:pt>
                <c:pt idx="2" c:formatCode="0.00">
                  <c:v>674.3</c:v>
                </c:pt>
                <c:pt idx="8">
                  <c:v>328.7</c:v>
                </c:pt>
                <c:pt idx="9">
                  <c:v>592</c:v>
                </c:pt>
              </c:numCache>
            </c:numRef>
          </c:val>
        </c:ser>
        <c:dLbls>
          <c:showLegendKey val="0"/>
          <c:showVal val="0"/>
          <c:showCatName val="0"/>
          <c:showSerName val="0"/>
          <c:showPercent val="0"/>
          <c:showBubbleSize val="0"/>
        </c:dLbls>
        <c:gapWidth val="157"/>
        <c:overlap val="-24"/>
        <c:axId val="829520848"/>
        <c:axId val="829498384"/>
      </c:barChart>
      <c:catAx>
        <c:axId val="829520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829498384"/>
        <c:crosses val="autoZero"/>
        <c:auto val="1"/>
        <c:lblAlgn val="ctr"/>
        <c:lblOffset val="100"/>
        <c:noMultiLvlLbl val="0"/>
      </c:catAx>
      <c:valAx>
        <c:axId val="829498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829520848"/>
        <c:crosses val="autoZero"/>
        <c:crossBetween val="between"/>
      </c:valAx>
      <c:spPr>
        <a:noFill/>
        <a:ln>
          <a:noFill/>
        </a:ln>
        <a:effectLst/>
      </c:spPr>
    </c:plotArea>
    <c:legend>
      <c:legendPos val="b"/>
      <c:layout>
        <c:manualLayout>
          <c:xMode val="edge"/>
          <c:yMode val="edge"/>
          <c:x val="0.467450816435556"/>
          <c:y val="0.174760498687664"/>
          <c:w val="0.350478154832416"/>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chemeClr val="tx1"/>
                </a:solidFill>
                <a:latin typeface="+mn-ea"/>
                <a:ea typeface="+mn-ea"/>
                <a:cs typeface="+mn-cs"/>
              </a:defRPr>
            </a:pPr>
            <a:r>
              <a:rPr lang="zh-CN" altLang="zh-CN" sz="1100" b="1" i="0" baseline="0">
                <a:solidFill>
                  <a:schemeClr val="tx1"/>
                </a:solidFill>
                <a:effectLst/>
                <a:latin typeface="+mn-ea"/>
                <a:ea typeface="+mn-ea"/>
              </a:rPr>
              <a:t>图</a:t>
            </a:r>
            <a:r>
              <a:rPr lang="en-US" altLang="zh-CN" sz="1100" b="1" i="0" baseline="0">
                <a:solidFill>
                  <a:schemeClr val="tx1"/>
                </a:solidFill>
                <a:effectLst/>
                <a:latin typeface="+mn-ea"/>
                <a:ea typeface="+mn-ea"/>
              </a:rPr>
              <a:t>8</a:t>
            </a:r>
            <a:r>
              <a:rPr lang="zh-CN" altLang="zh-CN" sz="1100" b="1" i="0" baseline="0">
                <a:solidFill>
                  <a:schemeClr val="tx1"/>
                </a:solidFill>
                <a:effectLst/>
                <a:latin typeface="+mn-ea"/>
                <a:ea typeface="+mn-ea"/>
              </a:rPr>
              <a:t>  </a:t>
            </a:r>
            <a:r>
              <a:rPr lang="en-US" altLang="zh-CN" sz="1100" b="1" i="0" baseline="0">
                <a:solidFill>
                  <a:schemeClr val="tx1"/>
                </a:solidFill>
                <a:effectLst/>
                <a:latin typeface="+mn-ea"/>
                <a:ea typeface="+mn-ea"/>
              </a:rPr>
              <a:t>2016</a:t>
            </a:r>
            <a:r>
              <a:rPr lang="zh-CN" altLang="zh-CN" sz="1100" b="1" i="0" baseline="0">
                <a:solidFill>
                  <a:schemeClr val="tx1"/>
                </a:solidFill>
                <a:effectLst/>
                <a:latin typeface="+mn-ea"/>
                <a:ea typeface="+mn-ea"/>
              </a:rPr>
              <a:t>年～</a:t>
            </a:r>
            <a:r>
              <a:rPr lang="en-US" altLang="zh-CN" sz="1100" b="1" i="0" baseline="0">
                <a:solidFill>
                  <a:schemeClr val="tx1"/>
                </a:solidFill>
                <a:effectLst/>
                <a:latin typeface="+mn-ea"/>
                <a:ea typeface="+mn-ea"/>
              </a:rPr>
              <a:t>2020</a:t>
            </a:r>
            <a:r>
              <a:rPr lang="zh-CN" altLang="zh-CN" sz="1100" b="1" i="0" baseline="0">
                <a:solidFill>
                  <a:schemeClr val="tx1"/>
                </a:solidFill>
                <a:effectLst/>
                <a:latin typeface="+mn-ea"/>
                <a:ea typeface="+mn-ea"/>
              </a:rPr>
              <a:t>年规模以上企业利润总额州市对比（亿元）</a:t>
            </a:r>
            <a:endParaRPr lang="zh-CN" altLang="zh-CN" sz="1100" b="1" i="0" baseline="0">
              <a:solidFill>
                <a:schemeClr val="tx1"/>
              </a:solidFill>
              <a:effectLst/>
              <a:latin typeface="+mn-ea"/>
              <a:ea typeface="+mn-ea"/>
            </a:endParaRPr>
          </a:p>
        </c:rich>
      </c:tx>
      <c:layout/>
      <c:overlay val="0"/>
      <c:spPr>
        <a:noFill/>
        <a:ln>
          <a:noFill/>
        </a:ln>
        <a:effectLst/>
      </c:spPr>
    </c:title>
    <c:autoTitleDeleted val="0"/>
    <c:plotArea>
      <c:layout>
        <c:manualLayout>
          <c:layoutTarget val="inner"/>
          <c:xMode val="edge"/>
          <c:yMode val="edge"/>
          <c:x val="0.0461533372898719"/>
          <c:y val="0.119907407407407"/>
          <c:w val="0.946645510525779"/>
          <c:h val="0.846519757946923"/>
        </c:manualLayout>
      </c:layout>
      <c:barChart>
        <c:barDir val="col"/>
        <c:grouping val="stacked"/>
        <c:varyColors val="0"/>
        <c:ser>
          <c:idx val="0"/>
          <c:order val="0"/>
          <c:tx>
            <c:strRef>
              <c:f>Sheet1!$H$4</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770712909441233"/>
                  <c:y val="-0.40740740740740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3930639594361"/>
                  <c:y val="0.454017839939665"/>
                </c:manualLayout>
              </c:layout>
              <c:tx>
                <c:rich>
                  <a:bodyPr rot="0" spcFirstLastPara="1" vertOverflow="ellipsis" vert="horz" wrap="square" lIns="38100" tIns="19050" rIns="38100" bIns="19050" anchor="ctr" anchorCtr="1"/>
                  <a:lstStyle/>
                  <a:p>
                    <a:fld id="{7969bbf0-8e0f-42aa-b0e2-870b0bf153bb}" type="VALUE">
                      <a:t>[VALUE]</a:t>
                    </a:fld>
                    <a:endParaRPr lang="en-US" altLang="zh-CN" b="0" i="0" u="none" strike="noStrike" baseline="0">
                      <a:latin typeface="Times New Roman" panose="02020603050405020304" charset="0"/>
                      <a:ea typeface="Times New Roman" panose="02020603050405020304" charset="0"/>
                      <a:cs typeface="+mn-ea"/>
                    </a:endParaRPr>
                  </a:p>
                </c:rich>
              </c:tx>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15606936416185"/>
                  <c:y val="-0.287037037037037"/>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5"/>
              <c:delete val="1"/>
            </c:dLbl>
            <c:dLbl>
              <c:idx val="6"/>
              <c:delete val="1"/>
            </c:dLbl>
            <c:dLbl>
              <c:idx val="7"/>
              <c:delete val="1"/>
            </c:dLbl>
            <c:dLbl>
              <c:idx val="8"/>
              <c:delete val="1"/>
            </c:dLbl>
            <c:dLbl>
              <c:idx val="9"/>
              <c:layout>
                <c:manualLayout>
                  <c:x val="0.0626204238921002"/>
                  <c:y val="-0.19907407407407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Sheet1!$H$5:$H$20</c:f>
              <c:numCache>
                <c:formatCode>General</c:formatCode>
                <c:ptCount val="16"/>
                <c:pt idx="0">
                  <c:v>112.13</c:v>
                </c:pt>
                <c:pt idx="1">
                  <c:v>-84.7</c:v>
                </c:pt>
                <c:pt idx="2">
                  <c:v>100.46</c:v>
                </c:pt>
                <c:pt idx="3">
                  <c:v>30.21</c:v>
                </c:pt>
                <c:pt idx="4">
                  <c:v>54.36</c:v>
                </c:pt>
                <c:pt idx="5">
                  <c:v>1.4</c:v>
                </c:pt>
                <c:pt idx="6">
                  <c:v>4</c:v>
                </c:pt>
                <c:pt idx="7">
                  <c:v>9.91</c:v>
                </c:pt>
                <c:pt idx="8">
                  <c:v>29.6</c:v>
                </c:pt>
                <c:pt idx="9">
                  <c:v>2.01</c:v>
                </c:pt>
                <c:pt idx="10">
                  <c:v>29.71</c:v>
                </c:pt>
                <c:pt idx="11">
                  <c:v>8.87</c:v>
                </c:pt>
                <c:pt idx="12">
                  <c:v>43.8</c:v>
                </c:pt>
                <c:pt idx="13">
                  <c:v>-0.02</c:v>
                </c:pt>
                <c:pt idx="14">
                  <c:v>1.17</c:v>
                </c:pt>
                <c:pt idx="15">
                  <c:v>-7.94</c:v>
                </c:pt>
              </c:numCache>
            </c:numRef>
          </c:val>
        </c:ser>
        <c:ser>
          <c:idx val="1"/>
          <c:order val="1"/>
          <c:tx>
            <c:strRef>
              <c:f>Sheet1!$I$4</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delete val="1"/>
            </c:dLbl>
            <c:dLbl>
              <c:idx val="1"/>
              <c:delete val="1"/>
            </c:dLbl>
            <c:dLbl>
              <c:idx val="2"/>
              <c:delete val="1"/>
            </c:dLbl>
            <c:dLbl>
              <c:idx val="3"/>
              <c:delete val="1"/>
            </c:dLbl>
            <c:dLbl>
              <c:idx val="4"/>
              <c:layout/>
              <c:dLblPos val="ctr"/>
              <c:showLegendKey val="0"/>
              <c:showVal val="1"/>
              <c:showCatName val="0"/>
              <c:showSerName val="0"/>
              <c:showPercent val="0"/>
              <c:showBubbleSize val="0"/>
              <c:extLst>
                <c:ext xmlns:c15="http://schemas.microsoft.com/office/drawing/2012/chart" uri="{CE6537A1-D6FC-4f65-9D91-7224C49458BB}"/>
              </c:extLst>
            </c:dLbl>
            <c:dLbl>
              <c:idx val="5"/>
              <c:delete val="1"/>
            </c:dLbl>
            <c:dLbl>
              <c:idx val="6"/>
              <c:delete val="1"/>
            </c:dLbl>
            <c:dLbl>
              <c:idx val="7"/>
              <c:delete val="1"/>
            </c:dLbl>
            <c:dLbl>
              <c:idx val="8"/>
              <c:delete val="1"/>
            </c:dLbl>
            <c:dLbl>
              <c:idx val="9"/>
              <c:delete val="1"/>
            </c:dLbl>
            <c:dLbl>
              <c:idx val="10"/>
              <c:delete val="1"/>
            </c:dLbl>
            <c:dLbl>
              <c:idx val="11"/>
              <c:delete val="1"/>
            </c:dLbl>
            <c:dLbl>
              <c:idx val="12"/>
              <c:layout/>
              <c:dLblPos val="ctr"/>
              <c:showLegendKey val="0"/>
              <c:showVal val="1"/>
              <c:showCatName val="0"/>
              <c:showSerName val="0"/>
              <c:showPercent val="0"/>
              <c:showBubbleSize val="0"/>
              <c:extLst>
                <c:ext xmlns:c15="http://schemas.microsoft.com/office/drawing/2012/chart" uri="{CE6537A1-D6FC-4f65-9D91-7224C49458BB}"/>
              </c:extLst>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Sheet1!$I$5:$I$20</c:f>
              <c:numCache>
                <c:formatCode>General</c:formatCode>
                <c:ptCount val="16"/>
                <c:pt idx="0">
                  <c:v>178.06</c:v>
                </c:pt>
                <c:pt idx="1">
                  <c:v>134.95</c:v>
                </c:pt>
                <c:pt idx="2">
                  <c:v>119.4</c:v>
                </c:pt>
                <c:pt idx="3">
                  <c:v>32.15</c:v>
                </c:pt>
                <c:pt idx="4">
                  <c:v>77.07</c:v>
                </c:pt>
                <c:pt idx="5">
                  <c:v>-0.94</c:v>
                </c:pt>
                <c:pt idx="6">
                  <c:v>17.01</c:v>
                </c:pt>
                <c:pt idx="7">
                  <c:v>12.97</c:v>
                </c:pt>
                <c:pt idx="8">
                  <c:v>32.43</c:v>
                </c:pt>
                <c:pt idx="9">
                  <c:v>61.9</c:v>
                </c:pt>
                <c:pt idx="10">
                  <c:v>40.15</c:v>
                </c:pt>
                <c:pt idx="11">
                  <c:v>13.7</c:v>
                </c:pt>
                <c:pt idx="12">
                  <c:v>54.59</c:v>
                </c:pt>
                <c:pt idx="13">
                  <c:v>7.84</c:v>
                </c:pt>
                <c:pt idx="14">
                  <c:v>6.42</c:v>
                </c:pt>
                <c:pt idx="15">
                  <c:v>-5.06</c:v>
                </c:pt>
              </c:numCache>
            </c:numRef>
          </c:val>
        </c:ser>
        <c:ser>
          <c:idx val="2"/>
          <c:order val="2"/>
          <c:tx>
            <c:strRef>
              <c:f>Sheet1!$J$4</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626204238921002"/>
                  <c:y val="-0.31944444444444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15221579961464"/>
                  <c:y val="-0.36574074074074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20423892100193"/>
                  <c:y val="-0.21759259259259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5"/>
              <c:delete val="1"/>
            </c:dLbl>
            <c:dLbl>
              <c:idx val="6"/>
              <c:delete val="1"/>
            </c:dLbl>
            <c:dLbl>
              <c:idx val="7"/>
              <c:delete val="1"/>
            </c:dLbl>
            <c:dLbl>
              <c:idx val="8"/>
              <c:delete val="1"/>
            </c:dLbl>
            <c:dLbl>
              <c:idx val="9"/>
              <c:layout>
                <c:manualLayout>
                  <c:x val="0.0505780346820809"/>
                  <c:y val="-0.20370370370370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Sheet1!$J$5:$J$20</c:f>
              <c:numCache>
                <c:formatCode>General</c:formatCode>
                <c:ptCount val="16"/>
                <c:pt idx="0">
                  <c:v>222.67</c:v>
                </c:pt>
                <c:pt idx="1">
                  <c:v>82.16</c:v>
                </c:pt>
                <c:pt idx="2">
                  <c:v>112.39</c:v>
                </c:pt>
                <c:pt idx="3">
                  <c:v>48</c:v>
                </c:pt>
                <c:pt idx="4">
                  <c:v>87.61</c:v>
                </c:pt>
                <c:pt idx="5">
                  <c:v>4.93</c:v>
                </c:pt>
                <c:pt idx="6">
                  <c:v>30</c:v>
                </c:pt>
                <c:pt idx="7">
                  <c:v>19.58</c:v>
                </c:pt>
                <c:pt idx="8">
                  <c:v>43.72</c:v>
                </c:pt>
                <c:pt idx="9">
                  <c:v>106.07</c:v>
                </c:pt>
                <c:pt idx="10">
                  <c:v>55.04</c:v>
                </c:pt>
                <c:pt idx="11">
                  <c:v>13.45</c:v>
                </c:pt>
                <c:pt idx="12">
                  <c:v>83</c:v>
                </c:pt>
                <c:pt idx="13">
                  <c:v>10.23</c:v>
                </c:pt>
                <c:pt idx="14">
                  <c:v>9.19</c:v>
                </c:pt>
                <c:pt idx="15">
                  <c:v>-2.84</c:v>
                </c:pt>
              </c:numCache>
            </c:numRef>
          </c:val>
        </c:ser>
        <c:ser>
          <c:idx val="3"/>
          <c:order val="3"/>
          <c:tx>
            <c:strRef>
              <c:f>Sheet1!$K$4</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578034682080925"/>
                  <c:y val="-0.24074074074074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15221579961464"/>
                  <c:y val="-0.36111111111111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252408477842"/>
                  <c:y val="-0.19907407407407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5"/>
              <c:delete val="1"/>
            </c:dLbl>
            <c:dLbl>
              <c:idx val="6"/>
              <c:delete val="1"/>
            </c:dLbl>
            <c:dLbl>
              <c:idx val="7"/>
              <c:delete val="1"/>
            </c:dLbl>
            <c:dLbl>
              <c:idx val="8"/>
              <c:delete val="1"/>
            </c:dLbl>
            <c:dLbl>
              <c:idx val="9"/>
              <c:layout>
                <c:manualLayout>
                  <c:x val="0.0313102119460501"/>
                  <c:y val="-0.18981481481481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Sheet1!$K$5:$K$20</c:f>
              <c:numCache>
                <c:formatCode>General</c:formatCode>
                <c:ptCount val="16"/>
                <c:pt idx="0">
                  <c:v>248.37</c:v>
                </c:pt>
                <c:pt idx="1">
                  <c:v>69.08</c:v>
                </c:pt>
                <c:pt idx="2">
                  <c:v>112.16</c:v>
                </c:pt>
                <c:pt idx="3">
                  <c:v>51.51</c:v>
                </c:pt>
                <c:pt idx="4">
                  <c:v>88.17</c:v>
                </c:pt>
                <c:pt idx="5">
                  <c:v>16.39</c:v>
                </c:pt>
                <c:pt idx="6">
                  <c:v>17.45</c:v>
                </c:pt>
                <c:pt idx="7">
                  <c:v>17.32</c:v>
                </c:pt>
                <c:pt idx="8">
                  <c:v>49.72</c:v>
                </c:pt>
                <c:pt idx="9">
                  <c:v>118</c:v>
                </c:pt>
                <c:pt idx="10">
                  <c:v>46.94</c:v>
                </c:pt>
                <c:pt idx="11">
                  <c:v>16.49</c:v>
                </c:pt>
                <c:pt idx="12">
                  <c:v>67.34</c:v>
                </c:pt>
                <c:pt idx="13">
                  <c:v>10.22</c:v>
                </c:pt>
                <c:pt idx="14">
                  <c:v>12.64</c:v>
                </c:pt>
                <c:pt idx="15">
                  <c:v>9.01</c:v>
                </c:pt>
              </c:numCache>
            </c:numRef>
          </c:val>
        </c:ser>
        <c:ser>
          <c:idx val="4"/>
          <c:order val="4"/>
          <c:tx>
            <c:strRef>
              <c:f>Sheet1!$L$4</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529865125240848"/>
                  <c:y val="-0.148148148148148"/>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39306358381503"/>
                  <c:y val="-0.36111111111111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32466281310212"/>
                  <c:y val="-0.18055555555555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Sheet1!$L$5:$L$20</c:f>
              <c:numCache>
                <c:formatCode>General</c:formatCode>
                <c:ptCount val="16"/>
                <c:pt idx="0">
                  <c:v>250.89</c:v>
                </c:pt>
                <c:pt idx="1">
                  <c:v>83.14</c:v>
                </c:pt>
                <c:pt idx="2">
                  <c:v>119.2</c:v>
                </c:pt>
              </c:numCache>
            </c:numRef>
          </c:val>
        </c:ser>
        <c:dLbls>
          <c:showLegendKey val="0"/>
          <c:showVal val="0"/>
          <c:showCatName val="0"/>
          <c:showSerName val="0"/>
          <c:showPercent val="0"/>
          <c:showBubbleSize val="0"/>
        </c:dLbls>
        <c:gapWidth val="150"/>
        <c:overlap val="100"/>
        <c:axId val="1520059392"/>
        <c:axId val="1520062304"/>
      </c:barChart>
      <c:catAx>
        <c:axId val="152005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520062304"/>
        <c:crosses val="autoZero"/>
        <c:auto val="1"/>
        <c:lblAlgn val="ctr"/>
        <c:lblOffset val="100"/>
        <c:noMultiLvlLbl val="0"/>
      </c:catAx>
      <c:valAx>
        <c:axId val="1520062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520059392"/>
        <c:crosses val="autoZero"/>
        <c:crossBetween val="between"/>
      </c:valAx>
      <c:spPr>
        <a:noFill/>
        <a:ln>
          <a:noFill/>
        </a:ln>
        <a:effectLst/>
      </c:spPr>
    </c:plotArea>
    <c:legend>
      <c:legendPos val="b"/>
      <c:layout>
        <c:manualLayout>
          <c:xMode val="edge"/>
          <c:yMode val="edge"/>
          <c:x val="0.441576206514648"/>
          <c:y val="0.197908646835812"/>
          <c:w val="0.357695371171089"/>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chemeClr val="tx1">
                    <a:lumMod val="65000"/>
                    <a:lumOff val="35000"/>
                  </a:schemeClr>
                </a:solidFill>
                <a:latin typeface="+mn-ea"/>
                <a:ea typeface="+mn-ea"/>
                <a:cs typeface="+mn-cs"/>
              </a:defRPr>
            </a:pPr>
            <a:r>
              <a:rPr lang="zh-CN" altLang="zh-CN" sz="1100" b="1" i="0" baseline="0">
                <a:solidFill>
                  <a:schemeClr val="tx1"/>
                </a:solidFill>
                <a:effectLst/>
                <a:latin typeface="+mn-ea"/>
                <a:ea typeface="+mn-ea"/>
              </a:rPr>
              <a:t>图</a:t>
            </a:r>
            <a:r>
              <a:rPr lang="en-US" altLang="zh-CN" sz="1100" b="1" i="0" baseline="0">
                <a:solidFill>
                  <a:schemeClr val="tx1"/>
                </a:solidFill>
                <a:effectLst/>
                <a:latin typeface="+mn-ea"/>
                <a:ea typeface="+mn-ea"/>
              </a:rPr>
              <a:t>7</a:t>
            </a:r>
            <a:r>
              <a:rPr lang="zh-CN" altLang="zh-CN" sz="1100" b="1" i="0" baseline="0">
                <a:solidFill>
                  <a:schemeClr val="tx1"/>
                </a:solidFill>
                <a:effectLst/>
                <a:latin typeface="+mn-ea"/>
                <a:ea typeface="+mn-ea"/>
              </a:rPr>
              <a:t>  </a:t>
            </a:r>
            <a:r>
              <a:rPr lang="en-US" altLang="zh-CN" sz="1100" b="1" i="0" baseline="0">
                <a:solidFill>
                  <a:schemeClr val="tx1"/>
                </a:solidFill>
                <a:effectLst/>
                <a:latin typeface="+mn-ea"/>
                <a:ea typeface="+mn-ea"/>
              </a:rPr>
              <a:t>2016</a:t>
            </a:r>
            <a:r>
              <a:rPr lang="zh-CN" altLang="zh-CN" sz="1100" b="1" i="0" baseline="0">
                <a:solidFill>
                  <a:schemeClr val="tx1"/>
                </a:solidFill>
                <a:effectLst/>
                <a:latin typeface="+mn-ea"/>
                <a:ea typeface="+mn-ea"/>
              </a:rPr>
              <a:t>年～</a:t>
            </a:r>
            <a:r>
              <a:rPr lang="en-US" altLang="zh-CN" sz="1100" b="1" i="0" baseline="0">
                <a:solidFill>
                  <a:schemeClr val="tx1"/>
                </a:solidFill>
                <a:effectLst/>
                <a:latin typeface="+mn-ea"/>
                <a:ea typeface="+mn-ea"/>
              </a:rPr>
              <a:t>2020</a:t>
            </a:r>
            <a:r>
              <a:rPr lang="zh-CN" altLang="zh-CN" sz="1100" b="1" i="0" baseline="0">
                <a:solidFill>
                  <a:schemeClr val="tx1"/>
                </a:solidFill>
                <a:effectLst/>
                <a:latin typeface="+mn-ea"/>
                <a:ea typeface="+mn-ea"/>
              </a:rPr>
              <a:t>年规模以上企业主营业务收入州市对比（亿元）</a:t>
            </a:r>
            <a:endParaRPr lang="zh-CN" altLang="zh-CN" sz="1100" b="1" i="0" baseline="0">
              <a:solidFill>
                <a:schemeClr val="tx1"/>
              </a:solidFill>
              <a:effectLst/>
              <a:latin typeface="+mn-ea"/>
              <a:ea typeface="+mn-ea"/>
            </a:endParaRPr>
          </a:p>
        </c:rich>
      </c:tx>
      <c:layout/>
      <c:overlay val="0"/>
      <c:spPr>
        <a:noFill/>
        <a:ln>
          <a:noFill/>
        </a:ln>
        <a:effectLst/>
      </c:spPr>
    </c:title>
    <c:autoTitleDeleted val="0"/>
    <c:plotArea>
      <c:layout>
        <c:manualLayout>
          <c:layoutTarget val="inner"/>
          <c:xMode val="edge"/>
          <c:yMode val="edge"/>
          <c:x val="0.053309744589324"/>
          <c:y val="0.133796296296296"/>
          <c:w val="0.937114004512902"/>
          <c:h val="0.741847665081469"/>
        </c:manualLayout>
      </c:layout>
      <c:barChart>
        <c:barDir val="col"/>
        <c:grouping val="stacked"/>
        <c:varyColors val="0"/>
        <c:ser>
          <c:idx val="0"/>
          <c:order val="0"/>
          <c:tx>
            <c:strRef>
              <c:f>Sheet1!$C$4</c:f>
              <c:strCache>
                <c:ptCount val="1"/>
                <c:pt idx="0">
                  <c:v>2016年</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0.0790040699066316"/>
                  <c:y val="-0.43981481481481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100550634426622"/>
                  <c:y val="-0.32870370370370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14915010773282"/>
                  <c:y val="-0.226851851851852"/>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69427819008858"/>
                  <c:y val="-0.23148148148148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Sheet1!$C$5:$C$20</c:f>
              <c:numCache>
                <c:formatCode>General</c:formatCode>
                <c:ptCount val="16"/>
                <c:pt idx="0">
                  <c:v>3142.29</c:v>
                </c:pt>
                <c:pt idx="1">
                  <c:v>1512.19</c:v>
                </c:pt>
                <c:pt idx="2">
                  <c:v>1222.18</c:v>
                </c:pt>
                <c:pt idx="3">
                  <c:v>364.74</c:v>
                </c:pt>
                <c:pt idx="4">
                  <c:v>381.25</c:v>
                </c:pt>
                <c:pt idx="5">
                  <c:v>120.51</c:v>
                </c:pt>
                <c:pt idx="6">
                  <c:v>218.04</c:v>
                </c:pt>
                <c:pt idx="7">
                  <c:v>243.04</c:v>
                </c:pt>
                <c:pt idx="8">
                  <c:v>600.09</c:v>
                </c:pt>
                <c:pt idx="9">
                  <c:v>992.5</c:v>
                </c:pt>
                <c:pt idx="10">
                  <c:v>354.19</c:v>
                </c:pt>
                <c:pt idx="11">
                  <c:v>144.21</c:v>
                </c:pt>
                <c:pt idx="12">
                  <c:v>648.13</c:v>
                </c:pt>
                <c:pt idx="13">
                  <c:v>129.45</c:v>
                </c:pt>
                <c:pt idx="14">
                  <c:v>36.81</c:v>
                </c:pt>
                <c:pt idx="15">
                  <c:v>39.41</c:v>
                </c:pt>
              </c:numCache>
            </c:numRef>
          </c:val>
        </c:ser>
        <c:ser>
          <c:idx val="1"/>
          <c:order val="1"/>
          <c:tx>
            <c:strRef>
              <c:f>Sheet1!$D$4</c:f>
              <c:strCache>
                <c:ptCount val="1"/>
                <c:pt idx="0">
                  <c:v>2017年</c:v>
                </c:pt>
              </c:strCache>
            </c:strRef>
          </c:tx>
          <c:spPr>
            <a:solidFill>
              <a:schemeClr val="accent2"/>
            </a:solidFill>
            <a:ln>
              <a:noFill/>
            </a:ln>
            <a:effectLst/>
            <a:scene3d>
              <a:camera prst="orthographicFront"/>
              <a:lightRig rig="threePt" dir="t"/>
            </a:scene3d>
            <a:sp3d>
              <a:bevelT/>
            </a:sp3d>
          </c:spPr>
          <c:invertIfNegative val="0"/>
          <c:dLbls>
            <c:dLbl>
              <c:idx val="0"/>
              <c:layout>
                <c:manualLayout>
                  <c:x val="0.0766100071821881"/>
                  <c:y val="-0.388888888888889"/>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102944697151065"/>
                  <c:y val="-0.324074074074074"/>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24491261671056"/>
                  <c:y val="-0.231481481481482"/>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69427819008858"/>
                  <c:y val="-0.24537037037037"/>
                </c:manualLayout>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Sheet1!$D$5:$D$20</c:f>
              <c:numCache>
                <c:formatCode>General</c:formatCode>
                <c:ptCount val="16"/>
                <c:pt idx="0">
                  <c:v>3763.64</c:v>
                </c:pt>
                <c:pt idx="1">
                  <c:v>1690.81</c:v>
                </c:pt>
                <c:pt idx="2">
                  <c:v>1395.19</c:v>
                </c:pt>
                <c:pt idx="3">
                  <c:v>417.84</c:v>
                </c:pt>
                <c:pt idx="4">
                  <c:v>423.52</c:v>
                </c:pt>
                <c:pt idx="5">
                  <c:v>100.24</c:v>
                </c:pt>
                <c:pt idx="6">
                  <c:v>222.36</c:v>
                </c:pt>
                <c:pt idx="7">
                  <c:v>218.17</c:v>
                </c:pt>
                <c:pt idx="8">
                  <c:v>677.79</c:v>
                </c:pt>
                <c:pt idx="9">
                  <c:v>1236.83</c:v>
                </c:pt>
                <c:pt idx="10">
                  <c:v>345.18</c:v>
                </c:pt>
                <c:pt idx="11">
                  <c:v>200.9</c:v>
                </c:pt>
                <c:pt idx="12">
                  <c:v>736.8</c:v>
                </c:pt>
                <c:pt idx="13">
                  <c:v>168.24</c:v>
                </c:pt>
                <c:pt idx="14">
                  <c:v>45.61</c:v>
                </c:pt>
                <c:pt idx="15">
                  <c:v>41.4</c:v>
                </c:pt>
              </c:numCache>
            </c:numRef>
          </c:val>
        </c:ser>
        <c:ser>
          <c:idx val="2"/>
          <c:order val="2"/>
          <c:tx>
            <c:strRef>
              <c:f>Sheet1!$E$4</c:f>
              <c:strCache>
                <c:ptCount val="1"/>
                <c:pt idx="0">
                  <c:v>2018年</c:v>
                </c:pt>
              </c:strCache>
            </c:strRef>
          </c:tx>
          <c:spPr>
            <a:solidFill>
              <a:schemeClr val="accent3"/>
            </a:solidFill>
            <a:ln>
              <a:noFill/>
            </a:ln>
            <a:effectLst/>
            <a:scene3d>
              <a:camera prst="orthographicFront"/>
              <a:lightRig rig="threePt" dir="t"/>
            </a:scene3d>
            <a:sp3d>
              <a:bevelT/>
            </a:sp3d>
          </c:spPr>
          <c:invertIfNegative val="0"/>
          <c:dLbls>
            <c:dLbl>
              <c:idx val="0"/>
              <c:layout>
                <c:manualLayout>
                  <c:x val="0.0766100071821882"/>
                  <c:y val="-0.31481481481481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100550634426622"/>
                  <c:y val="-0.324074074074074"/>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34067512568829"/>
                  <c:y val="-0.23611111111111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550634426621978"/>
                  <c:y val="-0.2546296296296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Sheet1!$E$5:$E$20</c:f>
              <c:numCache>
                <c:formatCode>General</c:formatCode>
                <c:ptCount val="16"/>
                <c:pt idx="0">
                  <c:v>4552.25</c:v>
                </c:pt>
                <c:pt idx="1">
                  <c:v>1803.96</c:v>
                </c:pt>
                <c:pt idx="2">
                  <c:v>1538.48</c:v>
                </c:pt>
                <c:pt idx="3">
                  <c:v>482.58</c:v>
                </c:pt>
                <c:pt idx="4">
                  <c:v>465.74</c:v>
                </c:pt>
                <c:pt idx="5">
                  <c:v>114.79</c:v>
                </c:pt>
                <c:pt idx="6">
                  <c:v>215.1</c:v>
                </c:pt>
                <c:pt idx="7">
                  <c:v>232.21</c:v>
                </c:pt>
                <c:pt idx="8">
                  <c:v>781.38</c:v>
                </c:pt>
                <c:pt idx="9">
                  <c:v>1445.77</c:v>
                </c:pt>
                <c:pt idx="10">
                  <c:v>354.88</c:v>
                </c:pt>
                <c:pt idx="11">
                  <c:v>168.01</c:v>
                </c:pt>
                <c:pt idx="12">
                  <c:v>795.87</c:v>
                </c:pt>
                <c:pt idx="13">
                  <c:v>168.52</c:v>
                </c:pt>
                <c:pt idx="14">
                  <c:v>60.48</c:v>
                </c:pt>
                <c:pt idx="15">
                  <c:v>47.36</c:v>
                </c:pt>
              </c:numCache>
            </c:numRef>
          </c:val>
        </c:ser>
        <c:ser>
          <c:idx val="3"/>
          <c:order val="3"/>
          <c:tx>
            <c:strRef>
              <c:f>Sheet1!$F$4</c:f>
              <c:strCache>
                <c:ptCount val="1"/>
                <c:pt idx="0">
                  <c:v>2019年</c:v>
                </c:pt>
              </c:strCache>
            </c:strRef>
          </c:tx>
          <c:spPr>
            <a:solidFill>
              <a:schemeClr val="accent4"/>
            </a:solidFill>
            <a:ln>
              <a:noFill/>
            </a:ln>
            <a:effectLst/>
            <a:scene3d>
              <a:camera prst="orthographicFront"/>
              <a:lightRig rig="threePt" dir="t"/>
            </a:scene3d>
            <a:sp3d>
              <a:bevelT/>
            </a:sp3d>
          </c:spPr>
          <c:invertIfNegative val="0"/>
          <c:dLbls>
            <c:dLbl>
              <c:idx val="0"/>
              <c:layout>
                <c:manualLayout>
                  <c:x val="0.0742159444577448"/>
                  <c:y val="-0.23148148148148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981565717021786"/>
                  <c:y val="-0.310185185185185"/>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41249700742159"/>
                  <c:y val="-0.226851851851852"/>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3"/>
              <c:delete val="1"/>
            </c:dLbl>
            <c:dLbl>
              <c:idx val="4"/>
              <c:delete val="1"/>
            </c:dLbl>
            <c:dLbl>
              <c:idx val="5"/>
              <c:delete val="1"/>
            </c:dLbl>
            <c:dLbl>
              <c:idx val="6"/>
              <c:delete val="1"/>
            </c:dLbl>
            <c:dLbl>
              <c:idx val="7"/>
              <c:delete val="1"/>
            </c:dLbl>
            <c:dLbl>
              <c:idx val="8"/>
              <c:delete val="1"/>
            </c:dLbl>
            <c:dLbl>
              <c:idx val="9"/>
              <c:layout>
                <c:manualLayout>
                  <c:x val="0.0430931290399808"/>
                  <c:y val="-0.2546296296296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0"/>
              <c:delete val="1"/>
            </c:dLbl>
            <c:dLbl>
              <c:idx val="11"/>
              <c:delete val="1"/>
            </c:dLbl>
            <c:dLbl>
              <c:idx val="12"/>
              <c:delete val="1"/>
            </c:dLbl>
            <c:dLbl>
              <c:idx val="13"/>
              <c:delete val="1"/>
            </c:dLbl>
            <c:dLbl>
              <c:idx val="14"/>
              <c:delete val="1"/>
            </c:dLbl>
            <c:dLbl>
              <c:idx val="15"/>
              <c:delete val="1"/>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Sheet1!$F$5:$F$20</c:f>
              <c:numCache>
                <c:formatCode>General</c:formatCode>
                <c:ptCount val="16"/>
                <c:pt idx="0">
                  <c:v>4702.18</c:v>
                </c:pt>
                <c:pt idx="1">
                  <c:v>1897.83</c:v>
                </c:pt>
                <c:pt idx="2">
                  <c:v>1746.45</c:v>
                </c:pt>
                <c:pt idx="3">
                  <c:v>531.92</c:v>
                </c:pt>
                <c:pt idx="4">
                  <c:v>569.73</c:v>
                </c:pt>
                <c:pt idx="5">
                  <c:v>169.19</c:v>
                </c:pt>
                <c:pt idx="6">
                  <c:v>248.02</c:v>
                </c:pt>
                <c:pt idx="7">
                  <c:v>260.36</c:v>
                </c:pt>
                <c:pt idx="8">
                  <c:v>925.62</c:v>
                </c:pt>
                <c:pt idx="9">
                  <c:v>1496.71</c:v>
                </c:pt>
                <c:pt idx="10">
                  <c:v>412.9</c:v>
                </c:pt>
                <c:pt idx="11">
                  <c:v>215.33</c:v>
                </c:pt>
                <c:pt idx="12">
                  <c:v>783.93</c:v>
                </c:pt>
                <c:pt idx="13">
                  <c:v>189.56</c:v>
                </c:pt>
                <c:pt idx="14">
                  <c:v>83.93</c:v>
                </c:pt>
                <c:pt idx="15">
                  <c:v>88.78</c:v>
                </c:pt>
              </c:numCache>
            </c:numRef>
          </c:val>
        </c:ser>
        <c:ser>
          <c:idx val="4"/>
          <c:order val="4"/>
          <c:tx>
            <c:strRef>
              <c:f>Sheet1!$G$4</c:f>
              <c:strCache>
                <c:ptCount val="1"/>
                <c:pt idx="0">
                  <c:v>2020年</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0.0813981326310749"/>
                  <c:y val="-0.115740740740741"/>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102944697151065"/>
                  <c:y val="-0.300925925925926"/>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14843188891549"/>
                  <c:y val="-0.21296296296296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Sheet1!$B$5:$B$20</c:f>
              <c:strCache>
                <c:ptCount val="16"/>
                <c:pt idx="0">
                  <c:v>昆   明</c:v>
                </c:pt>
                <c:pt idx="1">
                  <c:v>曲   靖</c:v>
                </c:pt>
                <c:pt idx="2">
                  <c:v>玉   溪</c:v>
                </c:pt>
                <c:pt idx="3">
                  <c:v>保   山</c:v>
                </c:pt>
                <c:pt idx="4">
                  <c:v>昭   通</c:v>
                </c:pt>
                <c:pt idx="5">
                  <c:v>丽   江</c:v>
                </c:pt>
                <c:pt idx="6">
                  <c:v>普   洱</c:v>
                </c:pt>
                <c:pt idx="7">
                  <c:v>临   沧</c:v>
                </c:pt>
                <c:pt idx="8">
                  <c:v>楚   雄</c:v>
                </c:pt>
                <c:pt idx="9">
                  <c:v>红   河</c:v>
                </c:pt>
                <c:pt idx="10">
                  <c:v>文   山</c:v>
                </c:pt>
                <c:pt idx="11">
                  <c:v>西双版纳</c:v>
                </c:pt>
                <c:pt idx="12">
                  <c:v>大   理</c:v>
                </c:pt>
                <c:pt idx="13">
                  <c:v>德   宏</c:v>
                </c:pt>
                <c:pt idx="14">
                  <c:v>怒   江</c:v>
                </c:pt>
                <c:pt idx="15">
                  <c:v>迪   庆</c:v>
                </c:pt>
              </c:strCache>
            </c:strRef>
          </c:cat>
          <c:val>
            <c:numRef>
              <c:f>Sheet1!$G$5:$G$20</c:f>
              <c:numCache>
                <c:formatCode>General</c:formatCode>
                <c:ptCount val="16"/>
                <c:pt idx="0">
                  <c:v>6282.25</c:v>
                </c:pt>
                <c:pt idx="1">
                  <c:v>1979.14</c:v>
                </c:pt>
                <c:pt idx="2">
                  <c:v>1774.2</c:v>
                </c:pt>
              </c:numCache>
            </c:numRef>
          </c:val>
        </c:ser>
        <c:dLbls>
          <c:showLegendKey val="0"/>
          <c:showVal val="0"/>
          <c:showCatName val="0"/>
          <c:showSerName val="0"/>
          <c:showPercent val="0"/>
          <c:showBubbleSize val="0"/>
        </c:dLbls>
        <c:gapWidth val="150"/>
        <c:overlap val="100"/>
        <c:axId val="1520078944"/>
        <c:axId val="1520070208"/>
      </c:barChart>
      <c:catAx>
        <c:axId val="1520078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520070208"/>
        <c:crosses val="autoZero"/>
        <c:auto val="1"/>
        <c:lblAlgn val="ctr"/>
        <c:lblOffset val="100"/>
        <c:noMultiLvlLbl val="0"/>
      </c:catAx>
      <c:valAx>
        <c:axId val="1520070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1520078944"/>
        <c:crosses val="autoZero"/>
        <c:crossBetween val="between"/>
      </c:valAx>
      <c:spPr>
        <a:noFill/>
        <a:ln>
          <a:noFill/>
        </a:ln>
        <a:effectLst/>
      </c:spPr>
    </c:plotArea>
    <c:legend>
      <c:legendPos val="b"/>
      <c:layout>
        <c:manualLayout>
          <c:xMode val="edge"/>
          <c:yMode val="edge"/>
          <c:x val="0.410803066662394"/>
          <c:y val="0.193279017206183"/>
          <c:w val="0.355554508284023"/>
          <c:h val="0.0613506124234471"/>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sz="900" b="1" i="0" baseline="0">
                <a:solidFill>
                  <a:schemeClr val="tx1"/>
                </a:solidFill>
                <a:effectLst/>
                <a:latin typeface="等线"/>
                <a:ea typeface="等线 Light" panose="02010600030101010101" charset="-122"/>
              </a:rPr>
              <a:t>图</a:t>
            </a:r>
            <a:r>
              <a:rPr lang="en-US" altLang="zh-CN" sz="900" b="1" i="0" baseline="0">
                <a:solidFill>
                  <a:schemeClr val="tx1"/>
                </a:solidFill>
                <a:effectLst/>
                <a:latin typeface="等线"/>
                <a:ea typeface="等线 Light" panose="02010600030101010101" charset="-122"/>
              </a:rPr>
              <a:t>10  2016</a:t>
            </a:r>
            <a:r>
              <a:rPr lang="zh-CN" altLang="en-US" sz="900" b="1" i="0" baseline="0">
                <a:solidFill>
                  <a:schemeClr val="tx1"/>
                </a:solidFill>
                <a:effectLst/>
                <a:latin typeface="等线"/>
                <a:ea typeface="等线 Light" panose="02010600030101010101" charset="-122"/>
              </a:rPr>
              <a:t>年</a:t>
            </a:r>
            <a:r>
              <a:rPr lang="zh-CN" altLang="en-US" sz="900" b="1" i="0" baseline="0">
                <a:solidFill>
                  <a:schemeClr val="tx1"/>
                </a:solidFill>
                <a:effectLst/>
                <a:latin typeface="宋体" panose="02010600030101010101" charset="-122"/>
                <a:ea typeface="宋体" panose="02010600030101010101" charset="-122"/>
              </a:rPr>
              <a:t>～</a:t>
            </a:r>
            <a:r>
              <a:rPr lang="en-US" altLang="zh-CN" sz="900" b="1" i="0" baseline="0">
                <a:solidFill>
                  <a:schemeClr val="tx1"/>
                </a:solidFill>
                <a:effectLst/>
                <a:latin typeface="宋体" panose="02010600030101010101" charset="-122"/>
                <a:ea typeface="宋体" panose="02010600030101010101" charset="-122"/>
              </a:rPr>
              <a:t>2020</a:t>
            </a:r>
            <a:r>
              <a:rPr lang="zh-CN" altLang="en-US" sz="900" b="1" i="0" baseline="0">
                <a:solidFill>
                  <a:schemeClr val="tx1"/>
                </a:solidFill>
                <a:effectLst/>
                <a:latin typeface="宋体" panose="02010600030101010101" charset="-122"/>
                <a:ea typeface="宋体" panose="02010600030101010101" charset="-122"/>
              </a:rPr>
              <a:t>年</a:t>
            </a:r>
            <a:r>
              <a:rPr lang="zh-CN" altLang="zh-CN" sz="900" b="1" i="0" baseline="0">
                <a:solidFill>
                  <a:schemeClr val="tx1"/>
                </a:solidFill>
                <a:effectLst/>
                <a:latin typeface="等线"/>
                <a:ea typeface="等线 Light" panose="02010600030101010101" charset="-122"/>
              </a:rPr>
              <a:t>全市扣除烟草制品的其他行业规上工业占全市规上工业比重表</a:t>
            </a:r>
            <a:endParaRPr lang="zh-CN" altLang="zh-CN" sz="900" b="1" i="0" baseline="0">
              <a:solidFill>
                <a:schemeClr val="tx1"/>
              </a:solidFill>
              <a:effectLst/>
              <a:latin typeface="等线"/>
              <a:ea typeface="等线 Light" panose="02010600030101010101" charset="-122"/>
            </a:endParaRPr>
          </a:p>
        </c:rich>
      </c:tx>
      <c:layout>
        <c:manualLayout>
          <c:xMode val="edge"/>
          <c:yMode val="edge"/>
          <c:x val="0.189133203392255"/>
          <c:y val="0.0186567164179104"/>
        </c:manualLayout>
      </c:layout>
      <c:overlay val="0"/>
      <c:spPr>
        <a:noFill/>
        <a:ln>
          <a:noFill/>
        </a:ln>
        <a:effectLst/>
      </c:spPr>
    </c:title>
    <c:autoTitleDeleted val="0"/>
    <c:plotArea>
      <c:layout>
        <c:manualLayout>
          <c:layoutTarget val="inner"/>
          <c:xMode val="edge"/>
          <c:yMode val="edge"/>
          <c:x val="0.0749792213473316"/>
          <c:y val="0.205416666666667"/>
          <c:w val="0.881844956511099"/>
          <c:h val="0.710741105278507"/>
        </c:manualLayout>
      </c:layout>
      <c:lineChart>
        <c:grouping val="standard"/>
        <c:varyColors val="0"/>
        <c:ser>
          <c:idx val="0"/>
          <c:order val="0"/>
          <c:tx>
            <c:strRef>
              <c:f>Sheet1!$B$1</c:f>
              <c:strCache>
                <c:ptCount val="1"/>
                <c:pt idx="0">
                  <c:v>全市扣除烟草制品的其他行业规上工业占全市规上工业比重表</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dLbls>
            <c:dLbl>
              <c:idx val="3"/>
              <c:layout>
                <c:manualLayout>
                  <c:x val="-1.60500079208131e-16"/>
                  <c:y val="-0.0435323383084578"/>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393959290873276"/>
                  <c:y val="-0.0808457711442787"/>
                </c:manualLayout>
              </c:layout>
              <c:dLblPos val="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chemeClr val="tx1">
                        <a:lumMod val="75000"/>
                        <a:lumOff val="25000"/>
                      </a:schemeClr>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trendline>
            <c:spPr>
              <a:ln w="38100" cap="rnd">
                <a:solidFill>
                  <a:srgbClr val="ED7D31">
                    <a:lumMod val="60000"/>
                    <a:lumOff val="40000"/>
                  </a:srgbClr>
                </a:solidFill>
                <a:prstDash val="sysDot"/>
              </a:ln>
              <a:effectLst/>
            </c:spPr>
            <c:trendlineType val="poly"/>
            <c:order val="2"/>
            <c:dispRSqr val="0"/>
            <c:dispEq val="0"/>
          </c:trendline>
          <c:cat>
            <c:strRef>
              <c:f>Sheet1!$A$2:$A$6</c:f>
              <c:strCache>
                <c:ptCount val="5"/>
                <c:pt idx="0">
                  <c:v>2016年</c:v>
                </c:pt>
                <c:pt idx="1">
                  <c:v>2017年</c:v>
                </c:pt>
                <c:pt idx="2">
                  <c:v>2018年</c:v>
                </c:pt>
                <c:pt idx="3">
                  <c:v>2019年</c:v>
                </c:pt>
                <c:pt idx="4">
                  <c:v>2020年</c:v>
                </c:pt>
              </c:strCache>
            </c:strRef>
          </c:cat>
          <c:val>
            <c:numRef>
              <c:f>Sheet1!$B$2:$B$6</c:f>
              <c:numCache>
                <c:formatCode>0.0%</c:formatCode>
                <c:ptCount val="5"/>
                <c:pt idx="0">
                  <c:v>0.3142</c:v>
                </c:pt>
                <c:pt idx="1">
                  <c:v>0.3689</c:v>
                </c:pt>
                <c:pt idx="2">
                  <c:v>0.4275</c:v>
                </c:pt>
                <c:pt idx="3">
                  <c:v>0.4553</c:v>
                </c:pt>
                <c:pt idx="4" c:formatCode="0.00%">
                  <c:v>0.4289</c:v>
                </c:pt>
              </c:numCache>
            </c:numRef>
          </c:val>
          <c:smooth val="0"/>
        </c:ser>
        <c:dLbls>
          <c:showLegendKey val="0"/>
          <c:showVal val="0"/>
          <c:showCatName val="0"/>
          <c:showSerName val="0"/>
          <c:showPercent val="0"/>
          <c:showBubbleSize val="0"/>
        </c:dLbls>
        <c:marker val="1"/>
        <c:smooth val="0"/>
        <c:axId val="874563455"/>
        <c:axId val="874554719"/>
      </c:lineChart>
      <c:catAx>
        <c:axId val="874563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874554719"/>
        <c:crosses val="autoZero"/>
        <c:auto val="1"/>
        <c:lblAlgn val="ctr"/>
        <c:lblOffset val="100"/>
        <c:noMultiLvlLbl val="0"/>
      </c:catAx>
      <c:valAx>
        <c:axId val="874554719"/>
        <c:scaling>
          <c:orientation val="minMax"/>
          <c:min val="0.2"/>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p>
        </c:txPr>
        <c:crossAx val="874563455"/>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199A8A-A2A0-43F8-BF8C-D256EB4FE3F2}">
  <ds:schemaRefs/>
</ds:datastoreItem>
</file>

<file path=docProps/app.xml><?xml version="1.0" encoding="utf-8"?>
<Properties xmlns="http://schemas.openxmlformats.org/officeDocument/2006/extended-properties" xmlns:vt="http://schemas.openxmlformats.org/officeDocument/2006/docPropsVTypes">
  <Template>Normal</Template>
  <Pages>158</Pages>
  <Words>16414</Words>
  <Characters>93562</Characters>
  <Lines>779</Lines>
  <Paragraphs>219</Paragraphs>
  <TotalTime>35</TotalTime>
  <ScaleCrop>false</ScaleCrop>
  <LinksUpToDate>false</LinksUpToDate>
  <CharactersWithSpaces>109757</CharactersWithSpaces>
  <Application>WPS Office_11.1.0.11045_F1E327BC-269C-435d-A152-05C5408002CA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2021-11-11T14:01:00Z</dcterms:created>
  <dc:creator>Administrator</dc:creator>
  <cp:lastModifiedBy>褪色的画面。</cp:lastModifiedBy>
  <cp:lastPrinted>2021-11-11T18:08:00Z</cp:lastPrinted>
  <dcterms:modified xsi:type="dcterms:W3CDTF">2021-11-15T08:16:22Z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475F6A413EEB4F65B18FA01C1C7DC084</vt:lpwstr>
  </property>
</Properties>
</file>