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2"/>
        </w:rPr>
        <w:t>附件1:</w:t>
      </w:r>
    </w:p>
    <w:p>
      <w:pPr>
        <w:rPr>
          <w:rFonts w:ascii="仿宋_GB2312" w:eastAsia="仿宋_GB2312"/>
          <w:color w:val="000000"/>
          <w:sz w:val="32"/>
        </w:rPr>
      </w:pPr>
    </w:p>
    <w:p>
      <w:pPr>
        <w:jc w:val="center"/>
        <w:rPr>
          <w:rFonts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节能乘用车综合工况燃料消耗量限值标准</w:t>
      </w:r>
    </w:p>
    <w:p>
      <w:pPr>
        <w:jc w:val="right"/>
        <w:rPr>
          <w:rFonts w:ascii="仿宋_GB2312" w:hAnsi="楷体_GB2312" w:eastAsia="仿宋_GB2312" w:cs="楷体_GB2312"/>
          <w:color w:val="000000"/>
          <w:sz w:val="28"/>
          <w:szCs w:val="28"/>
        </w:rPr>
      </w:pPr>
      <w:r>
        <w:rPr>
          <w:rFonts w:hint="eastAsia" w:ascii="仿宋_GB2312" w:hAnsi="楷体_GB2312" w:eastAsia="仿宋_GB2312" w:cs="楷体_GB2312"/>
          <w:color w:val="000000"/>
          <w:sz w:val="28"/>
          <w:szCs w:val="28"/>
        </w:rPr>
        <w:t>单位：</w:t>
      </w:r>
      <w:r>
        <w:rPr>
          <w:rFonts w:ascii="仿宋_GB2312" w:hAnsi="楷体_GB2312" w:eastAsia="仿宋_GB2312" w:cs="楷体_GB2312"/>
          <w:color w:val="000000"/>
          <w:sz w:val="28"/>
          <w:szCs w:val="28"/>
        </w:rPr>
        <w:t xml:space="preserve">L/100 km </w:t>
      </w:r>
    </w:p>
    <w:tbl>
      <w:tblPr>
        <w:tblStyle w:val="5"/>
        <w:tblW w:w="68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54"/>
        <w:gridCol w:w="854"/>
        <w:gridCol w:w="854"/>
        <w:gridCol w:w="854"/>
        <w:gridCol w:w="85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6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整车整备质量（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CM）kg</w:t>
            </w:r>
          </w:p>
        </w:tc>
        <w:tc>
          <w:tcPr>
            <w:tcW w:w="170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2018年</w:t>
            </w:r>
          </w:p>
        </w:tc>
        <w:tc>
          <w:tcPr>
            <w:tcW w:w="170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1710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8" w:type="dxa"/>
            <w:vMerge w:val="continue"/>
            <w:shd w:val="clear" w:color="auto" w:fill="auto"/>
          </w:tcPr>
          <w:p>
            <w:pPr>
              <w:keepNext/>
              <w:widowControl/>
              <w:tabs>
                <w:tab w:val="left" w:pos="8295"/>
              </w:tabs>
              <w:spacing w:line="0" w:lineRule="atLeast"/>
              <w:ind w:right="17"/>
              <w:jc w:val="center"/>
              <w:outlineLvl w:val="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两排及以下座椅</w:t>
            </w:r>
          </w:p>
        </w:tc>
        <w:tc>
          <w:tcPr>
            <w:tcW w:w="8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三排或以上座椅</w:t>
            </w:r>
          </w:p>
        </w:tc>
        <w:tc>
          <w:tcPr>
            <w:tcW w:w="8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两排及以下座椅</w:t>
            </w:r>
          </w:p>
        </w:tc>
        <w:tc>
          <w:tcPr>
            <w:tcW w:w="8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三排或以上座椅</w:t>
            </w:r>
          </w:p>
        </w:tc>
        <w:tc>
          <w:tcPr>
            <w:tcW w:w="8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两排及以下座椅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三排或以上座椅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6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CM≤750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4.7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4.2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4.6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6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750＜CM≤865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4.6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4.5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4.7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6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865＜CM≤980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4.7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5.0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4.6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4.8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6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980＜CM≤1090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5.0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4.8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5.0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6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1090＜CM≤1205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5.0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5.2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6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CM＞1205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5.2</w:t>
            </w:r>
          </w:p>
        </w:tc>
        <w:tc>
          <w:tcPr>
            <w:tcW w:w="854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5.2</w:t>
            </w:r>
          </w:p>
        </w:tc>
        <w:tc>
          <w:tcPr>
            <w:tcW w:w="8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4.9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72"/>
    <w:rsid w:val="00055F27"/>
    <w:rsid w:val="002059DC"/>
    <w:rsid w:val="00264D3F"/>
    <w:rsid w:val="003164D5"/>
    <w:rsid w:val="006839E9"/>
    <w:rsid w:val="00697D25"/>
    <w:rsid w:val="00851B72"/>
    <w:rsid w:val="00A0167F"/>
    <w:rsid w:val="00AC4E96"/>
    <w:rsid w:val="00C70B0A"/>
    <w:rsid w:val="00E25414"/>
    <w:rsid w:val="344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4</TotalTime>
  <ScaleCrop>false</ScaleCrop>
  <LinksUpToDate>false</LinksUpToDate>
  <CharactersWithSpaces>332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2018-06-14T08:23:00Z</dcterms:created>
  <dc:creator>胥媛</dc:creator>
  <cp:lastModifiedBy>Administrator</cp:lastModifiedBy>
  <dcterms:modified xsi:type="dcterms:W3CDTF">2018-08-02T06:21:57Z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